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665E" w:rsidRPr="00955490" w:rsidRDefault="00793D37" w:rsidP="00545FB5">
      <w:pPr>
        <w:spacing w:after="240"/>
        <w:jc w:val="center"/>
        <w:rPr>
          <w:rFonts w:asciiTheme="minorHAnsi" w:hAnsiTheme="minorHAnsi" w:cstheme="minorHAnsi"/>
          <w:b/>
          <w:bCs/>
          <w:sz w:val="28"/>
          <w:szCs w:val="28"/>
        </w:rPr>
      </w:pPr>
      <w:r w:rsidRPr="00955490">
        <w:rPr>
          <w:rFonts w:asciiTheme="minorHAnsi" w:hAnsiTheme="minorHAnsi" w:cstheme="minorHAnsi"/>
          <w:b/>
          <w:bCs/>
          <w:sz w:val="28"/>
          <w:szCs w:val="28"/>
        </w:rPr>
        <w:t xml:space="preserve">Padrões Sociais e Ambientais para </w:t>
      </w:r>
      <w:r w:rsidR="00BB665E" w:rsidRPr="00955490">
        <w:rPr>
          <w:rFonts w:asciiTheme="minorHAnsi" w:hAnsiTheme="minorHAnsi" w:cstheme="minorHAnsi"/>
          <w:b/>
          <w:bCs/>
          <w:sz w:val="28"/>
          <w:szCs w:val="28"/>
        </w:rPr>
        <w:t xml:space="preserve">REDD+ </w:t>
      </w:r>
    </w:p>
    <w:p w:rsidR="00793D37" w:rsidRPr="00955490" w:rsidRDefault="00793D37" w:rsidP="00793D37">
      <w:pPr>
        <w:spacing w:after="240"/>
        <w:jc w:val="center"/>
        <w:rPr>
          <w:rFonts w:asciiTheme="minorHAnsi" w:hAnsiTheme="minorHAnsi" w:cstheme="minorHAnsi"/>
          <w:b/>
          <w:bCs/>
          <w:sz w:val="28"/>
          <w:szCs w:val="28"/>
        </w:rPr>
      </w:pPr>
      <w:r w:rsidRPr="00955490">
        <w:rPr>
          <w:rFonts w:asciiTheme="minorHAnsi" w:hAnsiTheme="minorHAnsi" w:cstheme="minorHAnsi"/>
          <w:b/>
          <w:bCs/>
          <w:sz w:val="28"/>
          <w:szCs w:val="28"/>
        </w:rPr>
        <w:t>Versão 2 de minuta de padrões para REDD+ (9 de fevereiro de 2012)</w:t>
      </w:r>
    </w:p>
    <w:p w:rsidR="00472EC0" w:rsidRPr="00955490" w:rsidRDefault="00793D37" w:rsidP="00545FB5">
      <w:pPr>
        <w:ind w:left="0" w:firstLine="0"/>
        <w:rPr>
          <w:rFonts w:asciiTheme="minorHAnsi" w:hAnsiTheme="minorHAnsi" w:cstheme="minorHAnsi"/>
          <w:b/>
          <w:bCs/>
          <w:i/>
          <w:sz w:val="22"/>
          <w:szCs w:val="22"/>
        </w:rPr>
      </w:pPr>
      <w:r w:rsidRPr="00955490">
        <w:rPr>
          <w:rFonts w:asciiTheme="minorHAnsi" w:hAnsiTheme="minorHAnsi" w:cstheme="minorHAnsi"/>
          <w:b/>
          <w:bCs/>
          <w:i/>
          <w:sz w:val="22"/>
          <w:szCs w:val="22"/>
        </w:rPr>
        <w:t>A evolução d</w:t>
      </w:r>
      <w:r w:rsidR="00B25919" w:rsidRPr="00955490">
        <w:rPr>
          <w:rFonts w:asciiTheme="minorHAnsi" w:hAnsiTheme="minorHAnsi" w:cstheme="minorHAnsi"/>
          <w:b/>
          <w:bCs/>
          <w:i/>
          <w:sz w:val="22"/>
          <w:szCs w:val="22"/>
        </w:rPr>
        <w:t xml:space="preserve">os Padrões Sociais e Ambientais </w:t>
      </w:r>
      <w:r w:rsidRPr="00955490">
        <w:rPr>
          <w:rFonts w:asciiTheme="minorHAnsi" w:hAnsiTheme="minorHAnsi" w:cstheme="minorHAnsi"/>
          <w:b/>
          <w:bCs/>
          <w:i/>
          <w:sz w:val="22"/>
          <w:szCs w:val="22"/>
        </w:rPr>
        <w:t xml:space="preserve">para </w:t>
      </w:r>
      <w:bookmarkStart w:id="0" w:name="_GoBack"/>
      <w:bookmarkEnd w:id="0"/>
      <w:r w:rsidR="00552611" w:rsidRPr="00955490">
        <w:rPr>
          <w:rFonts w:asciiTheme="minorHAnsi" w:hAnsiTheme="minorHAnsi" w:cstheme="minorHAnsi"/>
          <w:b/>
          <w:bCs/>
          <w:i/>
          <w:sz w:val="22"/>
          <w:szCs w:val="22"/>
        </w:rPr>
        <w:t xml:space="preserve">REDD+ </w:t>
      </w:r>
    </w:p>
    <w:p w:rsidR="00472EC0" w:rsidRPr="00955490" w:rsidRDefault="00793D37" w:rsidP="00545FB5">
      <w:pPr>
        <w:ind w:left="0" w:firstLine="0"/>
        <w:rPr>
          <w:rFonts w:asciiTheme="minorHAnsi" w:hAnsiTheme="minorHAnsi" w:cstheme="minorHAnsi"/>
          <w:bCs/>
          <w:i/>
          <w:sz w:val="22"/>
          <w:szCs w:val="22"/>
        </w:rPr>
      </w:pPr>
      <w:r w:rsidRPr="00955490">
        <w:rPr>
          <w:rFonts w:asciiTheme="minorHAnsi" w:hAnsiTheme="minorHAnsi" w:cstheme="minorHAnsi"/>
          <w:bCs/>
          <w:i/>
          <w:sz w:val="22"/>
          <w:szCs w:val="22"/>
        </w:rPr>
        <w:t xml:space="preserve">Os Padrões Sociais e Ambientais </w:t>
      </w:r>
      <w:r w:rsidR="00B25919" w:rsidRPr="00955490">
        <w:rPr>
          <w:rFonts w:asciiTheme="minorHAnsi" w:hAnsiTheme="minorHAnsi" w:cstheme="minorHAnsi"/>
          <w:bCs/>
          <w:i/>
          <w:sz w:val="22"/>
          <w:szCs w:val="22"/>
        </w:rPr>
        <w:t xml:space="preserve">(PSA) </w:t>
      </w:r>
      <w:r w:rsidRPr="00955490">
        <w:rPr>
          <w:rFonts w:asciiTheme="minorHAnsi" w:hAnsiTheme="minorHAnsi" w:cstheme="minorHAnsi"/>
          <w:bCs/>
          <w:i/>
          <w:sz w:val="22"/>
          <w:szCs w:val="22"/>
        </w:rPr>
        <w:t>para REDD+ foram desenvolvidos por um processo participativo e inclusivo a partir de</w:t>
      </w:r>
      <w:r w:rsidR="00F064EE">
        <w:rPr>
          <w:rFonts w:asciiTheme="minorHAnsi" w:hAnsiTheme="minorHAnsi" w:cstheme="minorHAnsi"/>
          <w:bCs/>
          <w:i/>
          <w:sz w:val="22"/>
          <w:szCs w:val="22"/>
        </w:rPr>
        <w:t xml:space="preserve"> </w:t>
      </w:r>
      <w:r w:rsidRPr="00955490">
        <w:rPr>
          <w:rFonts w:asciiTheme="minorHAnsi" w:hAnsiTheme="minorHAnsi" w:cstheme="minorHAnsi"/>
          <w:bCs/>
          <w:i/>
          <w:sz w:val="22"/>
          <w:szCs w:val="22"/>
        </w:rPr>
        <w:t xml:space="preserve">maio de </w:t>
      </w:r>
      <w:r w:rsidR="00472EC0" w:rsidRPr="00955490">
        <w:rPr>
          <w:rFonts w:asciiTheme="minorHAnsi" w:hAnsiTheme="minorHAnsi" w:cstheme="minorHAnsi"/>
          <w:bCs/>
          <w:i/>
          <w:sz w:val="22"/>
          <w:szCs w:val="22"/>
        </w:rPr>
        <w:t xml:space="preserve">2009 </w:t>
      </w:r>
      <w:r w:rsidRPr="00955490">
        <w:rPr>
          <w:rFonts w:asciiTheme="minorHAnsi" w:hAnsiTheme="minorHAnsi" w:cstheme="minorHAnsi"/>
          <w:bCs/>
          <w:i/>
          <w:sz w:val="22"/>
          <w:szCs w:val="22"/>
        </w:rPr>
        <w:t xml:space="preserve">através de oficinas em quatro países em desenvolvimento e dois períodos de consulta pública culminando </w:t>
      </w:r>
      <w:r w:rsidR="00210AD7" w:rsidRPr="00955490">
        <w:rPr>
          <w:rFonts w:asciiTheme="minorHAnsi" w:hAnsiTheme="minorHAnsi" w:cstheme="minorHAnsi"/>
          <w:bCs/>
          <w:i/>
          <w:sz w:val="22"/>
          <w:szCs w:val="22"/>
        </w:rPr>
        <w:t xml:space="preserve">na versão </w:t>
      </w:r>
      <w:r w:rsidR="00472EC0" w:rsidRPr="00955490">
        <w:rPr>
          <w:rFonts w:asciiTheme="minorHAnsi" w:hAnsiTheme="minorHAnsi" w:cstheme="minorHAnsi"/>
          <w:bCs/>
          <w:i/>
          <w:sz w:val="22"/>
          <w:szCs w:val="22"/>
        </w:rPr>
        <w:t xml:space="preserve">1 </w:t>
      </w:r>
      <w:r w:rsidR="00210AD7" w:rsidRPr="00955490">
        <w:rPr>
          <w:rFonts w:asciiTheme="minorHAnsi" w:hAnsiTheme="minorHAnsi" w:cstheme="minorHAnsi"/>
          <w:bCs/>
          <w:i/>
          <w:sz w:val="22"/>
          <w:szCs w:val="22"/>
        </w:rPr>
        <w:t xml:space="preserve">em junho de </w:t>
      </w:r>
      <w:r w:rsidR="00472EC0" w:rsidRPr="00955490">
        <w:rPr>
          <w:rFonts w:asciiTheme="minorHAnsi" w:hAnsiTheme="minorHAnsi" w:cstheme="minorHAnsi"/>
          <w:bCs/>
          <w:i/>
          <w:sz w:val="22"/>
          <w:szCs w:val="22"/>
        </w:rPr>
        <w:t xml:space="preserve">2010.  </w:t>
      </w:r>
      <w:r w:rsidR="003B4710" w:rsidRPr="00955490">
        <w:rPr>
          <w:rFonts w:asciiTheme="minorHAnsi" w:hAnsiTheme="minorHAnsi" w:cstheme="minorHAnsi"/>
          <w:bCs/>
          <w:i/>
          <w:sz w:val="22"/>
          <w:szCs w:val="22"/>
        </w:rPr>
        <w:t>Um Comitê Internacional de Padrões representando com representação equilibrada entre</w:t>
      </w:r>
      <w:r w:rsidR="004E34DA" w:rsidRPr="00955490">
        <w:rPr>
          <w:rFonts w:asciiTheme="minorHAnsi" w:hAnsiTheme="minorHAnsi" w:cstheme="minorHAnsi"/>
          <w:bCs/>
          <w:i/>
          <w:sz w:val="22"/>
          <w:szCs w:val="22"/>
        </w:rPr>
        <w:t xml:space="preserve"> </w:t>
      </w:r>
      <w:r w:rsidR="003B4710" w:rsidRPr="00955490">
        <w:rPr>
          <w:rFonts w:asciiTheme="minorHAnsi" w:hAnsiTheme="minorHAnsi" w:cstheme="minorHAnsi"/>
          <w:bCs/>
          <w:i/>
          <w:sz w:val="22"/>
          <w:szCs w:val="22"/>
        </w:rPr>
        <w:t xml:space="preserve">as partes interessadas, incluindo governos, organizações de Povos Indígenas </w:t>
      </w:r>
      <w:r w:rsidR="00472EC0" w:rsidRPr="00955490">
        <w:rPr>
          <w:rFonts w:asciiTheme="minorHAnsi" w:hAnsiTheme="minorHAnsi" w:cstheme="minorHAnsi"/>
          <w:bCs/>
          <w:i/>
          <w:sz w:val="22"/>
          <w:szCs w:val="22"/>
        </w:rPr>
        <w:t>inclu</w:t>
      </w:r>
      <w:r w:rsidR="00F064EE">
        <w:rPr>
          <w:rFonts w:asciiTheme="minorHAnsi" w:hAnsiTheme="minorHAnsi" w:cstheme="minorHAnsi"/>
          <w:bCs/>
          <w:i/>
          <w:sz w:val="22"/>
          <w:szCs w:val="22"/>
        </w:rPr>
        <w:t>sive</w:t>
      </w:r>
      <w:r w:rsidR="00472EC0" w:rsidRPr="00955490">
        <w:rPr>
          <w:rFonts w:asciiTheme="minorHAnsi" w:hAnsiTheme="minorHAnsi" w:cstheme="minorHAnsi"/>
          <w:bCs/>
          <w:i/>
          <w:sz w:val="22"/>
          <w:szCs w:val="22"/>
        </w:rPr>
        <w:t xml:space="preserve"> govern</w:t>
      </w:r>
      <w:r w:rsidR="00F064EE">
        <w:rPr>
          <w:rFonts w:asciiTheme="minorHAnsi" w:hAnsiTheme="minorHAnsi" w:cstheme="minorHAnsi"/>
          <w:bCs/>
          <w:i/>
          <w:sz w:val="22"/>
          <w:szCs w:val="22"/>
        </w:rPr>
        <w:t>os</w:t>
      </w:r>
      <w:r w:rsidR="00472EC0" w:rsidRPr="00955490">
        <w:rPr>
          <w:rFonts w:asciiTheme="minorHAnsi" w:hAnsiTheme="minorHAnsi" w:cstheme="minorHAnsi"/>
          <w:bCs/>
          <w:i/>
          <w:sz w:val="22"/>
          <w:szCs w:val="22"/>
        </w:rPr>
        <w:t xml:space="preserve">, </w:t>
      </w:r>
      <w:r w:rsidR="003B4710" w:rsidRPr="00955490">
        <w:rPr>
          <w:rFonts w:asciiTheme="minorHAnsi" w:hAnsiTheme="minorHAnsi" w:cstheme="minorHAnsi"/>
          <w:bCs/>
          <w:i/>
          <w:sz w:val="22"/>
          <w:szCs w:val="22"/>
        </w:rPr>
        <w:t>associações comunitárias</w:t>
      </w:r>
      <w:r w:rsidR="00472EC0" w:rsidRPr="00955490">
        <w:rPr>
          <w:rFonts w:asciiTheme="minorHAnsi" w:hAnsiTheme="minorHAnsi" w:cstheme="minorHAnsi"/>
          <w:bCs/>
          <w:i/>
          <w:sz w:val="22"/>
          <w:szCs w:val="22"/>
        </w:rPr>
        <w:t xml:space="preserve">, </w:t>
      </w:r>
      <w:r w:rsidR="003B4710" w:rsidRPr="00955490">
        <w:rPr>
          <w:rFonts w:asciiTheme="minorHAnsi" w:hAnsiTheme="minorHAnsi" w:cstheme="minorHAnsi"/>
          <w:bCs/>
          <w:i/>
          <w:sz w:val="22"/>
          <w:szCs w:val="22"/>
        </w:rPr>
        <w:t>ONGs sociais e ambientais e o setor privado supervisiona essa iniciativa</w:t>
      </w:r>
      <w:r w:rsidR="00472EC0" w:rsidRPr="00955490">
        <w:rPr>
          <w:rFonts w:asciiTheme="minorHAnsi" w:hAnsiTheme="minorHAnsi" w:cstheme="minorHAnsi"/>
          <w:bCs/>
          <w:i/>
          <w:sz w:val="22"/>
          <w:szCs w:val="22"/>
        </w:rPr>
        <w:t xml:space="preserve">. </w:t>
      </w:r>
      <w:r w:rsidR="003B4710" w:rsidRPr="00955490">
        <w:rPr>
          <w:rFonts w:asciiTheme="minorHAnsi" w:hAnsiTheme="minorHAnsi" w:cstheme="minorHAnsi"/>
          <w:bCs/>
          <w:i/>
          <w:sz w:val="22"/>
          <w:szCs w:val="22"/>
        </w:rPr>
        <w:t xml:space="preserve">A Aliança </w:t>
      </w:r>
      <w:r w:rsidR="001D7C58" w:rsidRPr="00955490">
        <w:rPr>
          <w:rFonts w:asciiTheme="minorHAnsi" w:hAnsiTheme="minorHAnsi" w:cstheme="minorHAnsi"/>
          <w:bCs/>
          <w:i/>
          <w:sz w:val="22"/>
          <w:szCs w:val="22"/>
        </w:rPr>
        <w:t xml:space="preserve">para o Clima, Comunidade &amp; Biodiversidade (CCBA) e </w:t>
      </w:r>
      <w:r w:rsidR="00472EC0" w:rsidRPr="00955490">
        <w:rPr>
          <w:rFonts w:asciiTheme="minorHAnsi" w:hAnsiTheme="minorHAnsi" w:cstheme="minorHAnsi"/>
          <w:bCs/>
          <w:i/>
          <w:sz w:val="22"/>
          <w:szCs w:val="22"/>
        </w:rPr>
        <w:t>CARE International serv</w:t>
      </w:r>
      <w:r w:rsidR="001D7C58" w:rsidRPr="00955490">
        <w:rPr>
          <w:rFonts w:asciiTheme="minorHAnsi" w:hAnsiTheme="minorHAnsi" w:cstheme="minorHAnsi"/>
          <w:bCs/>
          <w:i/>
          <w:sz w:val="22"/>
          <w:szCs w:val="22"/>
        </w:rPr>
        <w:t xml:space="preserve">em como secretariado da iniciativa </w:t>
      </w:r>
      <w:r w:rsidR="00472EC0" w:rsidRPr="00955490">
        <w:rPr>
          <w:rFonts w:asciiTheme="minorHAnsi" w:hAnsiTheme="minorHAnsi" w:cstheme="minorHAnsi"/>
          <w:bCs/>
          <w:i/>
          <w:sz w:val="22"/>
          <w:szCs w:val="22"/>
        </w:rPr>
        <w:t xml:space="preserve">REDD+ </w:t>
      </w:r>
      <w:r w:rsidR="00B25919" w:rsidRPr="00955490">
        <w:rPr>
          <w:rFonts w:asciiTheme="minorHAnsi" w:hAnsiTheme="minorHAnsi" w:cstheme="minorHAnsi"/>
          <w:bCs/>
          <w:i/>
          <w:sz w:val="22"/>
          <w:szCs w:val="22"/>
        </w:rPr>
        <w:t xml:space="preserve">PSA </w:t>
      </w:r>
      <w:r w:rsidR="001D7C58" w:rsidRPr="00955490">
        <w:rPr>
          <w:rFonts w:asciiTheme="minorHAnsi" w:hAnsiTheme="minorHAnsi" w:cstheme="minorHAnsi"/>
          <w:bCs/>
          <w:i/>
          <w:sz w:val="22"/>
          <w:szCs w:val="22"/>
        </w:rPr>
        <w:t xml:space="preserve">com apoio técnico da Iniciativa </w:t>
      </w:r>
      <w:r w:rsidR="00472EC0" w:rsidRPr="00955490">
        <w:rPr>
          <w:rFonts w:asciiTheme="minorHAnsi" w:hAnsiTheme="minorHAnsi" w:cstheme="minorHAnsi"/>
          <w:bCs/>
          <w:i/>
          <w:sz w:val="22"/>
          <w:szCs w:val="22"/>
        </w:rPr>
        <w:t>Proforest.</w:t>
      </w:r>
    </w:p>
    <w:p w:rsidR="0077300F" w:rsidRPr="00955490" w:rsidRDefault="0077300F" w:rsidP="00DE5E54">
      <w:pPr>
        <w:ind w:left="0" w:firstLine="0"/>
        <w:rPr>
          <w:rFonts w:asciiTheme="minorHAnsi" w:hAnsiTheme="minorHAnsi" w:cstheme="minorHAnsi"/>
          <w:bCs/>
          <w:i/>
          <w:sz w:val="22"/>
          <w:szCs w:val="22"/>
        </w:rPr>
      </w:pPr>
    </w:p>
    <w:p w:rsidR="00DE5E54" w:rsidRPr="00955490" w:rsidRDefault="00587E28" w:rsidP="00DE5E54">
      <w:pPr>
        <w:ind w:left="0" w:firstLine="0"/>
        <w:rPr>
          <w:rFonts w:asciiTheme="minorHAnsi" w:hAnsiTheme="minorHAnsi" w:cstheme="minorHAnsi"/>
          <w:bCs/>
          <w:i/>
          <w:sz w:val="22"/>
          <w:szCs w:val="22"/>
        </w:rPr>
      </w:pPr>
      <w:r w:rsidRPr="00955490">
        <w:rPr>
          <w:rFonts w:asciiTheme="minorHAnsi" w:hAnsiTheme="minorHAnsi" w:cstheme="minorHAnsi"/>
          <w:bCs/>
          <w:i/>
          <w:sz w:val="22"/>
          <w:szCs w:val="22"/>
        </w:rPr>
        <w:t xml:space="preserve">O </w:t>
      </w:r>
      <w:r w:rsidR="00472EC0" w:rsidRPr="00955490">
        <w:rPr>
          <w:rFonts w:asciiTheme="minorHAnsi" w:hAnsiTheme="minorHAnsi" w:cstheme="minorHAnsi"/>
          <w:bCs/>
          <w:i/>
          <w:sz w:val="22"/>
          <w:szCs w:val="22"/>
        </w:rPr>
        <w:t>E</w:t>
      </w:r>
      <w:r w:rsidRPr="00955490">
        <w:rPr>
          <w:rFonts w:asciiTheme="minorHAnsi" w:hAnsiTheme="minorHAnsi" w:cstheme="minorHAnsi"/>
          <w:bCs/>
          <w:i/>
          <w:sz w:val="22"/>
          <w:szCs w:val="22"/>
        </w:rPr>
        <w:t>q</w:t>
      </w:r>
      <w:r w:rsidR="00472EC0" w:rsidRPr="00955490">
        <w:rPr>
          <w:rFonts w:asciiTheme="minorHAnsi" w:hAnsiTheme="minorHAnsi" w:cstheme="minorHAnsi"/>
          <w:bCs/>
          <w:i/>
          <w:sz w:val="22"/>
          <w:szCs w:val="22"/>
        </w:rPr>
        <w:t xml:space="preserve">uador, </w:t>
      </w:r>
      <w:r w:rsidRPr="00955490">
        <w:rPr>
          <w:rFonts w:asciiTheme="minorHAnsi" w:hAnsiTheme="minorHAnsi" w:cstheme="minorHAnsi"/>
          <w:bCs/>
          <w:i/>
          <w:sz w:val="22"/>
          <w:szCs w:val="22"/>
        </w:rPr>
        <w:t xml:space="preserve">o Estado do </w:t>
      </w:r>
      <w:r w:rsidR="00472EC0" w:rsidRPr="00955490">
        <w:rPr>
          <w:rFonts w:asciiTheme="minorHAnsi" w:hAnsiTheme="minorHAnsi" w:cstheme="minorHAnsi"/>
          <w:bCs/>
          <w:i/>
          <w:sz w:val="22"/>
          <w:szCs w:val="22"/>
        </w:rPr>
        <w:t>Acre</w:t>
      </w:r>
      <w:r w:rsidR="0077300F" w:rsidRPr="00955490">
        <w:rPr>
          <w:rFonts w:asciiTheme="minorHAnsi" w:hAnsiTheme="minorHAnsi" w:cstheme="minorHAnsi"/>
          <w:bCs/>
          <w:i/>
          <w:sz w:val="22"/>
          <w:szCs w:val="22"/>
        </w:rPr>
        <w:t xml:space="preserve"> no Brasil</w:t>
      </w:r>
      <w:r w:rsidR="00472EC0" w:rsidRPr="00955490">
        <w:rPr>
          <w:rFonts w:asciiTheme="minorHAnsi" w:hAnsiTheme="minorHAnsi" w:cstheme="minorHAnsi"/>
          <w:bCs/>
          <w:i/>
          <w:sz w:val="22"/>
          <w:szCs w:val="22"/>
        </w:rPr>
        <w:t xml:space="preserve">, </w:t>
      </w:r>
      <w:r w:rsidRPr="00955490">
        <w:rPr>
          <w:rFonts w:asciiTheme="minorHAnsi" w:hAnsiTheme="minorHAnsi" w:cstheme="minorHAnsi"/>
          <w:bCs/>
          <w:i/>
          <w:sz w:val="22"/>
          <w:szCs w:val="22"/>
        </w:rPr>
        <w:t xml:space="preserve">o </w:t>
      </w:r>
      <w:r w:rsidR="00472EC0" w:rsidRPr="00955490">
        <w:rPr>
          <w:rFonts w:asciiTheme="minorHAnsi" w:hAnsiTheme="minorHAnsi" w:cstheme="minorHAnsi"/>
          <w:bCs/>
          <w:i/>
          <w:sz w:val="22"/>
          <w:szCs w:val="22"/>
        </w:rPr>
        <w:t>Nepal</w:t>
      </w:r>
      <w:r w:rsidRPr="00955490">
        <w:rPr>
          <w:rFonts w:asciiTheme="minorHAnsi" w:hAnsiTheme="minorHAnsi" w:cstheme="minorHAnsi"/>
          <w:bCs/>
          <w:i/>
          <w:sz w:val="22"/>
          <w:szCs w:val="22"/>
        </w:rPr>
        <w:t xml:space="preserve"> e a Província de </w:t>
      </w:r>
      <w:r w:rsidR="00472EC0" w:rsidRPr="00955490">
        <w:rPr>
          <w:rFonts w:asciiTheme="minorHAnsi" w:hAnsiTheme="minorHAnsi" w:cstheme="minorHAnsi"/>
          <w:bCs/>
          <w:i/>
          <w:sz w:val="22"/>
          <w:szCs w:val="22"/>
        </w:rPr>
        <w:t xml:space="preserve">Kalimantan </w:t>
      </w:r>
      <w:r w:rsidRPr="00955490">
        <w:rPr>
          <w:rFonts w:asciiTheme="minorHAnsi" w:hAnsiTheme="minorHAnsi" w:cstheme="minorHAnsi"/>
          <w:bCs/>
          <w:i/>
          <w:sz w:val="22"/>
          <w:szCs w:val="22"/>
        </w:rPr>
        <w:t xml:space="preserve">Central na Indonésia </w:t>
      </w:r>
      <w:r w:rsidR="00B25919" w:rsidRPr="00955490">
        <w:rPr>
          <w:rFonts w:asciiTheme="minorHAnsi" w:hAnsiTheme="minorHAnsi" w:cstheme="minorHAnsi"/>
          <w:bCs/>
          <w:i/>
          <w:sz w:val="22"/>
          <w:szCs w:val="22"/>
        </w:rPr>
        <w:t>já começaram a usar os pad</w:t>
      </w:r>
      <w:r w:rsidR="00F064EE">
        <w:rPr>
          <w:rFonts w:asciiTheme="minorHAnsi" w:hAnsiTheme="minorHAnsi" w:cstheme="minorHAnsi"/>
          <w:bCs/>
          <w:i/>
          <w:sz w:val="22"/>
          <w:szCs w:val="22"/>
        </w:rPr>
        <w:t>r</w:t>
      </w:r>
      <w:r w:rsidR="00B25919" w:rsidRPr="00955490">
        <w:rPr>
          <w:rFonts w:asciiTheme="minorHAnsi" w:hAnsiTheme="minorHAnsi" w:cstheme="minorHAnsi"/>
          <w:bCs/>
          <w:i/>
          <w:sz w:val="22"/>
          <w:szCs w:val="22"/>
        </w:rPr>
        <w:t>ões.</w:t>
      </w:r>
      <w:r w:rsidR="00472EC0" w:rsidRPr="00955490">
        <w:rPr>
          <w:rFonts w:asciiTheme="minorHAnsi" w:hAnsiTheme="minorHAnsi" w:cstheme="minorHAnsi"/>
          <w:bCs/>
          <w:i/>
          <w:sz w:val="22"/>
          <w:szCs w:val="22"/>
        </w:rPr>
        <w:t xml:space="preserve">  </w:t>
      </w:r>
      <w:r w:rsidR="003D25C0" w:rsidRPr="00955490">
        <w:rPr>
          <w:rFonts w:asciiTheme="minorHAnsi" w:hAnsiTheme="minorHAnsi" w:cstheme="minorHAnsi"/>
          <w:bCs/>
          <w:i/>
          <w:sz w:val="22"/>
          <w:szCs w:val="22"/>
        </w:rPr>
        <w:t xml:space="preserve">Eles estão todos seguindo </w:t>
      </w:r>
      <w:r w:rsidR="00FE30A4" w:rsidRPr="00955490">
        <w:rPr>
          <w:rFonts w:asciiTheme="minorHAnsi" w:hAnsiTheme="minorHAnsi" w:cstheme="minorHAnsi"/>
          <w:bCs/>
          <w:i/>
          <w:sz w:val="22"/>
          <w:szCs w:val="22"/>
        </w:rPr>
        <w:t>um processo com múltiplos atores e liderado pelos países</w:t>
      </w:r>
      <w:r w:rsidR="00472EC0" w:rsidRPr="00955490">
        <w:rPr>
          <w:rFonts w:asciiTheme="minorHAnsi" w:hAnsiTheme="minorHAnsi" w:cstheme="minorHAnsi"/>
          <w:bCs/>
          <w:i/>
          <w:sz w:val="22"/>
          <w:szCs w:val="22"/>
        </w:rPr>
        <w:t xml:space="preserve">, </w:t>
      </w:r>
      <w:r w:rsidR="00FE30A4" w:rsidRPr="00955490">
        <w:rPr>
          <w:rFonts w:asciiTheme="minorHAnsi" w:hAnsiTheme="minorHAnsi" w:cstheme="minorHAnsi"/>
          <w:bCs/>
          <w:i/>
          <w:sz w:val="22"/>
          <w:szCs w:val="22"/>
        </w:rPr>
        <w:t>o qual envolve três elementos centrais</w:t>
      </w:r>
      <w:r w:rsidR="00472EC0" w:rsidRPr="00955490">
        <w:rPr>
          <w:rFonts w:asciiTheme="minorHAnsi" w:hAnsiTheme="minorHAnsi" w:cstheme="minorHAnsi"/>
          <w:bCs/>
          <w:i/>
          <w:sz w:val="22"/>
          <w:szCs w:val="22"/>
        </w:rPr>
        <w:t>: governan</w:t>
      </w:r>
      <w:r w:rsidR="00FE30A4" w:rsidRPr="00955490">
        <w:rPr>
          <w:rFonts w:asciiTheme="minorHAnsi" w:hAnsiTheme="minorHAnsi" w:cstheme="minorHAnsi"/>
          <w:bCs/>
          <w:i/>
          <w:sz w:val="22"/>
          <w:szCs w:val="22"/>
        </w:rPr>
        <w:t>ça</w:t>
      </w:r>
      <w:r w:rsidR="00472EC0" w:rsidRPr="00955490">
        <w:rPr>
          <w:rFonts w:asciiTheme="minorHAnsi" w:hAnsiTheme="minorHAnsi" w:cstheme="minorHAnsi"/>
          <w:bCs/>
          <w:i/>
          <w:sz w:val="22"/>
          <w:szCs w:val="22"/>
        </w:rPr>
        <w:t>, interpreta</w:t>
      </w:r>
      <w:r w:rsidR="00FE30A4" w:rsidRPr="00955490">
        <w:rPr>
          <w:rFonts w:asciiTheme="minorHAnsi" w:hAnsiTheme="minorHAnsi" w:cstheme="minorHAnsi"/>
          <w:bCs/>
          <w:i/>
          <w:sz w:val="22"/>
          <w:szCs w:val="22"/>
        </w:rPr>
        <w:t xml:space="preserve">ção e avaliação </w:t>
      </w:r>
      <w:r w:rsidR="00534018" w:rsidRPr="00955490">
        <w:rPr>
          <w:rFonts w:asciiTheme="minorHAnsi" w:hAnsiTheme="minorHAnsi" w:cstheme="minorHAnsi"/>
          <w:bCs/>
          <w:i/>
          <w:sz w:val="22"/>
          <w:szCs w:val="22"/>
        </w:rPr>
        <w:t>(m</w:t>
      </w:r>
      <w:r w:rsidR="00FE30A4" w:rsidRPr="00955490">
        <w:rPr>
          <w:rFonts w:asciiTheme="minorHAnsi" w:hAnsiTheme="minorHAnsi" w:cstheme="minorHAnsi"/>
          <w:bCs/>
          <w:i/>
          <w:sz w:val="22"/>
          <w:szCs w:val="22"/>
        </w:rPr>
        <w:t xml:space="preserve">ais informação disponível em </w:t>
      </w:r>
      <w:hyperlink r:id="rId8" w:history="1">
        <w:r w:rsidR="00534018" w:rsidRPr="00955490">
          <w:rPr>
            <w:rStyle w:val="Hyperlink"/>
            <w:rFonts w:asciiTheme="minorHAnsi" w:hAnsiTheme="minorHAnsi" w:cstheme="minorHAnsi"/>
            <w:bCs/>
            <w:i/>
            <w:sz w:val="22"/>
            <w:szCs w:val="22"/>
          </w:rPr>
          <w:t>www.redd-standards.org</w:t>
        </w:r>
      </w:hyperlink>
      <w:r w:rsidR="00534018" w:rsidRPr="00955490">
        <w:rPr>
          <w:rFonts w:asciiTheme="minorHAnsi" w:hAnsiTheme="minorHAnsi" w:cstheme="minorHAnsi"/>
          <w:bCs/>
          <w:i/>
          <w:sz w:val="22"/>
          <w:szCs w:val="22"/>
        </w:rPr>
        <w:t>)</w:t>
      </w:r>
      <w:r w:rsidR="00472EC0" w:rsidRPr="00955490">
        <w:rPr>
          <w:rFonts w:asciiTheme="minorHAnsi" w:hAnsiTheme="minorHAnsi" w:cstheme="minorHAnsi"/>
          <w:bCs/>
          <w:i/>
          <w:sz w:val="22"/>
          <w:szCs w:val="22"/>
        </w:rPr>
        <w:t xml:space="preserve">. </w:t>
      </w:r>
      <w:r w:rsidR="00FE30A4" w:rsidRPr="00955490">
        <w:rPr>
          <w:rFonts w:asciiTheme="minorHAnsi" w:hAnsiTheme="minorHAnsi" w:cstheme="minorHAnsi"/>
          <w:bCs/>
          <w:i/>
          <w:sz w:val="22"/>
          <w:szCs w:val="22"/>
        </w:rPr>
        <w:t xml:space="preserve">Vários outros países / províncias estão considerando começar a usar </w:t>
      </w:r>
      <w:r w:rsidR="00DE5E54" w:rsidRPr="00955490">
        <w:rPr>
          <w:rFonts w:asciiTheme="minorHAnsi" w:hAnsiTheme="minorHAnsi" w:cstheme="minorHAnsi"/>
          <w:bCs/>
          <w:i/>
          <w:sz w:val="22"/>
          <w:szCs w:val="22"/>
        </w:rPr>
        <w:t xml:space="preserve">REDD+ </w:t>
      </w:r>
      <w:r w:rsidR="00FE30A4" w:rsidRPr="00955490">
        <w:rPr>
          <w:rFonts w:asciiTheme="minorHAnsi" w:hAnsiTheme="minorHAnsi" w:cstheme="minorHAnsi"/>
          <w:bCs/>
          <w:i/>
          <w:sz w:val="22"/>
          <w:szCs w:val="22"/>
        </w:rPr>
        <w:t xml:space="preserve">PSA </w:t>
      </w:r>
      <w:r w:rsidR="00DE5E54" w:rsidRPr="00955490">
        <w:rPr>
          <w:rFonts w:asciiTheme="minorHAnsi" w:hAnsiTheme="minorHAnsi" w:cstheme="minorHAnsi"/>
          <w:bCs/>
          <w:i/>
          <w:sz w:val="22"/>
          <w:szCs w:val="22"/>
        </w:rPr>
        <w:t>incluin</w:t>
      </w:r>
      <w:r w:rsidR="00FE30A4" w:rsidRPr="00955490">
        <w:rPr>
          <w:rFonts w:asciiTheme="minorHAnsi" w:hAnsiTheme="minorHAnsi" w:cstheme="minorHAnsi"/>
          <w:bCs/>
          <w:i/>
          <w:sz w:val="22"/>
          <w:szCs w:val="22"/>
        </w:rPr>
        <w:t>do</w:t>
      </w:r>
      <w:r w:rsidR="00DE5E54" w:rsidRPr="00955490">
        <w:rPr>
          <w:rFonts w:asciiTheme="minorHAnsi" w:hAnsiTheme="minorHAnsi" w:cstheme="minorHAnsi"/>
          <w:bCs/>
          <w:i/>
          <w:sz w:val="22"/>
          <w:szCs w:val="22"/>
        </w:rPr>
        <w:t xml:space="preserve"> Guatemala, M</w:t>
      </w:r>
      <w:r w:rsidR="00FE30A4" w:rsidRPr="00955490">
        <w:rPr>
          <w:rFonts w:asciiTheme="minorHAnsi" w:hAnsiTheme="minorHAnsi" w:cstheme="minorHAnsi"/>
          <w:bCs/>
          <w:i/>
          <w:sz w:val="22"/>
          <w:szCs w:val="22"/>
        </w:rPr>
        <w:t>é</w:t>
      </w:r>
      <w:r w:rsidR="00DE5E54" w:rsidRPr="00955490">
        <w:rPr>
          <w:rFonts w:asciiTheme="minorHAnsi" w:hAnsiTheme="minorHAnsi" w:cstheme="minorHAnsi"/>
          <w:bCs/>
          <w:i/>
          <w:sz w:val="22"/>
          <w:szCs w:val="22"/>
        </w:rPr>
        <w:t xml:space="preserve">xico, </w:t>
      </w:r>
      <w:r w:rsidR="00FE30A4" w:rsidRPr="00955490">
        <w:rPr>
          <w:rFonts w:asciiTheme="minorHAnsi" w:hAnsiTheme="minorHAnsi" w:cstheme="minorHAnsi"/>
          <w:bCs/>
          <w:i/>
          <w:sz w:val="22"/>
          <w:szCs w:val="22"/>
        </w:rPr>
        <w:t xml:space="preserve">a região de </w:t>
      </w:r>
      <w:r w:rsidR="00DE5E54" w:rsidRPr="00955490">
        <w:rPr>
          <w:rFonts w:asciiTheme="minorHAnsi" w:hAnsiTheme="minorHAnsi" w:cstheme="minorHAnsi"/>
          <w:bCs/>
          <w:i/>
          <w:sz w:val="22"/>
          <w:szCs w:val="22"/>
        </w:rPr>
        <w:t>S</w:t>
      </w:r>
      <w:r w:rsidR="00FE30A4" w:rsidRPr="00955490">
        <w:rPr>
          <w:rFonts w:asciiTheme="minorHAnsi" w:hAnsiTheme="minorHAnsi" w:cstheme="minorHAnsi"/>
          <w:bCs/>
          <w:i/>
          <w:sz w:val="22"/>
          <w:szCs w:val="22"/>
        </w:rPr>
        <w:t>ão</w:t>
      </w:r>
      <w:r w:rsidR="00DE5E54" w:rsidRPr="00955490">
        <w:rPr>
          <w:rFonts w:asciiTheme="minorHAnsi" w:hAnsiTheme="minorHAnsi" w:cstheme="minorHAnsi"/>
          <w:bCs/>
          <w:i/>
          <w:sz w:val="22"/>
          <w:szCs w:val="22"/>
        </w:rPr>
        <w:t xml:space="preserve"> Martin </w:t>
      </w:r>
      <w:r w:rsidR="00FE30A4" w:rsidRPr="00955490">
        <w:rPr>
          <w:rFonts w:asciiTheme="minorHAnsi" w:hAnsiTheme="minorHAnsi" w:cstheme="minorHAnsi"/>
          <w:bCs/>
          <w:i/>
          <w:sz w:val="22"/>
          <w:szCs w:val="22"/>
        </w:rPr>
        <w:t xml:space="preserve">no </w:t>
      </w:r>
      <w:r w:rsidR="00DE5E54" w:rsidRPr="00955490">
        <w:rPr>
          <w:rFonts w:asciiTheme="minorHAnsi" w:hAnsiTheme="minorHAnsi" w:cstheme="minorHAnsi"/>
          <w:bCs/>
          <w:i/>
          <w:sz w:val="22"/>
          <w:szCs w:val="22"/>
        </w:rPr>
        <w:t xml:space="preserve">Peru, </w:t>
      </w:r>
      <w:r w:rsidR="00FE30A4" w:rsidRPr="00955490">
        <w:rPr>
          <w:rFonts w:asciiTheme="minorHAnsi" w:hAnsiTheme="minorHAnsi" w:cstheme="minorHAnsi"/>
          <w:bCs/>
          <w:i/>
          <w:sz w:val="22"/>
          <w:szCs w:val="22"/>
        </w:rPr>
        <w:t xml:space="preserve">o Estado do </w:t>
      </w:r>
      <w:r w:rsidR="00DE5E54" w:rsidRPr="00955490">
        <w:rPr>
          <w:rFonts w:asciiTheme="minorHAnsi" w:hAnsiTheme="minorHAnsi" w:cstheme="minorHAnsi"/>
          <w:bCs/>
          <w:i/>
          <w:sz w:val="22"/>
          <w:szCs w:val="22"/>
        </w:rPr>
        <w:t xml:space="preserve">Amazonas </w:t>
      </w:r>
      <w:r w:rsidR="00FE30A4" w:rsidRPr="00955490">
        <w:rPr>
          <w:rFonts w:asciiTheme="minorHAnsi" w:hAnsiTheme="minorHAnsi" w:cstheme="minorHAnsi"/>
          <w:bCs/>
          <w:i/>
          <w:sz w:val="22"/>
          <w:szCs w:val="22"/>
        </w:rPr>
        <w:t xml:space="preserve">no Brasil, </w:t>
      </w:r>
      <w:r w:rsidR="00DE5E54" w:rsidRPr="00955490">
        <w:rPr>
          <w:rFonts w:asciiTheme="minorHAnsi" w:hAnsiTheme="minorHAnsi" w:cstheme="minorHAnsi"/>
          <w:bCs/>
          <w:i/>
          <w:sz w:val="22"/>
          <w:szCs w:val="22"/>
        </w:rPr>
        <w:t>Lib</w:t>
      </w:r>
      <w:r w:rsidR="00FE30A4" w:rsidRPr="00955490">
        <w:rPr>
          <w:rFonts w:asciiTheme="minorHAnsi" w:hAnsiTheme="minorHAnsi" w:cstheme="minorHAnsi"/>
          <w:bCs/>
          <w:i/>
          <w:sz w:val="22"/>
          <w:szCs w:val="22"/>
        </w:rPr>
        <w:t>é</w:t>
      </w:r>
      <w:r w:rsidR="00DE5E54" w:rsidRPr="00955490">
        <w:rPr>
          <w:rFonts w:asciiTheme="minorHAnsi" w:hAnsiTheme="minorHAnsi" w:cstheme="minorHAnsi"/>
          <w:bCs/>
          <w:i/>
          <w:sz w:val="22"/>
          <w:szCs w:val="22"/>
        </w:rPr>
        <w:t xml:space="preserve">ria </w:t>
      </w:r>
      <w:r w:rsidR="00FE30A4" w:rsidRPr="00955490">
        <w:rPr>
          <w:rFonts w:asciiTheme="minorHAnsi" w:hAnsiTheme="minorHAnsi" w:cstheme="minorHAnsi"/>
          <w:bCs/>
          <w:i/>
          <w:sz w:val="22"/>
          <w:szCs w:val="22"/>
        </w:rPr>
        <w:t xml:space="preserve">e </w:t>
      </w:r>
      <w:r w:rsidR="00DE5E54" w:rsidRPr="00955490">
        <w:rPr>
          <w:rFonts w:asciiTheme="minorHAnsi" w:hAnsiTheme="minorHAnsi" w:cstheme="minorHAnsi"/>
          <w:bCs/>
          <w:i/>
          <w:sz w:val="22"/>
          <w:szCs w:val="22"/>
        </w:rPr>
        <w:t>Tanz</w:t>
      </w:r>
      <w:r w:rsidR="00FE30A4" w:rsidRPr="00955490">
        <w:rPr>
          <w:rFonts w:asciiTheme="minorHAnsi" w:hAnsiTheme="minorHAnsi" w:cstheme="minorHAnsi"/>
          <w:bCs/>
          <w:i/>
          <w:sz w:val="22"/>
          <w:szCs w:val="22"/>
        </w:rPr>
        <w:t>â</w:t>
      </w:r>
      <w:r w:rsidR="00DE5E54" w:rsidRPr="00955490">
        <w:rPr>
          <w:rFonts w:asciiTheme="minorHAnsi" w:hAnsiTheme="minorHAnsi" w:cstheme="minorHAnsi"/>
          <w:bCs/>
          <w:i/>
          <w:sz w:val="22"/>
          <w:szCs w:val="22"/>
        </w:rPr>
        <w:t xml:space="preserve">nia.    </w:t>
      </w:r>
    </w:p>
    <w:p w:rsidR="00472EC0" w:rsidRPr="00955490" w:rsidRDefault="00472EC0" w:rsidP="00545FB5">
      <w:pPr>
        <w:ind w:left="0" w:firstLine="0"/>
        <w:rPr>
          <w:rFonts w:asciiTheme="minorHAnsi" w:hAnsiTheme="minorHAnsi" w:cstheme="minorHAnsi"/>
          <w:bCs/>
          <w:i/>
          <w:sz w:val="22"/>
          <w:szCs w:val="22"/>
        </w:rPr>
      </w:pPr>
    </w:p>
    <w:p w:rsidR="00331DC3" w:rsidRPr="00955490" w:rsidRDefault="00534018" w:rsidP="00545FB5">
      <w:pPr>
        <w:ind w:left="0" w:firstLine="0"/>
        <w:rPr>
          <w:rFonts w:asciiTheme="minorHAnsi" w:hAnsiTheme="minorHAnsi" w:cstheme="minorHAnsi"/>
          <w:b/>
          <w:bCs/>
          <w:i/>
          <w:sz w:val="22"/>
          <w:szCs w:val="22"/>
        </w:rPr>
      </w:pPr>
      <w:r w:rsidRPr="00955490">
        <w:rPr>
          <w:rFonts w:asciiTheme="minorHAnsi" w:hAnsiTheme="minorHAnsi" w:cstheme="minorHAnsi"/>
          <w:b/>
          <w:bCs/>
          <w:i/>
          <w:sz w:val="22"/>
          <w:szCs w:val="22"/>
        </w:rPr>
        <w:t>Objetiv</w:t>
      </w:r>
      <w:r w:rsidR="00331DC3" w:rsidRPr="00955490">
        <w:rPr>
          <w:rFonts w:asciiTheme="minorHAnsi" w:hAnsiTheme="minorHAnsi" w:cstheme="minorHAnsi"/>
          <w:b/>
          <w:bCs/>
          <w:i/>
          <w:sz w:val="22"/>
          <w:szCs w:val="22"/>
        </w:rPr>
        <w:t>o</w:t>
      </w:r>
      <w:r w:rsidRPr="00955490">
        <w:rPr>
          <w:rFonts w:asciiTheme="minorHAnsi" w:hAnsiTheme="minorHAnsi" w:cstheme="minorHAnsi"/>
          <w:b/>
          <w:bCs/>
          <w:i/>
          <w:sz w:val="22"/>
          <w:szCs w:val="22"/>
        </w:rPr>
        <w:t xml:space="preserve">s </w:t>
      </w:r>
      <w:r w:rsidR="00331DC3" w:rsidRPr="00955490">
        <w:rPr>
          <w:rFonts w:asciiTheme="minorHAnsi" w:hAnsiTheme="minorHAnsi" w:cstheme="minorHAnsi"/>
          <w:b/>
          <w:bCs/>
          <w:i/>
          <w:sz w:val="22"/>
          <w:szCs w:val="22"/>
        </w:rPr>
        <w:t xml:space="preserve">da revisão </w:t>
      </w:r>
    </w:p>
    <w:p w:rsidR="00472EC0" w:rsidRPr="00955490" w:rsidRDefault="00FA6940" w:rsidP="00545FB5">
      <w:pPr>
        <w:ind w:left="0" w:firstLine="0"/>
        <w:rPr>
          <w:rFonts w:asciiTheme="minorHAnsi" w:hAnsiTheme="minorHAnsi" w:cstheme="minorHAnsi"/>
          <w:bCs/>
          <w:i/>
          <w:sz w:val="22"/>
          <w:szCs w:val="22"/>
        </w:rPr>
      </w:pPr>
      <w:r w:rsidRPr="00955490">
        <w:rPr>
          <w:rFonts w:asciiTheme="minorHAnsi" w:hAnsiTheme="minorHAnsi" w:cstheme="minorHAnsi"/>
          <w:bCs/>
          <w:i/>
          <w:sz w:val="22"/>
          <w:szCs w:val="22"/>
        </w:rPr>
        <w:t>Com base na</w:t>
      </w:r>
      <w:r w:rsidRPr="00955490">
        <w:rPr>
          <w:rFonts w:asciiTheme="minorHAnsi" w:hAnsiTheme="minorHAnsi" w:cstheme="minorHAnsi"/>
          <w:b/>
          <w:bCs/>
          <w:i/>
          <w:sz w:val="22"/>
          <w:szCs w:val="22"/>
        </w:rPr>
        <w:t xml:space="preserve"> </w:t>
      </w:r>
      <w:r w:rsidRPr="00955490">
        <w:rPr>
          <w:rFonts w:asciiTheme="minorHAnsi" w:hAnsiTheme="minorHAnsi" w:cstheme="minorHAnsi"/>
          <w:bCs/>
          <w:i/>
          <w:sz w:val="22"/>
          <w:szCs w:val="22"/>
        </w:rPr>
        <w:t xml:space="preserve">experiência inicial dos países usando </w:t>
      </w:r>
      <w:r w:rsidR="00472EC0" w:rsidRPr="00955490">
        <w:rPr>
          <w:rFonts w:asciiTheme="minorHAnsi" w:hAnsiTheme="minorHAnsi" w:cstheme="minorHAnsi"/>
          <w:bCs/>
          <w:i/>
          <w:sz w:val="22"/>
          <w:szCs w:val="22"/>
        </w:rPr>
        <w:t xml:space="preserve">REDD+ </w:t>
      </w:r>
      <w:r w:rsidRPr="00955490">
        <w:rPr>
          <w:rFonts w:asciiTheme="minorHAnsi" w:hAnsiTheme="minorHAnsi" w:cstheme="minorHAnsi"/>
          <w:bCs/>
          <w:i/>
          <w:sz w:val="22"/>
          <w:szCs w:val="22"/>
        </w:rPr>
        <w:t>PSA</w:t>
      </w:r>
      <w:r w:rsidR="00472EC0" w:rsidRPr="00955490">
        <w:rPr>
          <w:rFonts w:asciiTheme="minorHAnsi" w:hAnsiTheme="minorHAnsi" w:cstheme="minorHAnsi"/>
          <w:bCs/>
          <w:i/>
          <w:sz w:val="22"/>
          <w:szCs w:val="22"/>
        </w:rPr>
        <w:t xml:space="preserve"> </w:t>
      </w:r>
      <w:r w:rsidR="00814FF5" w:rsidRPr="00955490">
        <w:rPr>
          <w:rFonts w:asciiTheme="minorHAnsi" w:hAnsiTheme="minorHAnsi" w:cstheme="minorHAnsi"/>
          <w:bCs/>
          <w:i/>
          <w:sz w:val="22"/>
          <w:szCs w:val="22"/>
        </w:rPr>
        <w:t xml:space="preserve">e orientação proporcionada sobre salvaguardas para as atividades de </w:t>
      </w:r>
      <w:r w:rsidR="00472EC0" w:rsidRPr="00955490">
        <w:rPr>
          <w:rFonts w:asciiTheme="minorHAnsi" w:hAnsiTheme="minorHAnsi" w:cstheme="minorHAnsi"/>
          <w:bCs/>
          <w:i/>
          <w:sz w:val="22"/>
          <w:szCs w:val="22"/>
        </w:rPr>
        <w:t xml:space="preserve">REDD+ </w:t>
      </w:r>
      <w:r w:rsidR="00814FF5" w:rsidRPr="00955490">
        <w:rPr>
          <w:rFonts w:asciiTheme="minorHAnsi" w:hAnsiTheme="minorHAnsi" w:cstheme="minorHAnsi"/>
          <w:bCs/>
          <w:i/>
          <w:sz w:val="22"/>
          <w:szCs w:val="22"/>
        </w:rPr>
        <w:t>pela Conferência das Partes da Convenção-Quadro das Nações Unidas sobre Mudança do Clima</w:t>
      </w:r>
      <w:r w:rsidR="00350117" w:rsidRPr="00955490">
        <w:rPr>
          <w:rFonts w:asciiTheme="minorHAnsi" w:hAnsiTheme="minorHAnsi" w:cstheme="minorHAnsi"/>
          <w:bCs/>
          <w:i/>
          <w:sz w:val="22"/>
          <w:szCs w:val="22"/>
        </w:rPr>
        <w:t xml:space="preserve"> (CQNUMC)</w:t>
      </w:r>
      <w:r w:rsidR="00472EC0" w:rsidRPr="00955490">
        <w:rPr>
          <w:rFonts w:asciiTheme="minorHAnsi" w:hAnsiTheme="minorHAnsi" w:cstheme="minorHAnsi"/>
          <w:bCs/>
          <w:i/>
          <w:sz w:val="22"/>
          <w:szCs w:val="22"/>
        </w:rPr>
        <w:t xml:space="preserve">, </w:t>
      </w:r>
      <w:r w:rsidR="00814FF5" w:rsidRPr="00955490">
        <w:rPr>
          <w:rFonts w:asciiTheme="minorHAnsi" w:hAnsiTheme="minorHAnsi" w:cstheme="minorHAnsi"/>
          <w:bCs/>
          <w:i/>
          <w:sz w:val="22"/>
          <w:szCs w:val="22"/>
        </w:rPr>
        <w:t xml:space="preserve">esta revisão do </w:t>
      </w:r>
      <w:r w:rsidR="00472EC0" w:rsidRPr="00955490">
        <w:rPr>
          <w:rFonts w:asciiTheme="minorHAnsi" w:hAnsiTheme="minorHAnsi" w:cstheme="minorHAnsi"/>
          <w:bCs/>
          <w:i/>
          <w:sz w:val="22"/>
          <w:szCs w:val="22"/>
        </w:rPr>
        <w:t xml:space="preserve">REDD+ </w:t>
      </w:r>
      <w:r w:rsidR="00814FF5" w:rsidRPr="00955490">
        <w:rPr>
          <w:rFonts w:asciiTheme="minorHAnsi" w:hAnsiTheme="minorHAnsi" w:cstheme="minorHAnsi"/>
          <w:bCs/>
          <w:i/>
          <w:sz w:val="22"/>
          <w:szCs w:val="22"/>
        </w:rPr>
        <w:t>PSA</w:t>
      </w:r>
      <w:r w:rsidR="00472EC0" w:rsidRPr="00955490">
        <w:rPr>
          <w:rFonts w:asciiTheme="minorHAnsi" w:hAnsiTheme="minorHAnsi" w:cstheme="minorHAnsi"/>
          <w:bCs/>
          <w:i/>
          <w:sz w:val="22"/>
          <w:szCs w:val="22"/>
        </w:rPr>
        <w:t xml:space="preserve"> </w:t>
      </w:r>
      <w:r w:rsidR="00814FF5" w:rsidRPr="00955490">
        <w:rPr>
          <w:rFonts w:asciiTheme="minorHAnsi" w:hAnsiTheme="minorHAnsi" w:cstheme="minorHAnsi"/>
          <w:bCs/>
          <w:i/>
          <w:sz w:val="22"/>
          <w:szCs w:val="22"/>
        </w:rPr>
        <w:t>tem os seguintes objetivos</w:t>
      </w:r>
      <w:r w:rsidR="00472EC0" w:rsidRPr="00955490">
        <w:rPr>
          <w:rFonts w:asciiTheme="minorHAnsi" w:hAnsiTheme="minorHAnsi" w:cstheme="minorHAnsi"/>
          <w:bCs/>
          <w:i/>
          <w:sz w:val="22"/>
          <w:szCs w:val="22"/>
        </w:rPr>
        <w:t>:</w:t>
      </w:r>
    </w:p>
    <w:p w:rsidR="00917D0A" w:rsidRPr="00955490" w:rsidRDefault="00917D0A" w:rsidP="008314FB">
      <w:pPr>
        <w:pStyle w:val="ListParagraph"/>
        <w:numPr>
          <w:ilvl w:val="0"/>
          <w:numId w:val="73"/>
        </w:numPr>
        <w:rPr>
          <w:rFonts w:asciiTheme="minorHAnsi" w:hAnsiTheme="minorHAnsi" w:cstheme="minorHAnsi"/>
          <w:bCs/>
          <w:i/>
          <w:sz w:val="22"/>
          <w:szCs w:val="22"/>
        </w:rPr>
      </w:pPr>
      <w:r w:rsidRPr="00955490">
        <w:rPr>
          <w:rFonts w:asciiTheme="minorHAnsi" w:hAnsiTheme="minorHAnsi" w:cstheme="minorHAnsi"/>
          <w:bCs/>
          <w:i/>
          <w:sz w:val="22"/>
          <w:szCs w:val="22"/>
        </w:rPr>
        <w:t xml:space="preserve">reestruturar </w:t>
      </w:r>
      <w:r w:rsidR="00814FF5" w:rsidRPr="00955490">
        <w:rPr>
          <w:rFonts w:asciiTheme="minorHAnsi" w:hAnsiTheme="minorHAnsi" w:cstheme="minorHAnsi"/>
          <w:bCs/>
          <w:i/>
          <w:sz w:val="22"/>
          <w:szCs w:val="22"/>
        </w:rPr>
        <w:t>os princípios</w:t>
      </w:r>
      <w:r w:rsidR="00A71155" w:rsidRPr="00955490">
        <w:rPr>
          <w:rFonts w:asciiTheme="minorHAnsi" w:hAnsiTheme="minorHAnsi" w:cstheme="minorHAnsi"/>
          <w:bCs/>
          <w:i/>
          <w:sz w:val="22"/>
          <w:szCs w:val="22"/>
        </w:rPr>
        <w:t xml:space="preserve">, </w:t>
      </w:r>
      <w:r w:rsidR="00E772A8" w:rsidRPr="00955490">
        <w:rPr>
          <w:rFonts w:asciiTheme="minorHAnsi" w:hAnsiTheme="minorHAnsi" w:cstheme="minorHAnsi"/>
          <w:bCs/>
          <w:i/>
          <w:sz w:val="22"/>
          <w:szCs w:val="22"/>
        </w:rPr>
        <w:t>crit</w:t>
      </w:r>
      <w:r w:rsidR="00814FF5" w:rsidRPr="00955490">
        <w:rPr>
          <w:rFonts w:asciiTheme="minorHAnsi" w:hAnsiTheme="minorHAnsi" w:cstheme="minorHAnsi"/>
          <w:bCs/>
          <w:i/>
          <w:sz w:val="22"/>
          <w:szCs w:val="22"/>
        </w:rPr>
        <w:t xml:space="preserve">érios e indicadores </w:t>
      </w:r>
      <w:r w:rsidRPr="00955490">
        <w:rPr>
          <w:rFonts w:asciiTheme="minorHAnsi" w:hAnsiTheme="minorHAnsi" w:cstheme="minorHAnsi"/>
          <w:bCs/>
          <w:i/>
          <w:sz w:val="22"/>
          <w:szCs w:val="22"/>
        </w:rPr>
        <w:t xml:space="preserve">para </w:t>
      </w:r>
      <w:r w:rsidR="00814FF5" w:rsidRPr="00955490">
        <w:rPr>
          <w:rFonts w:asciiTheme="minorHAnsi" w:hAnsiTheme="minorHAnsi" w:cstheme="minorHAnsi"/>
          <w:bCs/>
          <w:i/>
          <w:sz w:val="22"/>
          <w:szCs w:val="22"/>
        </w:rPr>
        <w:t>reduzir duplicações</w:t>
      </w:r>
      <w:r w:rsidRPr="00955490">
        <w:rPr>
          <w:rFonts w:asciiTheme="minorHAnsi" w:hAnsiTheme="minorHAnsi" w:cstheme="minorHAnsi"/>
          <w:bCs/>
          <w:i/>
          <w:sz w:val="22"/>
          <w:szCs w:val="22"/>
        </w:rPr>
        <w:t xml:space="preserve"> e</w:t>
      </w:r>
      <w:r w:rsidR="00814FF5" w:rsidRPr="00955490">
        <w:rPr>
          <w:rFonts w:asciiTheme="minorHAnsi" w:hAnsiTheme="minorHAnsi" w:cstheme="minorHAnsi"/>
          <w:bCs/>
          <w:i/>
          <w:sz w:val="22"/>
          <w:szCs w:val="22"/>
        </w:rPr>
        <w:t xml:space="preserve"> redundâncias</w:t>
      </w:r>
      <w:r w:rsidR="00E772A8" w:rsidRPr="00955490">
        <w:rPr>
          <w:rFonts w:asciiTheme="minorHAnsi" w:hAnsiTheme="minorHAnsi" w:cstheme="minorHAnsi"/>
          <w:bCs/>
          <w:i/>
          <w:sz w:val="22"/>
          <w:szCs w:val="22"/>
        </w:rPr>
        <w:t>,</w:t>
      </w:r>
    </w:p>
    <w:p w:rsidR="00A71155" w:rsidRPr="00955490" w:rsidRDefault="00917D0A" w:rsidP="008314FB">
      <w:pPr>
        <w:pStyle w:val="ListParagraph"/>
        <w:numPr>
          <w:ilvl w:val="0"/>
          <w:numId w:val="73"/>
        </w:numPr>
        <w:rPr>
          <w:rFonts w:asciiTheme="minorHAnsi" w:hAnsiTheme="minorHAnsi" w:cstheme="minorHAnsi"/>
          <w:bCs/>
          <w:i/>
          <w:sz w:val="22"/>
          <w:szCs w:val="22"/>
        </w:rPr>
      </w:pPr>
      <w:r w:rsidRPr="00955490">
        <w:rPr>
          <w:rFonts w:asciiTheme="minorHAnsi" w:hAnsiTheme="minorHAnsi" w:cstheme="minorHAnsi"/>
          <w:bCs/>
          <w:i/>
          <w:sz w:val="22"/>
          <w:szCs w:val="22"/>
        </w:rPr>
        <w:t xml:space="preserve">completar lacunas de forma que todos os elementos sociais e ambientais das salvaguardas de Cancun sejam totalmente </w:t>
      </w:r>
      <w:r w:rsidR="00A07ABF" w:rsidRPr="00955490">
        <w:rPr>
          <w:rFonts w:asciiTheme="minorHAnsi" w:hAnsiTheme="minorHAnsi" w:cstheme="minorHAnsi"/>
          <w:bCs/>
          <w:i/>
          <w:sz w:val="22"/>
          <w:szCs w:val="22"/>
        </w:rPr>
        <w:t>considerados</w:t>
      </w:r>
      <w:r w:rsidRPr="00955490">
        <w:rPr>
          <w:rFonts w:asciiTheme="minorHAnsi" w:hAnsiTheme="minorHAnsi" w:cstheme="minorHAnsi"/>
          <w:bCs/>
          <w:i/>
          <w:sz w:val="22"/>
          <w:szCs w:val="22"/>
        </w:rPr>
        <w:t xml:space="preserve"> no programa </w:t>
      </w:r>
      <w:r w:rsidR="00A71155" w:rsidRPr="00955490">
        <w:rPr>
          <w:rFonts w:asciiTheme="minorHAnsi" w:hAnsiTheme="minorHAnsi" w:cstheme="minorHAnsi"/>
          <w:bCs/>
          <w:i/>
          <w:sz w:val="22"/>
          <w:szCs w:val="22"/>
        </w:rPr>
        <w:t xml:space="preserve">REDD+ </w:t>
      </w:r>
      <w:r w:rsidR="00814FF5" w:rsidRPr="00955490">
        <w:rPr>
          <w:rFonts w:asciiTheme="minorHAnsi" w:hAnsiTheme="minorHAnsi" w:cstheme="minorHAnsi"/>
          <w:bCs/>
          <w:i/>
          <w:sz w:val="22"/>
          <w:szCs w:val="22"/>
        </w:rPr>
        <w:t>PSA</w:t>
      </w:r>
      <w:r w:rsidRPr="00955490">
        <w:rPr>
          <w:rFonts w:asciiTheme="minorHAnsi" w:hAnsiTheme="minorHAnsi" w:cstheme="minorHAnsi"/>
          <w:bCs/>
          <w:i/>
          <w:sz w:val="22"/>
          <w:szCs w:val="22"/>
        </w:rPr>
        <w:t xml:space="preserve">,   </w:t>
      </w:r>
    </w:p>
    <w:p w:rsidR="00A71155" w:rsidRPr="00955490" w:rsidRDefault="00917D0A" w:rsidP="008314FB">
      <w:pPr>
        <w:pStyle w:val="ListParagraph"/>
        <w:numPr>
          <w:ilvl w:val="0"/>
          <w:numId w:val="73"/>
        </w:numPr>
        <w:rPr>
          <w:rFonts w:asciiTheme="minorHAnsi" w:hAnsiTheme="minorHAnsi" w:cstheme="minorHAnsi"/>
          <w:bCs/>
          <w:i/>
          <w:sz w:val="22"/>
          <w:szCs w:val="22"/>
        </w:rPr>
      </w:pPr>
      <w:r w:rsidRPr="00955490">
        <w:rPr>
          <w:rFonts w:asciiTheme="minorHAnsi" w:hAnsiTheme="minorHAnsi" w:cstheme="minorHAnsi"/>
          <w:bCs/>
          <w:i/>
          <w:sz w:val="22"/>
          <w:szCs w:val="22"/>
        </w:rPr>
        <w:t xml:space="preserve">simplificar os indicadores facilitando sua compreensão e tradução </w:t>
      </w:r>
    </w:p>
    <w:p w:rsidR="00E772A8" w:rsidRPr="00955490" w:rsidRDefault="00472EC0" w:rsidP="008314FB">
      <w:pPr>
        <w:pStyle w:val="ListParagraph"/>
        <w:numPr>
          <w:ilvl w:val="0"/>
          <w:numId w:val="73"/>
        </w:numPr>
        <w:rPr>
          <w:rFonts w:asciiTheme="minorHAnsi" w:hAnsiTheme="minorHAnsi" w:cstheme="minorHAnsi"/>
          <w:bCs/>
          <w:i/>
          <w:sz w:val="22"/>
          <w:szCs w:val="22"/>
        </w:rPr>
      </w:pPr>
      <w:r w:rsidRPr="00955490">
        <w:rPr>
          <w:rFonts w:asciiTheme="minorHAnsi" w:hAnsiTheme="minorHAnsi" w:cstheme="minorHAnsi"/>
          <w:bCs/>
          <w:i/>
          <w:sz w:val="22"/>
          <w:szCs w:val="22"/>
        </w:rPr>
        <w:t>redu</w:t>
      </w:r>
      <w:r w:rsidR="00917D0A" w:rsidRPr="00955490">
        <w:rPr>
          <w:rFonts w:asciiTheme="minorHAnsi" w:hAnsiTheme="minorHAnsi" w:cstheme="minorHAnsi"/>
          <w:bCs/>
          <w:i/>
          <w:sz w:val="22"/>
          <w:szCs w:val="22"/>
        </w:rPr>
        <w:t xml:space="preserve">zir o número total de indicadores </w:t>
      </w:r>
    </w:p>
    <w:p w:rsidR="00472EC0" w:rsidRPr="00955490" w:rsidRDefault="00E772A8" w:rsidP="008314FB">
      <w:pPr>
        <w:pStyle w:val="ListParagraph"/>
        <w:numPr>
          <w:ilvl w:val="0"/>
          <w:numId w:val="73"/>
        </w:numPr>
        <w:rPr>
          <w:rFonts w:asciiTheme="minorHAnsi" w:hAnsiTheme="minorHAnsi" w:cstheme="minorHAnsi"/>
          <w:bCs/>
          <w:i/>
          <w:sz w:val="22"/>
          <w:szCs w:val="22"/>
        </w:rPr>
      </w:pPr>
      <w:r w:rsidRPr="00955490">
        <w:rPr>
          <w:rFonts w:asciiTheme="minorHAnsi" w:hAnsiTheme="minorHAnsi" w:cstheme="minorHAnsi"/>
          <w:bCs/>
          <w:i/>
          <w:sz w:val="22"/>
          <w:szCs w:val="22"/>
        </w:rPr>
        <w:t>mant</w:t>
      </w:r>
      <w:r w:rsidR="00917D0A" w:rsidRPr="00955490">
        <w:rPr>
          <w:rFonts w:asciiTheme="minorHAnsi" w:hAnsiTheme="minorHAnsi" w:cstheme="minorHAnsi"/>
          <w:bCs/>
          <w:i/>
          <w:sz w:val="22"/>
          <w:szCs w:val="22"/>
        </w:rPr>
        <w:t xml:space="preserve">er a qualidade e facilidade de compreensão da estrutura do </w:t>
      </w:r>
      <w:r w:rsidR="00472EC0" w:rsidRPr="00955490">
        <w:rPr>
          <w:rFonts w:asciiTheme="minorHAnsi" w:hAnsiTheme="minorHAnsi" w:cstheme="minorHAnsi"/>
          <w:bCs/>
          <w:i/>
          <w:sz w:val="22"/>
          <w:szCs w:val="22"/>
        </w:rPr>
        <w:t xml:space="preserve">REDD+ </w:t>
      </w:r>
      <w:r w:rsidR="00814FF5" w:rsidRPr="00955490">
        <w:rPr>
          <w:rFonts w:asciiTheme="minorHAnsi" w:hAnsiTheme="minorHAnsi" w:cstheme="minorHAnsi"/>
          <w:bCs/>
          <w:i/>
          <w:sz w:val="22"/>
          <w:szCs w:val="22"/>
        </w:rPr>
        <w:t>PSA</w:t>
      </w:r>
      <w:r w:rsidR="00472EC0" w:rsidRPr="00955490">
        <w:rPr>
          <w:rFonts w:asciiTheme="minorHAnsi" w:hAnsiTheme="minorHAnsi" w:cstheme="minorHAnsi"/>
          <w:bCs/>
          <w:i/>
          <w:sz w:val="22"/>
          <w:szCs w:val="22"/>
        </w:rPr>
        <w:t xml:space="preserve">. </w:t>
      </w:r>
    </w:p>
    <w:p w:rsidR="00472EC0" w:rsidRPr="00955490" w:rsidRDefault="00472EC0" w:rsidP="00545FB5">
      <w:pPr>
        <w:ind w:left="0" w:firstLine="0"/>
        <w:rPr>
          <w:rFonts w:asciiTheme="minorHAnsi" w:hAnsiTheme="minorHAnsi" w:cstheme="minorHAnsi"/>
          <w:bCs/>
          <w:i/>
          <w:sz w:val="22"/>
          <w:szCs w:val="22"/>
        </w:rPr>
      </w:pPr>
    </w:p>
    <w:p w:rsidR="00E772A8" w:rsidRPr="00955490" w:rsidRDefault="002D765C" w:rsidP="00545FB5">
      <w:pPr>
        <w:ind w:left="0" w:firstLine="0"/>
        <w:rPr>
          <w:rFonts w:asciiTheme="minorHAnsi" w:hAnsiTheme="minorHAnsi" w:cstheme="minorHAnsi"/>
          <w:b/>
          <w:bCs/>
          <w:i/>
          <w:sz w:val="22"/>
          <w:szCs w:val="22"/>
        </w:rPr>
      </w:pPr>
      <w:r w:rsidRPr="00955490">
        <w:rPr>
          <w:rFonts w:asciiTheme="minorHAnsi" w:hAnsiTheme="minorHAnsi" w:cstheme="minorHAnsi"/>
          <w:b/>
          <w:bCs/>
          <w:i/>
          <w:sz w:val="22"/>
          <w:szCs w:val="22"/>
        </w:rPr>
        <w:t>Um novo format</w:t>
      </w:r>
      <w:r w:rsidR="00F064EE">
        <w:rPr>
          <w:rFonts w:asciiTheme="minorHAnsi" w:hAnsiTheme="minorHAnsi" w:cstheme="minorHAnsi"/>
          <w:b/>
          <w:bCs/>
          <w:i/>
          <w:sz w:val="22"/>
          <w:szCs w:val="22"/>
        </w:rPr>
        <w:t>o</w:t>
      </w:r>
      <w:r w:rsidRPr="00955490">
        <w:rPr>
          <w:rFonts w:asciiTheme="minorHAnsi" w:hAnsiTheme="minorHAnsi" w:cstheme="minorHAnsi"/>
          <w:b/>
          <w:bCs/>
          <w:i/>
          <w:sz w:val="22"/>
          <w:szCs w:val="22"/>
        </w:rPr>
        <w:t xml:space="preserve"> para a estrutura dos indicadores </w:t>
      </w:r>
    </w:p>
    <w:p w:rsidR="00EE6D4E" w:rsidRPr="00955490" w:rsidRDefault="002D765C" w:rsidP="00545FB5">
      <w:pPr>
        <w:ind w:left="0" w:firstLine="0"/>
        <w:rPr>
          <w:rFonts w:asciiTheme="minorHAnsi" w:hAnsiTheme="minorHAnsi" w:cstheme="minorHAnsi"/>
          <w:i/>
          <w:sz w:val="22"/>
          <w:szCs w:val="22"/>
        </w:rPr>
      </w:pPr>
      <w:r w:rsidRPr="00955490">
        <w:rPr>
          <w:rFonts w:asciiTheme="minorHAnsi" w:hAnsiTheme="minorHAnsi" w:cstheme="minorHAnsi"/>
          <w:bCs/>
          <w:i/>
          <w:sz w:val="22"/>
          <w:szCs w:val="22"/>
        </w:rPr>
        <w:t>A experiência gerada p</w:t>
      </w:r>
      <w:r w:rsidR="00F064EE">
        <w:rPr>
          <w:rFonts w:asciiTheme="minorHAnsi" w:hAnsiTheme="minorHAnsi" w:cstheme="minorHAnsi"/>
          <w:bCs/>
          <w:i/>
          <w:sz w:val="22"/>
          <w:szCs w:val="22"/>
        </w:rPr>
        <w:t>elo</w:t>
      </w:r>
      <w:r w:rsidRPr="00955490">
        <w:rPr>
          <w:rFonts w:asciiTheme="minorHAnsi" w:hAnsiTheme="minorHAnsi" w:cstheme="minorHAnsi"/>
          <w:bCs/>
          <w:i/>
          <w:sz w:val="22"/>
          <w:szCs w:val="22"/>
        </w:rPr>
        <w:t xml:space="preserve"> uso da versão </w:t>
      </w:r>
      <w:r w:rsidR="00A71155" w:rsidRPr="00955490">
        <w:rPr>
          <w:rFonts w:asciiTheme="minorHAnsi" w:hAnsiTheme="minorHAnsi" w:cstheme="minorHAnsi"/>
          <w:bCs/>
          <w:i/>
          <w:sz w:val="22"/>
          <w:szCs w:val="22"/>
        </w:rPr>
        <w:t>1 sug</w:t>
      </w:r>
      <w:r w:rsidRPr="00955490">
        <w:rPr>
          <w:rFonts w:asciiTheme="minorHAnsi" w:hAnsiTheme="minorHAnsi" w:cstheme="minorHAnsi"/>
          <w:bCs/>
          <w:i/>
          <w:sz w:val="22"/>
          <w:szCs w:val="22"/>
        </w:rPr>
        <w:t>ere que uma forma simplificada dos indicadores é necessária em níveis globa</w:t>
      </w:r>
      <w:r w:rsidR="001A219F" w:rsidRPr="00955490">
        <w:rPr>
          <w:rFonts w:asciiTheme="minorHAnsi" w:hAnsiTheme="minorHAnsi" w:cstheme="minorHAnsi"/>
          <w:bCs/>
          <w:i/>
          <w:sz w:val="22"/>
          <w:szCs w:val="22"/>
        </w:rPr>
        <w:t>l</w:t>
      </w:r>
      <w:r w:rsidRPr="00955490">
        <w:rPr>
          <w:rFonts w:asciiTheme="minorHAnsi" w:hAnsiTheme="minorHAnsi" w:cstheme="minorHAnsi"/>
          <w:bCs/>
          <w:i/>
          <w:sz w:val="22"/>
          <w:szCs w:val="22"/>
        </w:rPr>
        <w:t xml:space="preserve"> e de país </w:t>
      </w:r>
      <w:r w:rsidR="001A219F" w:rsidRPr="00955490">
        <w:rPr>
          <w:rFonts w:asciiTheme="minorHAnsi" w:hAnsiTheme="minorHAnsi" w:cstheme="minorHAnsi"/>
          <w:bCs/>
          <w:i/>
          <w:sz w:val="22"/>
          <w:szCs w:val="22"/>
        </w:rPr>
        <w:t xml:space="preserve">para facilitar o entendimento do programa </w:t>
      </w:r>
      <w:r w:rsidR="00EE6D4E" w:rsidRPr="00955490">
        <w:rPr>
          <w:rFonts w:asciiTheme="minorHAnsi" w:hAnsiTheme="minorHAnsi" w:cstheme="minorHAnsi"/>
          <w:i/>
          <w:sz w:val="22"/>
          <w:szCs w:val="22"/>
        </w:rPr>
        <w:t xml:space="preserve">REDD+ </w:t>
      </w:r>
      <w:r w:rsidR="00814FF5" w:rsidRPr="00955490">
        <w:rPr>
          <w:rFonts w:asciiTheme="minorHAnsi" w:hAnsiTheme="minorHAnsi" w:cstheme="minorHAnsi"/>
          <w:i/>
          <w:sz w:val="22"/>
          <w:szCs w:val="22"/>
        </w:rPr>
        <w:t>PSA</w:t>
      </w:r>
      <w:r w:rsidR="00EE6D4E" w:rsidRPr="00955490">
        <w:rPr>
          <w:rFonts w:asciiTheme="minorHAnsi" w:hAnsiTheme="minorHAnsi" w:cstheme="minorHAnsi"/>
          <w:i/>
          <w:sz w:val="22"/>
          <w:szCs w:val="22"/>
        </w:rPr>
        <w:t xml:space="preserve"> </w:t>
      </w:r>
      <w:r w:rsidR="001A219F" w:rsidRPr="00955490">
        <w:rPr>
          <w:rFonts w:asciiTheme="minorHAnsi" w:hAnsiTheme="minorHAnsi" w:cstheme="minorHAnsi"/>
          <w:i/>
          <w:sz w:val="22"/>
          <w:szCs w:val="22"/>
        </w:rPr>
        <w:t>em todos os níveis</w:t>
      </w:r>
      <w:r w:rsidR="00EE6D4E" w:rsidRPr="00955490">
        <w:rPr>
          <w:rFonts w:asciiTheme="minorHAnsi" w:hAnsiTheme="minorHAnsi" w:cstheme="minorHAnsi"/>
          <w:i/>
          <w:sz w:val="22"/>
          <w:szCs w:val="22"/>
        </w:rPr>
        <w:t xml:space="preserve">. </w:t>
      </w:r>
      <w:r w:rsidR="001A219F" w:rsidRPr="00955490">
        <w:rPr>
          <w:rFonts w:asciiTheme="minorHAnsi" w:hAnsiTheme="minorHAnsi" w:cstheme="minorHAnsi"/>
          <w:i/>
          <w:sz w:val="22"/>
          <w:szCs w:val="22"/>
        </w:rPr>
        <w:t>O novo formato separa</w:t>
      </w:r>
      <w:r w:rsidR="00EE6D4E" w:rsidRPr="00955490">
        <w:rPr>
          <w:rFonts w:asciiTheme="minorHAnsi" w:hAnsiTheme="minorHAnsi" w:cstheme="minorHAnsi"/>
          <w:i/>
          <w:sz w:val="22"/>
          <w:szCs w:val="22"/>
        </w:rPr>
        <w:t>:</w:t>
      </w:r>
    </w:p>
    <w:p w:rsidR="00EE6D4E" w:rsidRPr="00955490" w:rsidRDefault="001A219F" w:rsidP="008314FB">
      <w:pPr>
        <w:numPr>
          <w:ilvl w:val="0"/>
          <w:numId w:val="66"/>
        </w:numPr>
        <w:spacing w:after="120" w:line="276" w:lineRule="auto"/>
        <w:contextualSpacing/>
        <w:rPr>
          <w:rFonts w:asciiTheme="minorHAnsi" w:hAnsiTheme="minorHAnsi" w:cstheme="minorHAnsi"/>
          <w:i/>
          <w:sz w:val="22"/>
          <w:szCs w:val="22"/>
        </w:rPr>
      </w:pPr>
      <w:r w:rsidRPr="00955490">
        <w:rPr>
          <w:rFonts w:asciiTheme="minorHAnsi" w:hAnsiTheme="minorHAnsi" w:cstheme="minorHAnsi"/>
          <w:b/>
          <w:i/>
          <w:sz w:val="22"/>
          <w:szCs w:val="22"/>
        </w:rPr>
        <w:t xml:space="preserve">a </w:t>
      </w:r>
      <w:r w:rsidR="00164157" w:rsidRPr="00955490">
        <w:rPr>
          <w:rFonts w:asciiTheme="minorHAnsi" w:hAnsiTheme="minorHAnsi" w:cstheme="minorHAnsi"/>
          <w:b/>
          <w:i/>
          <w:sz w:val="22"/>
          <w:szCs w:val="22"/>
        </w:rPr>
        <w:t>“ess</w:t>
      </w:r>
      <w:r w:rsidRPr="00955490">
        <w:rPr>
          <w:rFonts w:asciiTheme="minorHAnsi" w:hAnsiTheme="minorHAnsi" w:cstheme="minorHAnsi"/>
          <w:b/>
          <w:i/>
          <w:sz w:val="22"/>
          <w:szCs w:val="22"/>
        </w:rPr>
        <w:t>ência</w:t>
      </w:r>
      <w:r w:rsidR="00164157" w:rsidRPr="00955490">
        <w:rPr>
          <w:rFonts w:asciiTheme="minorHAnsi" w:hAnsiTheme="minorHAnsi" w:cstheme="minorHAnsi"/>
          <w:b/>
          <w:i/>
          <w:sz w:val="22"/>
          <w:szCs w:val="22"/>
        </w:rPr>
        <w:t>”</w:t>
      </w:r>
      <w:r w:rsidR="00164157" w:rsidRPr="00955490">
        <w:rPr>
          <w:rFonts w:asciiTheme="minorHAnsi" w:hAnsiTheme="minorHAnsi" w:cstheme="minorHAnsi"/>
          <w:i/>
          <w:sz w:val="22"/>
          <w:szCs w:val="22"/>
        </w:rPr>
        <w:t xml:space="preserve"> </w:t>
      </w:r>
      <w:r w:rsidRPr="00955490">
        <w:rPr>
          <w:rFonts w:asciiTheme="minorHAnsi" w:hAnsiTheme="minorHAnsi" w:cstheme="minorHAnsi"/>
          <w:i/>
          <w:sz w:val="22"/>
          <w:szCs w:val="22"/>
        </w:rPr>
        <w:t>de um indicador –</w:t>
      </w:r>
      <w:r w:rsidR="00164157" w:rsidRPr="00955490">
        <w:rPr>
          <w:rFonts w:asciiTheme="minorHAnsi" w:hAnsiTheme="minorHAnsi" w:cstheme="minorHAnsi"/>
          <w:i/>
          <w:sz w:val="22"/>
          <w:szCs w:val="22"/>
        </w:rPr>
        <w:t xml:space="preserve"> </w:t>
      </w:r>
      <w:r w:rsidRPr="00955490">
        <w:rPr>
          <w:rFonts w:asciiTheme="minorHAnsi" w:hAnsiTheme="minorHAnsi" w:cstheme="minorHAnsi"/>
          <w:i/>
          <w:sz w:val="22"/>
          <w:szCs w:val="22"/>
        </w:rPr>
        <w:t xml:space="preserve">a </w:t>
      </w:r>
      <w:r w:rsidR="00A07ABF" w:rsidRPr="00955490">
        <w:rPr>
          <w:rFonts w:asciiTheme="minorHAnsi" w:hAnsiTheme="minorHAnsi" w:cstheme="minorHAnsi"/>
          <w:i/>
          <w:sz w:val="22"/>
          <w:szCs w:val="22"/>
        </w:rPr>
        <w:t>ideia</w:t>
      </w:r>
      <w:r w:rsidRPr="00955490">
        <w:rPr>
          <w:rFonts w:asciiTheme="minorHAnsi" w:hAnsiTheme="minorHAnsi" w:cstheme="minorHAnsi"/>
          <w:i/>
          <w:sz w:val="22"/>
          <w:szCs w:val="22"/>
        </w:rPr>
        <w:t xml:space="preserve"> central </w:t>
      </w:r>
      <w:r w:rsidR="00187AF2" w:rsidRPr="00955490">
        <w:rPr>
          <w:rFonts w:asciiTheme="minorHAnsi" w:hAnsiTheme="minorHAnsi" w:cstheme="minorHAnsi"/>
          <w:i/>
          <w:sz w:val="22"/>
          <w:szCs w:val="22"/>
        </w:rPr>
        <w:t>–</w:t>
      </w:r>
      <w:r w:rsidR="00EE6D4E" w:rsidRPr="00955490">
        <w:rPr>
          <w:rFonts w:asciiTheme="minorHAnsi" w:hAnsiTheme="minorHAnsi" w:cstheme="minorHAnsi"/>
          <w:i/>
          <w:sz w:val="22"/>
          <w:szCs w:val="22"/>
        </w:rPr>
        <w:t xml:space="preserve"> </w:t>
      </w:r>
      <w:r w:rsidRPr="00955490">
        <w:rPr>
          <w:rFonts w:asciiTheme="minorHAnsi" w:hAnsiTheme="minorHAnsi" w:cstheme="minorHAnsi"/>
          <w:i/>
          <w:sz w:val="22"/>
          <w:szCs w:val="22"/>
        </w:rPr>
        <w:t>dos</w:t>
      </w:r>
    </w:p>
    <w:p w:rsidR="00EE6D4E" w:rsidRPr="00955490" w:rsidRDefault="00EE6D4E" w:rsidP="008314FB">
      <w:pPr>
        <w:numPr>
          <w:ilvl w:val="0"/>
          <w:numId w:val="66"/>
        </w:numPr>
        <w:spacing w:after="120" w:line="276" w:lineRule="auto"/>
        <w:contextualSpacing/>
        <w:rPr>
          <w:rFonts w:asciiTheme="minorHAnsi" w:hAnsiTheme="minorHAnsi" w:cstheme="minorHAnsi"/>
          <w:i/>
          <w:sz w:val="22"/>
          <w:szCs w:val="22"/>
        </w:rPr>
      </w:pPr>
      <w:r w:rsidRPr="00955490">
        <w:rPr>
          <w:rFonts w:asciiTheme="minorHAnsi" w:hAnsiTheme="minorHAnsi" w:cstheme="minorHAnsi"/>
          <w:i/>
          <w:sz w:val="22"/>
          <w:szCs w:val="22"/>
        </w:rPr>
        <w:t>“</w:t>
      </w:r>
      <w:r w:rsidRPr="00955490">
        <w:rPr>
          <w:rFonts w:asciiTheme="minorHAnsi" w:hAnsiTheme="minorHAnsi" w:cstheme="minorHAnsi"/>
          <w:b/>
          <w:i/>
          <w:sz w:val="22"/>
          <w:szCs w:val="22"/>
        </w:rPr>
        <w:t>qualifi</w:t>
      </w:r>
      <w:r w:rsidR="001A219F" w:rsidRPr="00955490">
        <w:rPr>
          <w:rFonts w:asciiTheme="minorHAnsi" w:hAnsiTheme="minorHAnsi" w:cstheme="minorHAnsi"/>
          <w:b/>
          <w:i/>
          <w:sz w:val="22"/>
          <w:szCs w:val="22"/>
        </w:rPr>
        <w:t>cador</w:t>
      </w:r>
      <w:r w:rsidRPr="00955490">
        <w:rPr>
          <w:rFonts w:asciiTheme="minorHAnsi" w:hAnsiTheme="minorHAnsi" w:cstheme="minorHAnsi"/>
          <w:b/>
          <w:i/>
          <w:sz w:val="22"/>
          <w:szCs w:val="22"/>
        </w:rPr>
        <w:t>es”</w:t>
      </w:r>
      <w:r w:rsidR="00164157" w:rsidRPr="00955490">
        <w:rPr>
          <w:rFonts w:asciiTheme="minorHAnsi" w:hAnsiTheme="minorHAnsi" w:cstheme="minorHAnsi"/>
          <w:i/>
          <w:sz w:val="22"/>
          <w:szCs w:val="22"/>
        </w:rPr>
        <w:t xml:space="preserve"> - </w:t>
      </w:r>
      <w:r w:rsidR="001A219F" w:rsidRPr="00955490">
        <w:rPr>
          <w:rFonts w:asciiTheme="minorHAnsi" w:hAnsiTheme="minorHAnsi" w:cstheme="minorHAnsi"/>
          <w:i/>
          <w:sz w:val="22"/>
          <w:szCs w:val="22"/>
        </w:rPr>
        <w:t>f</w:t>
      </w:r>
      <w:r w:rsidRPr="00955490">
        <w:rPr>
          <w:rFonts w:asciiTheme="minorHAnsi" w:hAnsiTheme="minorHAnsi" w:cstheme="minorHAnsi"/>
          <w:i/>
          <w:sz w:val="22"/>
          <w:szCs w:val="22"/>
        </w:rPr>
        <w:t xml:space="preserve">rases </w:t>
      </w:r>
      <w:r w:rsidR="001A219F" w:rsidRPr="00955490">
        <w:rPr>
          <w:rFonts w:asciiTheme="minorHAnsi" w:hAnsiTheme="minorHAnsi" w:cstheme="minorHAnsi"/>
          <w:i/>
          <w:sz w:val="22"/>
          <w:szCs w:val="22"/>
        </w:rPr>
        <w:t>que descrevem aspectos chave do processo ou resultado</w:t>
      </w:r>
      <w:r w:rsidR="009E4990" w:rsidRPr="00955490">
        <w:rPr>
          <w:rFonts w:asciiTheme="minorHAnsi" w:hAnsiTheme="minorHAnsi" w:cstheme="minorHAnsi"/>
          <w:i/>
          <w:sz w:val="22"/>
          <w:szCs w:val="22"/>
        </w:rPr>
        <w:t xml:space="preserve">, </w:t>
      </w:r>
      <w:r w:rsidR="001A219F" w:rsidRPr="00955490">
        <w:rPr>
          <w:rFonts w:asciiTheme="minorHAnsi" w:hAnsiTheme="minorHAnsi" w:cstheme="minorHAnsi"/>
          <w:i/>
          <w:sz w:val="22"/>
          <w:szCs w:val="22"/>
        </w:rPr>
        <w:t>condições chave</w:t>
      </w:r>
      <w:r w:rsidRPr="00955490">
        <w:rPr>
          <w:rFonts w:asciiTheme="minorHAnsi" w:hAnsiTheme="minorHAnsi" w:cstheme="minorHAnsi"/>
          <w:i/>
          <w:sz w:val="22"/>
          <w:szCs w:val="22"/>
        </w:rPr>
        <w:t xml:space="preserve">, </w:t>
      </w:r>
      <w:r w:rsidR="001A219F" w:rsidRPr="00955490">
        <w:rPr>
          <w:rFonts w:asciiTheme="minorHAnsi" w:hAnsiTheme="minorHAnsi" w:cstheme="minorHAnsi"/>
          <w:i/>
          <w:sz w:val="22"/>
          <w:szCs w:val="22"/>
        </w:rPr>
        <w:t>e outros pontos específicos que devem ser levados em consideração</w:t>
      </w:r>
      <w:r w:rsidRPr="00955490">
        <w:rPr>
          <w:rFonts w:asciiTheme="minorHAnsi" w:hAnsiTheme="minorHAnsi" w:cstheme="minorHAnsi"/>
          <w:i/>
          <w:sz w:val="22"/>
          <w:szCs w:val="22"/>
        </w:rPr>
        <w:t>.</w:t>
      </w:r>
      <w:r w:rsidR="009D5664" w:rsidRPr="00955490">
        <w:rPr>
          <w:rStyle w:val="FootnoteReference"/>
          <w:rFonts w:asciiTheme="minorHAnsi" w:hAnsiTheme="minorHAnsi" w:cstheme="minorHAnsi"/>
          <w:i/>
          <w:sz w:val="22"/>
          <w:szCs w:val="22"/>
        </w:rPr>
        <w:footnoteReference w:id="1"/>
      </w:r>
    </w:p>
    <w:p w:rsidR="00EC7313" w:rsidRPr="00955490" w:rsidRDefault="00426F9C" w:rsidP="00545FB5">
      <w:pPr>
        <w:ind w:left="0" w:firstLine="0"/>
        <w:rPr>
          <w:rFonts w:asciiTheme="minorHAnsi" w:hAnsiTheme="minorHAnsi" w:cstheme="minorHAnsi"/>
          <w:bCs/>
          <w:i/>
          <w:sz w:val="22"/>
          <w:szCs w:val="22"/>
        </w:rPr>
      </w:pPr>
      <w:r w:rsidRPr="00955490">
        <w:rPr>
          <w:rFonts w:asciiTheme="minorHAnsi" w:hAnsiTheme="minorHAnsi" w:cstheme="minorHAnsi"/>
          <w:bCs/>
          <w:i/>
          <w:sz w:val="22"/>
          <w:szCs w:val="22"/>
        </w:rPr>
        <w:t>Onde possível, a li</w:t>
      </w:r>
      <w:r w:rsidR="00F064EE">
        <w:rPr>
          <w:rFonts w:asciiTheme="minorHAnsi" w:hAnsiTheme="minorHAnsi" w:cstheme="minorHAnsi"/>
          <w:bCs/>
          <w:i/>
          <w:sz w:val="22"/>
          <w:szCs w:val="22"/>
        </w:rPr>
        <w:t>n</w:t>
      </w:r>
      <w:r w:rsidRPr="00955490">
        <w:rPr>
          <w:rFonts w:asciiTheme="minorHAnsi" w:hAnsiTheme="minorHAnsi" w:cstheme="minorHAnsi"/>
          <w:bCs/>
          <w:i/>
          <w:sz w:val="22"/>
          <w:szCs w:val="22"/>
        </w:rPr>
        <w:t>guagem foi simplificada e harmonizada</w:t>
      </w:r>
      <w:r w:rsidR="00EE6D4E" w:rsidRPr="00955490">
        <w:rPr>
          <w:rFonts w:asciiTheme="minorHAnsi" w:hAnsiTheme="minorHAnsi" w:cstheme="minorHAnsi"/>
          <w:bCs/>
          <w:i/>
          <w:sz w:val="22"/>
          <w:szCs w:val="22"/>
        </w:rPr>
        <w:t xml:space="preserve">.  </w:t>
      </w:r>
      <w:r w:rsidRPr="00955490">
        <w:rPr>
          <w:rFonts w:asciiTheme="minorHAnsi" w:hAnsiTheme="minorHAnsi" w:cstheme="minorHAnsi"/>
          <w:bCs/>
          <w:i/>
          <w:sz w:val="22"/>
          <w:szCs w:val="22"/>
        </w:rPr>
        <w:t xml:space="preserve">Em alguns casos, os indicadores da </w:t>
      </w:r>
      <w:r w:rsidR="00EE6D4E" w:rsidRPr="00955490">
        <w:rPr>
          <w:rFonts w:asciiTheme="minorHAnsi" w:hAnsiTheme="minorHAnsi" w:cstheme="minorHAnsi"/>
          <w:bCs/>
          <w:i/>
          <w:sz w:val="22"/>
          <w:szCs w:val="22"/>
        </w:rPr>
        <w:t>Vers</w:t>
      </w:r>
      <w:r w:rsidRPr="00955490">
        <w:rPr>
          <w:rFonts w:asciiTheme="minorHAnsi" w:hAnsiTheme="minorHAnsi" w:cstheme="minorHAnsi"/>
          <w:bCs/>
          <w:i/>
          <w:sz w:val="22"/>
          <w:szCs w:val="22"/>
        </w:rPr>
        <w:t>ão</w:t>
      </w:r>
      <w:r w:rsidR="00EE6D4E" w:rsidRPr="00955490">
        <w:rPr>
          <w:rFonts w:asciiTheme="minorHAnsi" w:hAnsiTheme="minorHAnsi" w:cstheme="minorHAnsi"/>
          <w:bCs/>
          <w:i/>
          <w:sz w:val="22"/>
          <w:szCs w:val="22"/>
        </w:rPr>
        <w:t xml:space="preserve"> 1 </w:t>
      </w:r>
      <w:r w:rsidRPr="00955490">
        <w:rPr>
          <w:rFonts w:asciiTheme="minorHAnsi" w:hAnsiTheme="minorHAnsi" w:cstheme="minorHAnsi"/>
          <w:bCs/>
          <w:i/>
          <w:sz w:val="22"/>
          <w:szCs w:val="22"/>
        </w:rPr>
        <w:t>tornaram-se qualificadores dos indicadores da Versão 2, o que reduziu o número total de indicadores</w:t>
      </w:r>
      <w:r w:rsidR="00EE6D4E" w:rsidRPr="00955490">
        <w:rPr>
          <w:rFonts w:asciiTheme="minorHAnsi" w:hAnsiTheme="minorHAnsi" w:cstheme="minorHAnsi"/>
          <w:bCs/>
          <w:i/>
          <w:sz w:val="22"/>
          <w:szCs w:val="22"/>
        </w:rPr>
        <w:t xml:space="preserve">.  </w:t>
      </w:r>
      <w:r w:rsidRPr="00955490">
        <w:rPr>
          <w:rFonts w:asciiTheme="minorHAnsi" w:hAnsiTheme="minorHAnsi" w:cstheme="minorHAnsi"/>
          <w:bCs/>
          <w:i/>
          <w:sz w:val="22"/>
          <w:szCs w:val="22"/>
        </w:rPr>
        <w:t xml:space="preserve">Os indicadores da </w:t>
      </w:r>
      <w:r w:rsidR="00A71155" w:rsidRPr="00955490">
        <w:rPr>
          <w:rFonts w:asciiTheme="minorHAnsi" w:hAnsiTheme="minorHAnsi" w:cstheme="minorHAnsi"/>
          <w:bCs/>
          <w:i/>
          <w:sz w:val="22"/>
          <w:szCs w:val="22"/>
        </w:rPr>
        <w:t>Vers</w:t>
      </w:r>
      <w:r w:rsidRPr="00955490">
        <w:rPr>
          <w:rFonts w:asciiTheme="minorHAnsi" w:hAnsiTheme="minorHAnsi" w:cstheme="minorHAnsi"/>
          <w:bCs/>
          <w:i/>
          <w:sz w:val="22"/>
          <w:szCs w:val="22"/>
        </w:rPr>
        <w:t xml:space="preserve">ão </w:t>
      </w:r>
      <w:r w:rsidR="00A71155" w:rsidRPr="00955490">
        <w:rPr>
          <w:rFonts w:asciiTheme="minorHAnsi" w:hAnsiTheme="minorHAnsi" w:cstheme="minorHAnsi"/>
          <w:bCs/>
          <w:i/>
          <w:sz w:val="22"/>
          <w:szCs w:val="22"/>
        </w:rPr>
        <w:t xml:space="preserve">2 </w:t>
      </w:r>
      <w:r w:rsidRPr="00955490">
        <w:rPr>
          <w:rFonts w:asciiTheme="minorHAnsi" w:hAnsiTheme="minorHAnsi" w:cstheme="minorHAnsi"/>
          <w:bCs/>
          <w:i/>
          <w:sz w:val="22"/>
          <w:szCs w:val="22"/>
        </w:rPr>
        <w:t xml:space="preserve">também evitam o uso de notas de rodapé </w:t>
      </w:r>
      <w:r w:rsidR="00A71155" w:rsidRPr="00955490">
        <w:rPr>
          <w:rFonts w:asciiTheme="minorHAnsi" w:hAnsiTheme="minorHAnsi" w:cstheme="minorHAnsi"/>
          <w:bCs/>
          <w:i/>
          <w:sz w:val="22"/>
          <w:szCs w:val="22"/>
        </w:rPr>
        <w:t xml:space="preserve">– </w:t>
      </w:r>
      <w:r w:rsidR="00200B8D" w:rsidRPr="00955490">
        <w:rPr>
          <w:rFonts w:asciiTheme="minorHAnsi" w:hAnsiTheme="minorHAnsi" w:cstheme="minorHAnsi"/>
          <w:bCs/>
          <w:i/>
          <w:sz w:val="22"/>
          <w:szCs w:val="22"/>
        </w:rPr>
        <w:t>notas relevantes foram inclu</w:t>
      </w:r>
      <w:r w:rsidR="00F064EE">
        <w:rPr>
          <w:rFonts w:asciiTheme="minorHAnsi" w:hAnsiTheme="minorHAnsi" w:cstheme="minorHAnsi"/>
          <w:bCs/>
          <w:i/>
          <w:sz w:val="22"/>
          <w:szCs w:val="22"/>
        </w:rPr>
        <w:t>í</w:t>
      </w:r>
      <w:r w:rsidR="00200B8D" w:rsidRPr="00955490">
        <w:rPr>
          <w:rFonts w:asciiTheme="minorHAnsi" w:hAnsiTheme="minorHAnsi" w:cstheme="minorHAnsi"/>
          <w:bCs/>
          <w:i/>
          <w:sz w:val="22"/>
          <w:szCs w:val="22"/>
        </w:rPr>
        <w:t>das como qualificadores ou transferidas para o nível de critério</w:t>
      </w:r>
      <w:r w:rsidR="00EC7313" w:rsidRPr="00955490">
        <w:rPr>
          <w:rFonts w:asciiTheme="minorHAnsi" w:hAnsiTheme="minorHAnsi" w:cstheme="minorHAnsi"/>
          <w:bCs/>
          <w:i/>
          <w:sz w:val="22"/>
          <w:szCs w:val="22"/>
        </w:rPr>
        <w:t>.</w:t>
      </w:r>
    </w:p>
    <w:p w:rsidR="009D5664" w:rsidRPr="00955490" w:rsidRDefault="009D5664" w:rsidP="00545FB5">
      <w:pPr>
        <w:ind w:left="0" w:firstLine="0"/>
        <w:rPr>
          <w:rFonts w:asciiTheme="minorHAnsi" w:hAnsiTheme="minorHAnsi" w:cstheme="minorHAnsi"/>
          <w:bCs/>
          <w:sz w:val="22"/>
          <w:szCs w:val="22"/>
        </w:rPr>
      </w:pPr>
    </w:p>
    <w:p w:rsidR="00534018" w:rsidRPr="00955490" w:rsidRDefault="00592E0C" w:rsidP="00545FB5">
      <w:pPr>
        <w:ind w:left="0" w:firstLine="0"/>
        <w:rPr>
          <w:rFonts w:asciiTheme="minorHAnsi" w:hAnsiTheme="minorHAnsi" w:cstheme="minorHAnsi"/>
          <w:bCs/>
          <w:i/>
          <w:sz w:val="22"/>
          <w:szCs w:val="22"/>
        </w:rPr>
      </w:pPr>
      <w:r w:rsidRPr="00955490">
        <w:rPr>
          <w:rFonts w:asciiTheme="minorHAnsi" w:hAnsiTheme="minorHAnsi" w:cstheme="minorHAnsi"/>
          <w:b/>
          <w:bCs/>
          <w:i/>
          <w:sz w:val="22"/>
          <w:szCs w:val="22"/>
        </w:rPr>
        <w:t xml:space="preserve">O processo de revisão </w:t>
      </w:r>
    </w:p>
    <w:p w:rsidR="00534018" w:rsidRPr="00955490" w:rsidRDefault="00307B19" w:rsidP="00545FB5">
      <w:pPr>
        <w:ind w:left="0" w:firstLine="0"/>
        <w:rPr>
          <w:rFonts w:asciiTheme="minorHAnsi" w:hAnsiTheme="minorHAnsi" w:cstheme="minorHAnsi"/>
          <w:bCs/>
          <w:i/>
          <w:sz w:val="22"/>
          <w:szCs w:val="22"/>
        </w:rPr>
      </w:pPr>
      <w:r w:rsidRPr="00955490">
        <w:rPr>
          <w:rFonts w:asciiTheme="minorHAnsi" w:hAnsiTheme="minorHAnsi" w:cstheme="minorHAnsi"/>
          <w:bCs/>
          <w:i/>
          <w:sz w:val="22"/>
          <w:szCs w:val="22"/>
        </w:rPr>
        <w:t>Esta minuta da Versão</w:t>
      </w:r>
      <w:r w:rsidR="00D42D80" w:rsidRPr="00955490">
        <w:rPr>
          <w:rFonts w:asciiTheme="minorHAnsi" w:hAnsiTheme="minorHAnsi" w:cstheme="minorHAnsi"/>
          <w:bCs/>
          <w:i/>
          <w:sz w:val="22"/>
          <w:szCs w:val="22"/>
        </w:rPr>
        <w:t xml:space="preserve"> 2 </w:t>
      </w:r>
      <w:r w:rsidRPr="00955490">
        <w:rPr>
          <w:rFonts w:asciiTheme="minorHAnsi" w:hAnsiTheme="minorHAnsi" w:cstheme="minorHAnsi"/>
          <w:bCs/>
          <w:i/>
          <w:sz w:val="22"/>
          <w:szCs w:val="22"/>
        </w:rPr>
        <w:t xml:space="preserve">do REDD+ PSA </w:t>
      </w:r>
      <w:r w:rsidR="00D42D80" w:rsidRPr="00955490">
        <w:rPr>
          <w:rFonts w:asciiTheme="minorHAnsi" w:hAnsiTheme="minorHAnsi" w:cstheme="minorHAnsi"/>
          <w:bCs/>
          <w:i/>
          <w:sz w:val="22"/>
          <w:szCs w:val="22"/>
        </w:rPr>
        <w:t>(9</w:t>
      </w:r>
      <w:r w:rsidRPr="00955490">
        <w:rPr>
          <w:rFonts w:asciiTheme="minorHAnsi" w:hAnsiTheme="minorHAnsi" w:cstheme="minorHAnsi"/>
          <w:bCs/>
          <w:i/>
          <w:sz w:val="22"/>
          <w:szCs w:val="22"/>
        </w:rPr>
        <w:t xml:space="preserve"> de fevereiro de </w:t>
      </w:r>
      <w:r w:rsidR="00534018" w:rsidRPr="00955490">
        <w:rPr>
          <w:rFonts w:asciiTheme="minorHAnsi" w:hAnsiTheme="minorHAnsi" w:cstheme="minorHAnsi"/>
          <w:bCs/>
          <w:i/>
          <w:sz w:val="22"/>
          <w:szCs w:val="22"/>
        </w:rPr>
        <w:t xml:space="preserve">2012) </w:t>
      </w:r>
      <w:r w:rsidRPr="00955490">
        <w:rPr>
          <w:rFonts w:asciiTheme="minorHAnsi" w:hAnsiTheme="minorHAnsi" w:cstheme="minorHAnsi"/>
          <w:bCs/>
          <w:i/>
          <w:sz w:val="22"/>
          <w:szCs w:val="22"/>
        </w:rPr>
        <w:t xml:space="preserve">foi preparada pelo Secretariado do programa </w:t>
      </w:r>
      <w:r w:rsidR="00534018" w:rsidRPr="00955490">
        <w:rPr>
          <w:rFonts w:asciiTheme="minorHAnsi" w:hAnsiTheme="minorHAnsi" w:cstheme="minorHAnsi"/>
          <w:bCs/>
          <w:i/>
          <w:sz w:val="22"/>
          <w:szCs w:val="22"/>
        </w:rPr>
        <w:t xml:space="preserve">REDD+ </w:t>
      </w:r>
      <w:r w:rsidR="00814FF5" w:rsidRPr="00955490">
        <w:rPr>
          <w:rFonts w:asciiTheme="minorHAnsi" w:hAnsiTheme="minorHAnsi" w:cstheme="minorHAnsi"/>
          <w:bCs/>
          <w:i/>
          <w:sz w:val="22"/>
          <w:szCs w:val="22"/>
        </w:rPr>
        <w:t>PSA</w:t>
      </w:r>
      <w:r w:rsidR="00534018" w:rsidRPr="00955490">
        <w:rPr>
          <w:rFonts w:asciiTheme="minorHAnsi" w:hAnsiTheme="minorHAnsi" w:cstheme="minorHAnsi"/>
          <w:bCs/>
          <w:i/>
          <w:sz w:val="22"/>
          <w:szCs w:val="22"/>
        </w:rPr>
        <w:t xml:space="preserve"> </w:t>
      </w:r>
      <w:r w:rsidRPr="00955490">
        <w:rPr>
          <w:rFonts w:asciiTheme="minorHAnsi" w:hAnsiTheme="minorHAnsi" w:cstheme="minorHAnsi"/>
          <w:bCs/>
          <w:i/>
          <w:sz w:val="22"/>
          <w:szCs w:val="22"/>
        </w:rPr>
        <w:t xml:space="preserve">com base em </w:t>
      </w:r>
      <w:r w:rsidR="00534018" w:rsidRPr="00955490">
        <w:rPr>
          <w:rFonts w:asciiTheme="minorHAnsi" w:hAnsiTheme="minorHAnsi" w:cstheme="minorHAnsi"/>
          <w:bCs/>
          <w:i/>
          <w:sz w:val="22"/>
          <w:szCs w:val="22"/>
        </w:rPr>
        <w:t xml:space="preserve">feedback </w:t>
      </w:r>
      <w:r w:rsidRPr="00955490">
        <w:rPr>
          <w:rFonts w:asciiTheme="minorHAnsi" w:hAnsiTheme="minorHAnsi" w:cstheme="minorHAnsi"/>
          <w:bCs/>
          <w:i/>
          <w:sz w:val="22"/>
          <w:szCs w:val="22"/>
        </w:rPr>
        <w:t>(comentários) d</w:t>
      </w:r>
      <w:r w:rsidR="00D734B6" w:rsidRPr="00955490">
        <w:rPr>
          <w:rFonts w:asciiTheme="minorHAnsi" w:hAnsiTheme="minorHAnsi" w:cstheme="minorHAnsi"/>
          <w:bCs/>
          <w:i/>
          <w:sz w:val="22"/>
          <w:szCs w:val="22"/>
        </w:rPr>
        <w:t>e</w:t>
      </w:r>
      <w:r w:rsidRPr="00955490">
        <w:rPr>
          <w:rFonts w:asciiTheme="minorHAnsi" w:hAnsiTheme="minorHAnsi" w:cstheme="minorHAnsi"/>
          <w:bCs/>
          <w:i/>
          <w:sz w:val="22"/>
          <w:szCs w:val="22"/>
        </w:rPr>
        <w:t xml:space="preserve"> atores </w:t>
      </w:r>
      <w:r w:rsidR="00D734B6" w:rsidRPr="00955490">
        <w:rPr>
          <w:rFonts w:asciiTheme="minorHAnsi" w:hAnsiTheme="minorHAnsi" w:cstheme="minorHAnsi"/>
          <w:bCs/>
          <w:i/>
          <w:sz w:val="22"/>
          <w:szCs w:val="22"/>
        </w:rPr>
        <w:t xml:space="preserve">nos países usando os padrões e outros </w:t>
      </w:r>
      <w:r w:rsidR="00F064EE" w:rsidRPr="00955490">
        <w:rPr>
          <w:rFonts w:asciiTheme="minorHAnsi" w:hAnsiTheme="minorHAnsi" w:cstheme="minorHAnsi"/>
          <w:bCs/>
          <w:i/>
          <w:sz w:val="22"/>
          <w:szCs w:val="22"/>
        </w:rPr>
        <w:lastRenderedPageBreak/>
        <w:t>atores,</w:t>
      </w:r>
      <w:r w:rsidR="00D734B6" w:rsidRPr="00955490">
        <w:rPr>
          <w:rFonts w:asciiTheme="minorHAnsi" w:hAnsiTheme="minorHAnsi" w:cstheme="minorHAnsi"/>
          <w:bCs/>
          <w:i/>
          <w:sz w:val="22"/>
          <w:szCs w:val="22"/>
        </w:rPr>
        <w:t xml:space="preserve"> e foi revista e revisada</w:t>
      </w:r>
      <w:r w:rsidR="00F064EE" w:rsidRPr="00955490">
        <w:rPr>
          <w:rFonts w:asciiTheme="minorHAnsi" w:hAnsiTheme="minorHAnsi" w:cstheme="minorHAnsi"/>
          <w:bCs/>
          <w:i/>
          <w:sz w:val="22"/>
          <w:szCs w:val="22"/>
        </w:rPr>
        <w:t xml:space="preserve"> </w:t>
      </w:r>
      <w:r w:rsidR="00D734B6" w:rsidRPr="00955490">
        <w:rPr>
          <w:rFonts w:asciiTheme="minorHAnsi" w:hAnsiTheme="minorHAnsi" w:cstheme="minorHAnsi"/>
          <w:bCs/>
          <w:i/>
          <w:sz w:val="22"/>
          <w:szCs w:val="22"/>
        </w:rPr>
        <w:t>pelo Comitê Internacional de Padrões</w:t>
      </w:r>
      <w:r w:rsidR="00534018" w:rsidRPr="00955490">
        <w:rPr>
          <w:rFonts w:asciiTheme="minorHAnsi" w:hAnsiTheme="minorHAnsi" w:cstheme="minorHAnsi"/>
          <w:bCs/>
          <w:i/>
          <w:sz w:val="22"/>
          <w:szCs w:val="22"/>
        </w:rPr>
        <w:t>. Com</w:t>
      </w:r>
      <w:r w:rsidR="00D734B6" w:rsidRPr="00955490">
        <w:rPr>
          <w:rFonts w:asciiTheme="minorHAnsi" w:hAnsiTheme="minorHAnsi" w:cstheme="minorHAnsi"/>
          <w:bCs/>
          <w:i/>
          <w:sz w:val="22"/>
          <w:szCs w:val="22"/>
        </w:rPr>
        <w:t>entários sobre este documento são bem-vindos durante o período de 60 dias entre 9 de fevereiro e 9 de abril de 2012</w:t>
      </w:r>
      <w:r w:rsidR="00534018" w:rsidRPr="00955490">
        <w:rPr>
          <w:rFonts w:asciiTheme="minorHAnsi" w:hAnsiTheme="minorHAnsi" w:cstheme="minorHAnsi"/>
          <w:bCs/>
          <w:i/>
          <w:sz w:val="22"/>
          <w:szCs w:val="22"/>
        </w:rPr>
        <w:t xml:space="preserve">.  </w:t>
      </w:r>
      <w:r w:rsidR="00F76C1A" w:rsidRPr="00955490">
        <w:rPr>
          <w:rFonts w:asciiTheme="minorHAnsi" w:hAnsiTheme="minorHAnsi" w:cstheme="minorHAnsi"/>
          <w:bCs/>
          <w:i/>
          <w:sz w:val="22"/>
          <w:szCs w:val="22"/>
        </w:rPr>
        <w:t>A minuta da Versão 2 do REDD+ PSA será revisada com base nos comentários recebidos e um segundo período para comentários públicos está planejado para maio e junho de 2012</w:t>
      </w:r>
      <w:r w:rsidR="00534018" w:rsidRPr="00955490">
        <w:rPr>
          <w:rFonts w:asciiTheme="minorHAnsi" w:hAnsiTheme="minorHAnsi" w:cstheme="minorHAnsi"/>
          <w:bCs/>
          <w:i/>
          <w:sz w:val="22"/>
          <w:szCs w:val="22"/>
        </w:rPr>
        <w:t xml:space="preserve">.  </w:t>
      </w:r>
      <w:r w:rsidR="00F76C1A" w:rsidRPr="00955490">
        <w:rPr>
          <w:rFonts w:asciiTheme="minorHAnsi" w:hAnsiTheme="minorHAnsi" w:cstheme="minorHAnsi"/>
          <w:bCs/>
          <w:i/>
          <w:sz w:val="22"/>
          <w:szCs w:val="22"/>
        </w:rPr>
        <w:t xml:space="preserve">Comentários específicos sobre o conteúdo dos padrões e sugestões sobre como esclarecer ou melhorar o texto serão muito </w:t>
      </w:r>
      <w:r w:rsidR="00AC081D" w:rsidRPr="00955490">
        <w:rPr>
          <w:rFonts w:asciiTheme="minorHAnsi" w:hAnsiTheme="minorHAnsi" w:cstheme="minorHAnsi"/>
          <w:bCs/>
          <w:i/>
          <w:sz w:val="22"/>
          <w:szCs w:val="22"/>
        </w:rPr>
        <w:t>apreciados</w:t>
      </w:r>
      <w:r w:rsidR="00F76C1A" w:rsidRPr="00955490">
        <w:rPr>
          <w:rFonts w:asciiTheme="minorHAnsi" w:hAnsiTheme="minorHAnsi" w:cstheme="minorHAnsi"/>
          <w:bCs/>
          <w:i/>
          <w:sz w:val="22"/>
          <w:szCs w:val="22"/>
        </w:rPr>
        <w:t xml:space="preserve">. </w:t>
      </w:r>
    </w:p>
    <w:p w:rsidR="00534018" w:rsidRPr="00955490" w:rsidRDefault="00534018" w:rsidP="00545FB5">
      <w:pPr>
        <w:ind w:left="0" w:firstLine="0"/>
        <w:rPr>
          <w:rFonts w:asciiTheme="minorHAnsi" w:hAnsiTheme="minorHAnsi" w:cstheme="minorHAnsi"/>
          <w:bCs/>
          <w:i/>
          <w:sz w:val="22"/>
          <w:szCs w:val="22"/>
        </w:rPr>
      </w:pPr>
    </w:p>
    <w:p w:rsidR="00534018" w:rsidRPr="00955490" w:rsidRDefault="004A2B47" w:rsidP="00545FB5">
      <w:pPr>
        <w:ind w:left="0" w:firstLine="0"/>
        <w:rPr>
          <w:rFonts w:asciiTheme="minorHAnsi" w:hAnsiTheme="minorHAnsi" w:cstheme="minorHAnsi"/>
          <w:bCs/>
          <w:i/>
          <w:sz w:val="22"/>
          <w:szCs w:val="22"/>
        </w:rPr>
      </w:pPr>
      <w:r w:rsidRPr="004A2B47">
        <w:rPr>
          <w:rFonts w:asciiTheme="minorHAnsi" w:hAnsiTheme="minorHAnsi" w:cstheme="minorHAnsi"/>
          <w:bCs/>
          <w:i/>
          <w:sz w:val="22"/>
          <w:szCs w:val="22"/>
        </w:rPr>
        <w:t>Este documento é uma tradução do original em inlgês da minuta da Versão 2 do REDD+ PSA (9 de fevereiro)</w:t>
      </w:r>
      <w:r w:rsidR="00E916B6">
        <w:rPr>
          <w:rFonts w:asciiTheme="minorHAnsi" w:hAnsiTheme="minorHAnsi" w:cstheme="minorHAnsi"/>
          <w:bCs/>
          <w:i/>
          <w:sz w:val="22"/>
          <w:szCs w:val="22"/>
        </w:rPr>
        <w:t>. C</w:t>
      </w:r>
      <w:r w:rsidR="00AC081D" w:rsidRPr="00955490">
        <w:rPr>
          <w:rFonts w:asciiTheme="minorHAnsi" w:hAnsiTheme="minorHAnsi" w:cstheme="minorHAnsi"/>
          <w:bCs/>
          <w:i/>
          <w:sz w:val="22"/>
          <w:szCs w:val="22"/>
        </w:rPr>
        <w:t>omentários podem ser submetidos em inglês, francês, espanhol, português e bahasa da Indonésia</w:t>
      </w:r>
      <w:r w:rsidR="00534018" w:rsidRPr="00955490">
        <w:rPr>
          <w:rFonts w:asciiTheme="minorHAnsi" w:hAnsiTheme="minorHAnsi" w:cstheme="minorHAnsi"/>
          <w:bCs/>
          <w:i/>
          <w:sz w:val="22"/>
          <w:szCs w:val="22"/>
        </w:rPr>
        <w:t xml:space="preserve">. </w:t>
      </w:r>
      <w:r w:rsidR="00F87027">
        <w:rPr>
          <w:rFonts w:asciiTheme="minorHAnsi" w:hAnsiTheme="minorHAnsi" w:cstheme="minorHAnsi"/>
          <w:bCs/>
          <w:i/>
          <w:sz w:val="22"/>
          <w:szCs w:val="22"/>
        </w:rPr>
        <w:t>C</w:t>
      </w:r>
      <w:r w:rsidR="00534018" w:rsidRPr="00955490">
        <w:rPr>
          <w:rFonts w:asciiTheme="minorHAnsi" w:hAnsiTheme="minorHAnsi" w:cstheme="minorHAnsi"/>
          <w:bCs/>
          <w:i/>
          <w:sz w:val="22"/>
          <w:szCs w:val="22"/>
        </w:rPr>
        <w:t>om</w:t>
      </w:r>
      <w:r w:rsidR="00AC081D" w:rsidRPr="00955490">
        <w:rPr>
          <w:rFonts w:asciiTheme="minorHAnsi" w:hAnsiTheme="minorHAnsi" w:cstheme="minorHAnsi"/>
          <w:bCs/>
          <w:i/>
          <w:sz w:val="22"/>
          <w:szCs w:val="22"/>
        </w:rPr>
        <w:t>entários sobre palavras ou frases que podem ser problemáticas para traduzir também são muito bem-vindos</w:t>
      </w:r>
      <w:r w:rsidR="009D5664" w:rsidRPr="00955490">
        <w:rPr>
          <w:rFonts w:asciiTheme="minorHAnsi" w:hAnsiTheme="minorHAnsi" w:cstheme="minorHAnsi"/>
          <w:bCs/>
          <w:i/>
          <w:sz w:val="22"/>
          <w:szCs w:val="22"/>
        </w:rPr>
        <w:t>.</w:t>
      </w:r>
    </w:p>
    <w:p w:rsidR="00534018" w:rsidRPr="00955490" w:rsidRDefault="00534018" w:rsidP="00545FB5">
      <w:pPr>
        <w:ind w:left="0" w:firstLine="0"/>
        <w:rPr>
          <w:rFonts w:asciiTheme="minorHAnsi" w:hAnsiTheme="minorHAnsi" w:cstheme="minorHAnsi"/>
          <w:bCs/>
          <w:i/>
          <w:sz w:val="22"/>
          <w:szCs w:val="22"/>
        </w:rPr>
      </w:pPr>
    </w:p>
    <w:p w:rsidR="00534018" w:rsidRPr="00955490" w:rsidRDefault="00534018" w:rsidP="00545FB5">
      <w:pPr>
        <w:ind w:left="0" w:firstLine="0"/>
        <w:rPr>
          <w:rFonts w:asciiTheme="minorHAnsi" w:hAnsiTheme="minorHAnsi" w:cstheme="minorHAnsi"/>
          <w:i/>
          <w:sz w:val="22"/>
          <w:szCs w:val="22"/>
        </w:rPr>
      </w:pPr>
      <w:r w:rsidRPr="00955490">
        <w:rPr>
          <w:rFonts w:asciiTheme="minorHAnsi" w:hAnsiTheme="minorHAnsi" w:cstheme="minorHAnsi"/>
          <w:bCs/>
          <w:i/>
          <w:sz w:val="22"/>
          <w:szCs w:val="22"/>
        </w:rPr>
        <w:t>Com</w:t>
      </w:r>
      <w:r w:rsidR="003F0400" w:rsidRPr="00955490">
        <w:rPr>
          <w:rFonts w:asciiTheme="minorHAnsi" w:hAnsiTheme="minorHAnsi" w:cstheme="minorHAnsi"/>
          <w:bCs/>
          <w:i/>
          <w:sz w:val="22"/>
          <w:szCs w:val="22"/>
        </w:rPr>
        <w:t xml:space="preserve">entários devem ser submetidos através </w:t>
      </w:r>
      <w:r w:rsidR="00A30BD7" w:rsidRPr="00955490">
        <w:rPr>
          <w:rFonts w:asciiTheme="minorHAnsi" w:hAnsiTheme="minorHAnsi" w:cstheme="minorHAnsi"/>
          <w:bCs/>
          <w:i/>
          <w:sz w:val="22"/>
          <w:szCs w:val="22"/>
        </w:rPr>
        <w:t>d</w:t>
      </w:r>
      <w:r w:rsidR="003F0400" w:rsidRPr="00955490">
        <w:rPr>
          <w:rFonts w:asciiTheme="minorHAnsi" w:hAnsiTheme="minorHAnsi" w:cstheme="minorHAnsi"/>
          <w:bCs/>
          <w:i/>
          <w:sz w:val="22"/>
          <w:szCs w:val="22"/>
        </w:rPr>
        <w:t xml:space="preserve">o formulário encontrado em </w:t>
      </w:r>
      <w:hyperlink r:id="rId9" w:history="1">
        <w:r w:rsidRPr="00955490">
          <w:rPr>
            <w:rStyle w:val="Hyperlink"/>
            <w:rFonts w:asciiTheme="minorHAnsi" w:hAnsiTheme="minorHAnsi" w:cstheme="minorHAnsi"/>
            <w:bCs/>
            <w:i/>
            <w:sz w:val="22"/>
            <w:szCs w:val="22"/>
          </w:rPr>
          <w:t>www.redd-standards.org</w:t>
        </w:r>
      </w:hyperlink>
      <w:r w:rsidR="009D5664" w:rsidRPr="00955490">
        <w:rPr>
          <w:rFonts w:asciiTheme="minorHAnsi" w:hAnsiTheme="minorHAnsi" w:cstheme="minorHAnsi"/>
          <w:i/>
          <w:sz w:val="22"/>
          <w:szCs w:val="22"/>
        </w:rPr>
        <w:t>.</w:t>
      </w:r>
    </w:p>
    <w:p w:rsidR="009D5664" w:rsidRPr="00955490" w:rsidRDefault="009D5664" w:rsidP="00545FB5">
      <w:pPr>
        <w:ind w:left="0" w:firstLine="0"/>
        <w:rPr>
          <w:rFonts w:asciiTheme="minorHAnsi" w:hAnsiTheme="minorHAnsi" w:cstheme="minorHAnsi"/>
          <w:bCs/>
          <w:i/>
          <w:sz w:val="22"/>
          <w:szCs w:val="22"/>
        </w:rPr>
      </w:pPr>
    </w:p>
    <w:p w:rsidR="00534018" w:rsidRPr="00955490" w:rsidRDefault="00A30BD7" w:rsidP="00545FB5">
      <w:pPr>
        <w:tabs>
          <w:tab w:val="left" w:pos="8640"/>
        </w:tabs>
        <w:spacing w:after="120"/>
        <w:ind w:left="0" w:firstLine="0"/>
        <w:rPr>
          <w:rFonts w:asciiTheme="minorHAnsi" w:hAnsiTheme="minorHAnsi" w:cstheme="minorHAnsi"/>
          <w:b/>
          <w:sz w:val="22"/>
          <w:szCs w:val="22"/>
        </w:rPr>
      </w:pPr>
      <w:r w:rsidRPr="00955490">
        <w:rPr>
          <w:rFonts w:asciiTheme="minorHAnsi" w:hAnsiTheme="minorHAnsi" w:cstheme="minorHAnsi"/>
          <w:b/>
          <w:sz w:val="22"/>
          <w:szCs w:val="22"/>
        </w:rPr>
        <w:t xml:space="preserve">A necessidade dos padrões </w:t>
      </w:r>
    </w:p>
    <w:p w:rsidR="001544CF" w:rsidRPr="00955490" w:rsidRDefault="00F064EE" w:rsidP="001544CF">
      <w:pPr>
        <w:autoSpaceDE w:val="0"/>
        <w:autoSpaceDN w:val="0"/>
        <w:adjustRightInd w:val="0"/>
        <w:ind w:left="0" w:firstLine="0"/>
        <w:rPr>
          <w:rFonts w:asciiTheme="minorHAnsi" w:hAnsiTheme="minorHAnsi" w:cstheme="minorHAnsi"/>
          <w:sz w:val="22"/>
          <w:szCs w:val="22"/>
        </w:rPr>
      </w:pPr>
      <w:r w:rsidRPr="00955490">
        <w:rPr>
          <w:rFonts w:asciiTheme="minorHAnsi" w:hAnsiTheme="minorHAnsi" w:cs="AGaramondPro-Regular"/>
          <w:sz w:val="22"/>
          <w:szCs w:val="22"/>
          <w:lang w:eastAsia="en-ZA"/>
        </w:rPr>
        <w:t>Embora as atividades que reduzem as emissões de desmatamento e degradação florestal (REDD) e contribuem para a conservação, o manejo sustentável de florestas e o melhoramento dos estoques de carbono florestal (REDD+) tenham potencial para produzir cobenefícios sociais e ambientais significativos, muitas também apresentam sérios riscos, particularmente para os povos indígenas e comunidades locais, e particularmente para grupos sociais marginalizados</w:t>
      </w:r>
      <w:r w:rsidRPr="00955490">
        <w:rPr>
          <w:rStyle w:val="FootnoteReference"/>
          <w:rFonts w:asciiTheme="minorHAnsi" w:hAnsiTheme="minorHAnsi" w:cstheme="minorHAnsi"/>
          <w:sz w:val="22"/>
          <w:szCs w:val="22"/>
        </w:rPr>
        <w:footnoteReference w:id="2"/>
      </w:r>
      <w:r w:rsidRPr="00955490">
        <w:rPr>
          <w:rFonts w:asciiTheme="minorHAnsi" w:hAnsiTheme="minorHAnsi" w:cstheme="minorHAnsi"/>
          <w:sz w:val="22"/>
          <w:szCs w:val="22"/>
        </w:rPr>
        <w:t xml:space="preserve"> </w:t>
      </w:r>
      <w:r w:rsidRPr="00955490">
        <w:rPr>
          <w:rFonts w:asciiTheme="minorHAnsi" w:hAnsiTheme="minorHAnsi" w:cs="AGaramondPro-Regular"/>
          <w:sz w:val="22"/>
          <w:szCs w:val="22"/>
          <w:lang w:eastAsia="en-ZA"/>
        </w:rPr>
        <w:t>e/ou vulneráveis</w:t>
      </w:r>
      <w:r w:rsidRPr="00955490">
        <w:rPr>
          <w:rStyle w:val="FootnoteReference"/>
          <w:rFonts w:asciiTheme="minorHAnsi" w:hAnsiTheme="minorHAnsi" w:cstheme="minorHAnsi"/>
          <w:sz w:val="22"/>
          <w:szCs w:val="22"/>
        </w:rPr>
        <w:footnoteReference w:id="3"/>
      </w:r>
      <w:r w:rsidRPr="00955490">
        <w:rPr>
          <w:rFonts w:asciiTheme="minorHAnsi" w:hAnsiTheme="minorHAnsi" w:cs="AGaramondPro-Regular"/>
          <w:sz w:val="22"/>
          <w:szCs w:val="22"/>
          <w:lang w:eastAsia="en-ZA"/>
        </w:rPr>
        <w:t xml:space="preserve"> dentro dessas comunidades dependentes da floresta.</w:t>
      </w:r>
      <w:r w:rsidR="001544CF" w:rsidRPr="00955490">
        <w:rPr>
          <w:rFonts w:asciiTheme="minorHAnsi" w:hAnsiTheme="minorHAnsi" w:cs="AGaramondPro-Regular"/>
          <w:sz w:val="22"/>
          <w:szCs w:val="22"/>
          <w:lang w:eastAsia="en-ZA"/>
        </w:rPr>
        <w:t xml:space="preserve"> Reconhecendo a crescente consciência, tanto em nível nacional como internacional, sobre a necessidade de salvaguardas sociais e ambientais efetivas, esta iniciativa procura definir e consolidar o apoio para um nível mais elevado de desempenho social e ambiental dos programas REDD+.</w:t>
      </w:r>
    </w:p>
    <w:p w:rsidR="00534018" w:rsidRPr="00955490" w:rsidRDefault="00534018" w:rsidP="00545FB5">
      <w:pPr>
        <w:ind w:left="0" w:firstLine="0"/>
        <w:rPr>
          <w:rFonts w:asciiTheme="minorHAnsi" w:hAnsiTheme="minorHAnsi" w:cstheme="minorHAnsi"/>
          <w:sz w:val="22"/>
          <w:szCs w:val="22"/>
        </w:rPr>
      </w:pPr>
    </w:p>
    <w:p w:rsidR="00534018" w:rsidRPr="00955490" w:rsidRDefault="00C13AE4" w:rsidP="00545FB5">
      <w:pPr>
        <w:spacing w:after="120"/>
        <w:ind w:left="0" w:firstLine="0"/>
        <w:outlineLvl w:val="0"/>
        <w:rPr>
          <w:rFonts w:asciiTheme="minorHAnsi" w:hAnsiTheme="minorHAnsi" w:cstheme="minorHAnsi"/>
          <w:b/>
          <w:sz w:val="22"/>
          <w:szCs w:val="22"/>
        </w:rPr>
      </w:pPr>
      <w:r w:rsidRPr="00955490">
        <w:rPr>
          <w:rFonts w:asciiTheme="minorHAnsi" w:hAnsiTheme="minorHAnsi" w:cstheme="minorHAnsi"/>
          <w:b/>
          <w:sz w:val="22"/>
          <w:szCs w:val="22"/>
        </w:rPr>
        <w:t xml:space="preserve">O papel dos padrões sociais e </w:t>
      </w:r>
      <w:r w:rsidR="00F064EE" w:rsidRPr="00955490">
        <w:rPr>
          <w:rFonts w:asciiTheme="minorHAnsi" w:hAnsiTheme="minorHAnsi" w:cstheme="minorHAnsi"/>
          <w:b/>
          <w:sz w:val="22"/>
          <w:szCs w:val="22"/>
        </w:rPr>
        <w:t>ambientais</w:t>
      </w:r>
      <w:r w:rsidRPr="00955490">
        <w:rPr>
          <w:rFonts w:asciiTheme="minorHAnsi" w:hAnsiTheme="minorHAnsi" w:cstheme="minorHAnsi"/>
          <w:b/>
          <w:sz w:val="22"/>
          <w:szCs w:val="22"/>
        </w:rPr>
        <w:t xml:space="preserve"> de </w:t>
      </w:r>
      <w:r w:rsidR="00534018" w:rsidRPr="00955490">
        <w:rPr>
          <w:rFonts w:asciiTheme="minorHAnsi" w:hAnsiTheme="minorHAnsi" w:cstheme="minorHAnsi"/>
          <w:b/>
          <w:sz w:val="22"/>
          <w:szCs w:val="22"/>
        </w:rPr>
        <w:t xml:space="preserve">REDD+ </w:t>
      </w:r>
    </w:p>
    <w:p w:rsidR="00C13AE4" w:rsidRPr="00955490" w:rsidRDefault="00F064EE" w:rsidP="00B367F0">
      <w:pPr>
        <w:pStyle w:val="Default"/>
        <w:rPr>
          <w:rFonts w:asciiTheme="minorHAnsi" w:hAnsiTheme="minorHAnsi" w:cs="AGaramondPro-Regular"/>
          <w:sz w:val="22"/>
          <w:szCs w:val="22"/>
          <w:lang w:val="pt-BR"/>
        </w:rPr>
      </w:pPr>
      <w:r w:rsidRPr="00955490">
        <w:rPr>
          <w:rFonts w:asciiTheme="minorHAnsi" w:hAnsiTheme="minorHAnsi" w:cstheme="minorHAnsi"/>
          <w:sz w:val="22"/>
          <w:szCs w:val="22"/>
          <w:lang w:val="pt-BR"/>
        </w:rPr>
        <w:t xml:space="preserve">A iniciativa REDD+ PSA </w:t>
      </w:r>
      <w:r w:rsidRPr="00955490">
        <w:rPr>
          <w:rFonts w:asciiTheme="minorHAnsi" w:hAnsiTheme="minorHAnsi" w:cs="AGaramondPro-Regular"/>
          <w:sz w:val="22"/>
          <w:szCs w:val="22"/>
          <w:lang w:val="pt-BR"/>
        </w:rPr>
        <w:t xml:space="preserve">pode ser usada por governos, ONGs, agências de financiamento e outros atores para desenhar e implementar programas REDD+ que respeitam os direitos dos povos indígenas e comunidades locais e gerem cobenefícios sociais e ambientais significativos. </w:t>
      </w:r>
    </w:p>
    <w:p w:rsidR="00C13AE4" w:rsidRPr="00955490" w:rsidRDefault="00C13AE4" w:rsidP="00B367F0">
      <w:pPr>
        <w:pStyle w:val="Default"/>
        <w:rPr>
          <w:rFonts w:asciiTheme="minorHAnsi" w:hAnsiTheme="minorHAnsi" w:cs="AGaramondPro-Regular"/>
          <w:sz w:val="22"/>
          <w:szCs w:val="22"/>
          <w:lang w:val="pt-BR"/>
        </w:rPr>
      </w:pPr>
    </w:p>
    <w:p w:rsidR="001A5414" w:rsidRPr="00955490" w:rsidRDefault="00C13AE4" w:rsidP="001A5414">
      <w:pPr>
        <w:pStyle w:val="Default"/>
        <w:rPr>
          <w:rFonts w:asciiTheme="minorHAnsi" w:hAnsiTheme="minorHAnsi" w:cs="AGaramondPro-Regular"/>
          <w:sz w:val="22"/>
          <w:szCs w:val="22"/>
          <w:lang w:val="pt-BR"/>
        </w:rPr>
      </w:pPr>
      <w:r w:rsidRPr="00955490">
        <w:rPr>
          <w:rFonts w:asciiTheme="minorHAnsi" w:hAnsiTheme="minorHAnsi" w:cstheme="minorHAnsi"/>
          <w:sz w:val="22"/>
          <w:szCs w:val="22"/>
          <w:lang w:val="pt-BR"/>
        </w:rPr>
        <w:t xml:space="preserve">Esses padrões são desenhados para funcionar com o novo regime global de REDD+ que deverá resultar  </w:t>
      </w:r>
      <w:r w:rsidR="00350117" w:rsidRPr="00955490">
        <w:rPr>
          <w:rFonts w:asciiTheme="minorHAnsi" w:hAnsiTheme="minorHAnsi" w:cstheme="minorHAnsi"/>
          <w:sz w:val="22"/>
          <w:szCs w:val="22"/>
          <w:lang w:val="pt-BR"/>
        </w:rPr>
        <w:t>da atual CQNUMC e negociações relacionadas</w:t>
      </w:r>
      <w:r w:rsidR="00534018" w:rsidRPr="00955490">
        <w:rPr>
          <w:rFonts w:asciiTheme="minorHAnsi" w:hAnsiTheme="minorHAnsi" w:cstheme="minorHAnsi"/>
          <w:sz w:val="22"/>
          <w:szCs w:val="22"/>
          <w:lang w:val="pt-BR"/>
        </w:rPr>
        <w:t xml:space="preserve">, </w:t>
      </w:r>
      <w:r w:rsidR="00350117" w:rsidRPr="00955490">
        <w:rPr>
          <w:rFonts w:asciiTheme="minorHAnsi" w:hAnsiTheme="minorHAnsi" w:cstheme="minorHAnsi"/>
          <w:sz w:val="22"/>
          <w:szCs w:val="22"/>
          <w:lang w:val="pt-BR"/>
        </w:rPr>
        <w:t xml:space="preserve">isto é, </w:t>
      </w:r>
      <w:r w:rsidR="00350117" w:rsidRPr="00955490">
        <w:rPr>
          <w:rFonts w:asciiTheme="minorHAnsi" w:hAnsiTheme="minorHAnsi" w:cs="AGaramondPro-Regular"/>
          <w:sz w:val="22"/>
          <w:szCs w:val="22"/>
          <w:lang w:val="pt-BR"/>
        </w:rPr>
        <w:t>para programa governamentais de REDD+ implementados em nível nacional ou estadual/provincial/regional e para todas as formas de financiamento baseadas em fundos ou em mecanismos de mercados.</w:t>
      </w:r>
      <w:r w:rsidR="001A5414" w:rsidRPr="00955490">
        <w:rPr>
          <w:rFonts w:asciiTheme="minorHAnsi" w:hAnsiTheme="minorHAnsi" w:cs="AGaramondPro-Regular"/>
          <w:sz w:val="22"/>
          <w:szCs w:val="22"/>
          <w:lang w:val="pt-BR"/>
        </w:rPr>
        <w:t xml:space="preserve">  Ao proporcionarem uma completa estrutura básica dos assuntos chave a serem abordados com relação ao desempenho social e ambiental de um programa REDD+, os padrões proporcionam diretrizes para facilitar o desenho do programa REDD+, e proporciona um mecanismo para monitorar e relatar o desempenho social e ambiental do programa REDD+ durante a implementação.  </w:t>
      </w:r>
    </w:p>
    <w:p w:rsidR="001A5414" w:rsidRPr="00955490" w:rsidRDefault="001A5414" w:rsidP="001A5414">
      <w:pPr>
        <w:pStyle w:val="Default"/>
        <w:rPr>
          <w:rFonts w:asciiTheme="minorHAnsi" w:hAnsiTheme="minorHAnsi" w:cs="AGaramondPro-Regular"/>
          <w:sz w:val="22"/>
          <w:szCs w:val="22"/>
          <w:lang w:val="pt-BR"/>
        </w:rPr>
      </w:pPr>
    </w:p>
    <w:p w:rsidR="00534018" w:rsidRPr="00955490" w:rsidRDefault="001A5414" w:rsidP="00B367F0">
      <w:pPr>
        <w:pStyle w:val="Default"/>
        <w:rPr>
          <w:rFonts w:asciiTheme="minorHAnsi" w:hAnsiTheme="minorHAnsi" w:cstheme="minorHAnsi"/>
          <w:sz w:val="22"/>
          <w:szCs w:val="22"/>
          <w:lang w:val="pt-BR"/>
        </w:rPr>
      </w:pPr>
      <w:r w:rsidRPr="00955490">
        <w:rPr>
          <w:rFonts w:asciiTheme="minorHAnsi" w:hAnsiTheme="minorHAnsi" w:cstheme="minorHAnsi"/>
          <w:sz w:val="22"/>
          <w:szCs w:val="22"/>
          <w:lang w:val="pt-BR"/>
        </w:rPr>
        <w:t xml:space="preserve">A iniciativa </w:t>
      </w:r>
      <w:r w:rsidR="00534018" w:rsidRPr="00955490">
        <w:rPr>
          <w:rFonts w:asciiTheme="minorHAnsi" w:hAnsiTheme="minorHAnsi" w:cstheme="minorHAnsi"/>
          <w:sz w:val="22"/>
          <w:szCs w:val="22"/>
          <w:lang w:val="pt-BR"/>
        </w:rPr>
        <w:t xml:space="preserve">REDD+ </w:t>
      </w:r>
      <w:r w:rsidR="00814FF5" w:rsidRPr="00955490">
        <w:rPr>
          <w:rFonts w:asciiTheme="minorHAnsi" w:hAnsiTheme="minorHAnsi" w:cstheme="minorHAnsi"/>
          <w:sz w:val="22"/>
          <w:szCs w:val="22"/>
          <w:lang w:val="pt-BR"/>
        </w:rPr>
        <w:t>PSA</w:t>
      </w:r>
      <w:r w:rsidR="00534018" w:rsidRPr="00955490">
        <w:rPr>
          <w:rFonts w:asciiTheme="minorHAnsi" w:hAnsiTheme="minorHAnsi" w:cstheme="minorHAnsi"/>
          <w:sz w:val="22"/>
          <w:szCs w:val="22"/>
          <w:lang w:val="pt-BR"/>
        </w:rPr>
        <w:t xml:space="preserve"> </w:t>
      </w:r>
      <w:r w:rsidRPr="00955490">
        <w:rPr>
          <w:rFonts w:asciiTheme="minorHAnsi" w:hAnsiTheme="minorHAnsi" w:cstheme="minorHAnsi"/>
          <w:sz w:val="22"/>
          <w:szCs w:val="22"/>
          <w:lang w:val="pt-BR"/>
        </w:rPr>
        <w:t xml:space="preserve">proporciona aos países uma ferramenta para abordar as salvaguardas de REDD+ listadas no Anexo 1 do acordo de Cancun </w:t>
      </w:r>
      <w:r w:rsidR="00534018" w:rsidRPr="00955490">
        <w:rPr>
          <w:rFonts w:asciiTheme="minorHAnsi" w:hAnsiTheme="minorHAnsi" w:cstheme="minorHAnsi"/>
          <w:sz w:val="22"/>
          <w:szCs w:val="22"/>
          <w:lang w:val="pt-BR"/>
        </w:rPr>
        <w:t>(</w:t>
      </w:r>
      <w:r w:rsidR="00DD2DAF" w:rsidRPr="00955490">
        <w:rPr>
          <w:rFonts w:asciiTheme="minorHAnsi" w:hAnsiTheme="minorHAnsi" w:cstheme="minorHAnsi"/>
          <w:sz w:val="22"/>
          <w:szCs w:val="22"/>
          <w:lang w:val="pt-BR"/>
        </w:rPr>
        <w:t>decisão 1/</w:t>
      </w:r>
      <w:r w:rsidR="00534018" w:rsidRPr="00955490">
        <w:rPr>
          <w:rFonts w:asciiTheme="minorHAnsi" w:hAnsiTheme="minorHAnsi" w:cstheme="minorHAnsi"/>
          <w:sz w:val="22"/>
          <w:szCs w:val="22"/>
          <w:lang w:val="pt-BR"/>
        </w:rPr>
        <w:t xml:space="preserve">CP.16 </w:t>
      </w:r>
      <w:r w:rsidR="00DD2DAF" w:rsidRPr="00955490">
        <w:rPr>
          <w:rFonts w:asciiTheme="minorHAnsi" w:hAnsiTheme="minorHAnsi" w:cstheme="minorHAnsi"/>
          <w:sz w:val="22"/>
          <w:szCs w:val="22"/>
          <w:lang w:val="pt-BR"/>
        </w:rPr>
        <w:t>da CQNUMC, apêndice 1</w:t>
      </w:r>
      <w:r w:rsidR="00534018" w:rsidRPr="00955490">
        <w:rPr>
          <w:rFonts w:asciiTheme="minorHAnsi" w:hAnsiTheme="minorHAnsi" w:cstheme="minorHAnsi"/>
          <w:sz w:val="22"/>
          <w:szCs w:val="22"/>
          <w:lang w:val="pt-BR"/>
        </w:rPr>
        <w:t>) consistent</w:t>
      </w:r>
      <w:r w:rsidR="00DD2DAF" w:rsidRPr="00955490">
        <w:rPr>
          <w:rFonts w:asciiTheme="minorHAnsi" w:hAnsiTheme="minorHAnsi" w:cstheme="minorHAnsi"/>
          <w:sz w:val="22"/>
          <w:szCs w:val="22"/>
          <w:lang w:val="pt-BR"/>
        </w:rPr>
        <w:t>e</w:t>
      </w:r>
      <w:r w:rsidR="00534018" w:rsidRPr="00955490">
        <w:rPr>
          <w:rFonts w:asciiTheme="minorHAnsi" w:hAnsiTheme="minorHAnsi" w:cstheme="minorHAnsi"/>
          <w:sz w:val="22"/>
          <w:szCs w:val="22"/>
          <w:lang w:val="pt-BR"/>
        </w:rPr>
        <w:t xml:space="preserve"> </w:t>
      </w:r>
      <w:r w:rsidR="00DD2DAF" w:rsidRPr="00955490">
        <w:rPr>
          <w:rFonts w:asciiTheme="minorHAnsi" w:hAnsiTheme="minorHAnsi" w:cstheme="minorHAnsi"/>
          <w:sz w:val="22"/>
          <w:szCs w:val="22"/>
          <w:lang w:val="pt-BR"/>
        </w:rPr>
        <w:t xml:space="preserve">com a </w:t>
      </w:r>
      <w:r w:rsidR="00A368F1" w:rsidRPr="00955490">
        <w:rPr>
          <w:rFonts w:asciiTheme="minorHAnsi" w:hAnsiTheme="minorHAnsi"/>
          <w:bCs/>
          <w:sz w:val="22"/>
          <w:szCs w:val="22"/>
          <w:lang w:val="pt-BR"/>
        </w:rPr>
        <w:t xml:space="preserve">orientação sobre sistemas de informação sobre como as salvaguardas são tratadas e respeitadas </w:t>
      </w:r>
      <w:r w:rsidR="00A368F1" w:rsidRPr="00955490">
        <w:rPr>
          <w:rFonts w:asciiTheme="minorHAnsi" w:hAnsiTheme="minorHAnsi" w:cstheme="minorHAnsi"/>
          <w:sz w:val="22"/>
          <w:szCs w:val="22"/>
          <w:lang w:val="pt-BR"/>
        </w:rPr>
        <w:t xml:space="preserve">acordada durante a </w:t>
      </w:r>
      <w:r w:rsidR="00DD2DAF" w:rsidRPr="00955490">
        <w:rPr>
          <w:rStyle w:val="st1"/>
          <w:rFonts w:asciiTheme="minorHAnsi" w:hAnsiTheme="minorHAnsi" w:cs="Arial"/>
          <w:bCs/>
          <w:sz w:val="22"/>
          <w:szCs w:val="22"/>
          <w:lang w:val="pt-BR"/>
        </w:rPr>
        <w:t>17ª Conferência das Partes</w:t>
      </w:r>
      <w:r w:rsidR="00DD2DAF" w:rsidRPr="00955490">
        <w:rPr>
          <w:rStyle w:val="st1"/>
          <w:rFonts w:asciiTheme="minorHAnsi" w:hAnsiTheme="minorHAnsi" w:cs="Arial"/>
          <w:sz w:val="22"/>
          <w:szCs w:val="22"/>
          <w:lang w:val="pt-BR"/>
        </w:rPr>
        <w:t xml:space="preserve"> (COP) da </w:t>
      </w:r>
      <w:r w:rsidR="00DD2DAF" w:rsidRPr="00955490">
        <w:rPr>
          <w:rStyle w:val="st1"/>
          <w:rFonts w:asciiTheme="minorHAnsi" w:hAnsiTheme="minorHAnsi" w:cs="Arial"/>
          <w:bCs/>
          <w:sz w:val="22"/>
          <w:szCs w:val="22"/>
          <w:lang w:val="pt-BR"/>
        </w:rPr>
        <w:t>CQNUMC</w:t>
      </w:r>
      <w:r w:rsidR="00DD2DAF" w:rsidRPr="00955490">
        <w:rPr>
          <w:rStyle w:val="st1"/>
          <w:rFonts w:asciiTheme="minorHAnsi" w:hAnsiTheme="minorHAnsi" w:cs="Arial"/>
          <w:sz w:val="22"/>
          <w:szCs w:val="22"/>
          <w:lang w:val="pt-BR"/>
        </w:rPr>
        <w:t xml:space="preserve"> em </w:t>
      </w:r>
      <w:r w:rsidR="00DD2DAF" w:rsidRPr="00955490">
        <w:rPr>
          <w:rStyle w:val="st1"/>
          <w:rFonts w:asciiTheme="minorHAnsi" w:hAnsiTheme="minorHAnsi" w:cs="Arial"/>
          <w:bCs/>
          <w:sz w:val="22"/>
          <w:szCs w:val="22"/>
          <w:lang w:val="pt-BR"/>
        </w:rPr>
        <w:t>Durban</w:t>
      </w:r>
      <w:r w:rsidR="00DD2DAF" w:rsidRPr="00955490">
        <w:rPr>
          <w:rFonts w:asciiTheme="minorHAnsi" w:hAnsiTheme="minorHAnsi" w:cstheme="minorHAnsi"/>
          <w:sz w:val="22"/>
          <w:szCs w:val="22"/>
          <w:lang w:val="pt-BR"/>
        </w:rPr>
        <w:t xml:space="preserve"> </w:t>
      </w:r>
      <w:r w:rsidR="00534018" w:rsidRPr="00955490">
        <w:rPr>
          <w:rFonts w:asciiTheme="minorHAnsi" w:hAnsiTheme="minorHAnsi" w:cstheme="minorHAnsi"/>
          <w:sz w:val="22"/>
          <w:szCs w:val="22"/>
          <w:lang w:val="pt-BR"/>
        </w:rPr>
        <w:t>(</w:t>
      </w:r>
      <w:r w:rsidR="00A368F1" w:rsidRPr="00955490">
        <w:rPr>
          <w:rFonts w:asciiTheme="minorHAnsi" w:hAnsiTheme="minorHAnsi"/>
          <w:bCs/>
          <w:sz w:val="22"/>
          <w:szCs w:val="22"/>
          <w:lang w:val="pt-BR"/>
        </w:rPr>
        <w:t xml:space="preserve">Orientação da </w:t>
      </w:r>
      <w:r w:rsidR="00A368F1" w:rsidRPr="00955490">
        <w:rPr>
          <w:rFonts w:asciiTheme="minorHAnsi" w:hAnsiTheme="minorHAnsi" w:cstheme="minorHAnsi"/>
          <w:sz w:val="22"/>
          <w:szCs w:val="22"/>
          <w:lang w:val="pt-BR"/>
        </w:rPr>
        <w:t xml:space="preserve">CQNUMC COP 17 </w:t>
      </w:r>
      <w:r w:rsidR="00A368F1" w:rsidRPr="00955490">
        <w:rPr>
          <w:rFonts w:asciiTheme="minorHAnsi" w:hAnsiTheme="minorHAnsi"/>
          <w:bCs/>
          <w:sz w:val="22"/>
          <w:szCs w:val="22"/>
          <w:lang w:val="pt-BR"/>
        </w:rPr>
        <w:t xml:space="preserve">sobre sistemas de informação sobre como as salvaguardas são tratadas e respeitadas, e </w:t>
      </w:r>
      <w:r w:rsidR="00A368F1" w:rsidRPr="00955490">
        <w:rPr>
          <w:rFonts w:asciiTheme="minorHAnsi" w:hAnsiTheme="minorHAnsi"/>
          <w:sz w:val="22"/>
          <w:szCs w:val="22"/>
          <w:lang w:val="pt-BR"/>
        </w:rPr>
        <w:t xml:space="preserve">modalidades </w:t>
      </w:r>
      <w:r w:rsidR="00A368F1" w:rsidRPr="00955490">
        <w:rPr>
          <w:rFonts w:asciiTheme="minorHAnsi" w:hAnsiTheme="minorHAnsi"/>
          <w:sz w:val="22"/>
          <w:szCs w:val="22"/>
          <w:lang w:val="pt-BR"/>
        </w:rPr>
        <w:lastRenderedPageBreak/>
        <w:t>relacionadasa níveis de referência de emissões florestais e níveis de referência florestal conforme identificado na decisão 1/CP.16)</w:t>
      </w:r>
      <w:r w:rsidR="00534018" w:rsidRPr="00955490">
        <w:rPr>
          <w:rFonts w:asciiTheme="minorHAnsi" w:hAnsiTheme="minorHAnsi" w:cstheme="minorHAnsi"/>
          <w:sz w:val="22"/>
          <w:szCs w:val="22"/>
          <w:lang w:val="pt-BR"/>
        </w:rPr>
        <w:t>.</w:t>
      </w:r>
      <w:r w:rsidR="00534018" w:rsidRPr="00955490">
        <w:rPr>
          <w:rStyle w:val="FootnoteReference"/>
          <w:rFonts w:asciiTheme="minorHAnsi" w:hAnsiTheme="minorHAnsi" w:cstheme="minorHAnsi"/>
          <w:sz w:val="22"/>
          <w:szCs w:val="22"/>
          <w:lang w:val="pt-BR"/>
        </w:rPr>
        <w:footnoteReference w:id="4"/>
      </w:r>
    </w:p>
    <w:p w:rsidR="008F70F9" w:rsidRPr="00955490" w:rsidRDefault="008F70F9" w:rsidP="00B367F0">
      <w:pPr>
        <w:pStyle w:val="Default"/>
        <w:rPr>
          <w:rFonts w:asciiTheme="minorHAnsi" w:hAnsiTheme="minorHAnsi" w:cstheme="minorHAnsi"/>
          <w:sz w:val="22"/>
          <w:szCs w:val="22"/>
          <w:lang w:val="pt-BR"/>
        </w:rPr>
      </w:pPr>
    </w:p>
    <w:p w:rsidR="00534018" w:rsidRPr="00955490" w:rsidRDefault="00534018" w:rsidP="00545FB5">
      <w:pPr>
        <w:spacing w:after="120"/>
        <w:ind w:left="0" w:firstLine="0"/>
        <w:outlineLvl w:val="0"/>
        <w:rPr>
          <w:rFonts w:asciiTheme="minorHAnsi" w:hAnsiTheme="minorHAnsi" w:cstheme="minorHAnsi"/>
          <w:b/>
          <w:sz w:val="22"/>
          <w:szCs w:val="22"/>
        </w:rPr>
      </w:pPr>
      <w:r w:rsidRPr="00955490">
        <w:rPr>
          <w:rFonts w:asciiTheme="minorHAnsi" w:hAnsiTheme="minorHAnsi" w:cstheme="minorHAnsi"/>
          <w:b/>
          <w:sz w:val="22"/>
          <w:szCs w:val="22"/>
        </w:rPr>
        <w:t>Component</w:t>
      </w:r>
      <w:r w:rsidR="00FA025E" w:rsidRPr="00955490">
        <w:rPr>
          <w:rFonts w:asciiTheme="minorHAnsi" w:hAnsiTheme="minorHAnsi" w:cstheme="minorHAnsi"/>
          <w:b/>
          <w:sz w:val="22"/>
          <w:szCs w:val="22"/>
        </w:rPr>
        <w:t>e</w:t>
      </w:r>
      <w:r w:rsidRPr="00955490">
        <w:rPr>
          <w:rFonts w:asciiTheme="minorHAnsi" w:hAnsiTheme="minorHAnsi" w:cstheme="minorHAnsi"/>
          <w:b/>
          <w:sz w:val="22"/>
          <w:szCs w:val="22"/>
        </w:rPr>
        <w:t xml:space="preserve">s </w:t>
      </w:r>
      <w:r w:rsidR="00FA025E" w:rsidRPr="00955490">
        <w:rPr>
          <w:rFonts w:asciiTheme="minorHAnsi" w:hAnsiTheme="minorHAnsi" w:cstheme="minorHAnsi"/>
          <w:b/>
          <w:sz w:val="22"/>
          <w:szCs w:val="22"/>
        </w:rPr>
        <w:t xml:space="preserve">dos padrões </w:t>
      </w:r>
    </w:p>
    <w:p w:rsidR="00D3401C" w:rsidRPr="00955490" w:rsidRDefault="00FA025E" w:rsidP="00B367F0">
      <w:pPr>
        <w:spacing w:before="80" w:line="252" w:lineRule="auto"/>
        <w:ind w:left="0" w:firstLine="0"/>
        <w:rPr>
          <w:rFonts w:asciiTheme="minorHAnsi" w:hAnsiTheme="minorHAnsi" w:cstheme="minorHAnsi"/>
          <w:color w:val="000000"/>
          <w:sz w:val="22"/>
          <w:szCs w:val="22"/>
          <w:lang w:eastAsia="en-ZA"/>
        </w:rPr>
      </w:pPr>
      <w:r w:rsidRPr="00955490">
        <w:rPr>
          <w:rFonts w:asciiTheme="minorHAnsi" w:hAnsiTheme="minorHAnsi" w:cstheme="minorHAnsi"/>
          <w:color w:val="000000"/>
          <w:sz w:val="22"/>
          <w:szCs w:val="22"/>
          <w:lang w:eastAsia="en-ZA"/>
        </w:rPr>
        <w:t xml:space="preserve">A iniciativa </w:t>
      </w:r>
      <w:r w:rsidR="00D3401C" w:rsidRPr="00955490">
        <w:rPr>
          <w:rFonts w:asciiTheme="minorHAnsi" w:hAnsiTheme="minorHAnsi" w:cstheme="minorHAnsi"/>
          <w:color w:val="000000"/>
          <w:sz w:val="22"/>
          <w:szCs w:val="22"/>
          <w:lang w:eastAsia="en-ZA"/>
        </w:rPr>
        <w:t xml:space="preserve">REDD+ </w:t>
      </w:r>
      <w:r w:rsidR="00814FF5" w:rsidRPr="00955490">
        <w:rPr>
          <w:rFonts w:asciiTheme="minorHAnsi" w:hAnsiTheme="minorHAnsi" w:cstheme="minorHAnsi"/>
          <w:color w:val="000000"/>
          <w:sz w:val="22"/>
          <w:szCs w:val="22"/>
          <w:lang w:eastAsia="en-ZA"/>
        </w:rPr>
        <w:t>PSA</w:t>
      </w:r>
      <w:r w:rsidR="00D3401C" w:rsidRPr="00955490">
        <w:rPr>
          <w:rFonts w:asciiTheme="minorHAnsi" w:hAnsiTheme="minorHAnsi" w:cstheme="minorHAnsi"/>
          <w:color w:val="000000"/>
          <w:sz w:val="22"/>
          <w:szCs w:val="22"/>
          <w:lang w:eastAsia="en-ZA"/>
        </w:rPr>
        <w:t xml:space="preserve"> consist</w:t>
      </w:r>
      <w:r w:rsidRPr="00955490">
        <w:rPr>
          <w:rFonts w:asciiTheme="minorHAnsi" w:hAnsiTheme="minorHAnsi" w:cstheme="minorHAnsi"/>
          <w:color w:val="000000"/>
          <w:sz w:val="22"/>
          <w:szCs w:val="22"/>
          <w:lang w:eastAsia="en-ZA"/>
        </w:rPr>
        <w:t>e</w:t>
      </w:r>
      <w:r w:rsidR="00D3401C" w:rsidRPr="00955490">
        <w:rPr>
          <w:rFonts w:asciiTheme="minorHAnsi" w:hAnsiTheme="minorHAnsi" w:cstheme="minorHAnsi"/>
          <w:color w:val="000000"/>
          <w:sz w:val="22"/>
          <w:szCs w:val="22"/>
          <w:lang w:eastAsia="en-ZA"/>
        </w:rPr>
        <w:t xml:space="preserve"> </w:t>
      </w:r>
      <w:r w:rsidRPr="00955490">
        <w:rPr>
          <w:rFonts w:asciiTheme="minorHAnsi" w:hAnsiTheme="minorHAnsi" w:cstheme="minorHAnsi"/>
          <w:color w:val="000000"/>
          <w:sz w:val="22"/>
          <w:szCs w:val="22"/>
          <w:lang w:eastAsia="en-ZA"/>
        </w:rPr>
        <w:t>em princípios</w:t>
      </w:r>
      <w:r w:rsidR="00D3401C" w:rsidRPr="00955490">
        <w:rPr>
          <w:rFonts w:asciiTheme="minorHAnsi" w:hAnsiTheme="minorHAnsi" w:cstheme="minorHAnsi"/>
          <w:color w:val="000000"/>
          <w:sz w:val="22"/>
          <w:szCs w:val="22"/>
          <w:lang w:eastAsia="en-ZA"/>
        </w:rPr>
        <w:t>, crit</w:t>
      </w:r>
      <w:r w:rsidRPr="00955490">
        <w:rPr>
          <w:rFonts w:asciiTheme="minorHAnsi" w:hAnsiTheme="minorHAnsi" w:cstheme="minorHAnsi"/>
          <w:color w:val="000000"/>
          <w:sz w:val="22"/>
          <w:szCs w:val="22"/>
          <w:lang w:eastAsia="en-ZA"/>
        </w:rPr>
        <w:t xml:space="preserve">érios e indicadores que definem assuntos de importância e condições a serem atingidas para </w:t>
      </w:r>
      <w:r w:rsidR="00774A33" w:rsidRPr="00955490">
        <w:rPr>
          <w:rFonts w:asciiTheme="minorHAnsi" w:hAnsiTheme="minorHAnsi" w:cstheme="minorHAnsi"/>
          <w:color w:val="000000"/>
          <w:sz w:val="22"/>
          <w:szCs w:val="22"/>
          <w:lang w:eastAsia="en-ZA"/>
        </w:rPr>
        <w:t xml:space="preserve">se obter </w:t>
      </w:r>
      <w:r w:rsidRPr="00955490">
        <w:rPr>
          <w:rFonts w:asciiTheme="minorHAnsi" w:hAnsiTheme="minorHAnsi" w:cstheme="minorHAnsi"/>
          <w:color w:val="000000"/>
          <w:sz w:val="22"/>
          <w:szCs w:val="22"/>
          <w:lang w:eastAsia="en-ZA"/>
        </w:rPr>
        <w:t>um alto desempenho social e ambiental e um processo para avaliação</w:t>
      </w:r>
      <w:r w:rsidR="00D3401C" w:rsidRPr="00955490">
        <w:rPr>
          <w:rFonts w:asciiTheme="minorHAnsi" w:hAnsiTheme="minorHAnsi" w:cstheme="minorHAnsi"/>
          <w:color w:val="000000"/>
          <w:sz w:val="22"/>
          <w:szCs w:val="22"/>
          <w:lang w:eastAsia="en-ZA"/>
        </w:rPr>
        <w:t xml:space="preserve">.  </w:t>
      </w:r>
    </w:p>
    <w:p w:rsidR="00D3401C" w:rsidRPr="00955490" w:rsidRDefault="000605D1" w:rsidP="008314FB">
      <w:pPr>
        <w:pStyle w:val="ListParagraph"/>
        <w:numPr>
          <w:ilvl w:val="0"/>
          <w:numId w:val="81"/>
        </w:numPr>
        <w:spacing w:before="80" w:after="120" w:line="252" w:lineRule="auto"/>
        <w:contextualSpacing w:val="0"/>
        <w:rPr>
          <w:rFonts w:asciiTheme="minorHAnsi" w:hAnsiTheme="minorHAnsi" w:cstheme="minorHAnsi"/>
          <w:sz w:val="22"/>
          <w:szCs w:val="22"/>
        </w:rPr>
      </w:pPr>
      <w:r w:rsidRPr="00955490">
        <w:rPr>
          <w:rFonts w:asciiTheme="minorHAnsi" w:hAnsiTheme="minorHAnsi" w:cstheme="minorHAnsi"/>
          <w:b/>
          <w:sz w:val="22"/>
          <w:szCs w:val="22"/>
        </w:rPr>
        <w:t>Os princípios</w:t>
      </w:r>
      <w:r w:rsidR="00A30BD7" w:rsidRPr="00955490">
        <w:rPr>
          <w:rFonts w:asciiTheme="minorHAnsi" w:hAnsiTheme="minorHAnsi" w:cstheme="minorHAnsi"/>
          <w:b/>
          <w:sz w:val="22"/>
          <w:szCs w:val="22"/>
        </w:rPr>
        <w:t xml:space="preserve"> </w:t>
      </w:r>
      <w:r w:rsidR="00A30BD7" w:rsidRPr="00955490">
        <w:rPr>
          <w:rFonts w:asciiTheme="minorHAnsi" w:hAnsiTheme="minorHAnsi" w:cstheme="minorHAnsi"/>
          <w:sz w:val="22"/>
          <w:szCs w:val="22"/>
        </w:rPr>
        <w:t>proporcionam os objetivos-chave</w:t>
      </w:r>
      <w:r w:rsidRPr="00955490">
        <w:rPr>
          <w:rFonts w:asciiTheme="minorHAnsi" w:hAnsiTheme="minorHAnsi" w:cstheme="minorHAnsi"/>
          <w:b/>
          <w:sz w:val="22"/>
          <w:szCs w:val="22"/>
        </w:rPr>
        <w:t xml:space="preserve"> </w:t>
      </w:r>
      <w:r w:rsidR="00A30BD7" w:rsidRPr="00955490">
        <w:rPr>
          <w:rFonts w:asciiTheme="minorHAnsi" w:hAnsiTheme="minorHAnsi" w:cstheme="minorHAnsi"/>
          <w:sz w:val="22"/>
          <w:szCs w:val="22"/>
        </w:rPr>
        <w:t xml:space="preserve">que definem o desempenho social e ambiental dos programas </w:t>
      </w:r>
      <w:r w:rsidR="00D3401C" w:rsidRPr="00955490">
        <w:rPr>
          <w:rFonts w:asciiTheme="minorHAnsi" w:hAnsiTheme="minorHAnsi" w:cstheme="minorHAnsi"/>
          <w:sz w:val="22"/>
          <w:szCs w:val="22"/>
        </w:rPr>
        <w:t xml:space="preserve">REDD+.  </w:t>
      </w:r>
    </w:p>
    <w:p w:rsidR="00D3401C" w:rsidRPr="00955490" w:rsidRDefault="005F095E" w:rsidP="008314FB">
      <w:pPr>
        <w:pStyle w:val="ListParagraph"/>
        <w:numPr>
          <w:ilvl w:val="0"/>
          <w:numId w:val="81"/>
        </w:numPr>
        <w:spacing w:before="80" w:after="120" w:line="252" w:lineRule="auto"/>
        <w:contextualSpacing w:val="0"/>
        <w:rPr>
          <w:rFonts w:asciiTheme="minorHAnsi" w:hAnsiTheme="minorHAnsi" w:cstheme="minorHAnsi"/>
          <w:sz w:val="22"/>
          <w:szCs w:val="22"/>
        </w:rPr>
      </w:pPr>
      <w:r w:rsidRPr="00955490">
        <w:rPr>
          <w:rFonts w:asciiTheme="minorHAnsi" w:hAnsiTheme="minorHAnsi" w:cstheme="minorHAnsi"/>
          <w:b/>
          <w:sz w:val="22"/>
          <w:szCs w:val="22"/>
        </w:rPr>
        <w:t xml:space="preserve">Os critérios </w:t>
      </w:r>
      <w:r w:rsidR="00D3401C" w:rsidRPr="00955490">
        <w:rPr>
          <w:rFonts w:asciiTheme="minorHAnsi" w:hAnsiTheme="minorHAnsi" w:cstheme="minorHAnsi"/>
          <w:sz w:val="22"/>
          <w:szCs w:val="22"/>
        </w:rPr>
        <w:t>define</w:t>
      </w:r>
      <w:r w:rsidRPr="00955490">
        <w:rPr>
          <w:rFonts w:asciiTheme="minorHAnsi" w:hAnsiTheme="minorHAnsi" w:cstheme="minorHAnsi"/>
          <w:sz w:val="22"/>
          <w:szCs w:val="22"/>
        </w:rPr>
        <w:t xml:space="preserve">m as condições que devem ser </w:t>
      </w:r>
      <w:r w:rsidR="000A118F" w:rsidRPr="00955490">
        <w:rPr>
          <w:rFonts w:asciiTheme="minorHAnsi" w:hAnsiTheme="minorHAnsi" w:cstheme="minorHAnsi"/>
          <w:sz w:val="22"/>
          <w:szCs w:val="22"/>
        </w:rPr>
        <w:t xml:space="preserve">cumpridas </w:t>
      </w:r>
      <w:r w:rsidRPr="00955490">
        <w:rPr>
          <w:rFonts w:asciiTheme="minorHAnsi" w:hAnsiTheme="minorHAnsi" w:cstheme="minorHAnsi"/>
          <w:sz w:val="22"/>
          <w:szCs w:val="22"/>
        </w:rPr>
        <w:t>com relação aos processos</w:t>
      </w:r>
      <w:r w:rsidR="00D3401C" w:rsidRPr="00955490">
        <w:rPr>
          <w:rFonts w:asciiTheme="minorHAnsi" w:hAnsiTheme="minorHAnsi" w:cstheme="minorHAnsi"/>
          <w:sz w:val="22"/>
          <w:szCs w:val="22"/>
        </w:rPr>
        <w:t>, impact</w:t>
      </w:r>
      <w:r w:rsidRPr="00955490">
        <w:rPr>
          <w:rFonts w:asciiTheme="minorHAnsi" w:hAnsiTheme="minorHAnsi" w:cstheme="minorHAnsi"/>
          <w:sz w:val="22"/>
          <w:szCs w:val="22"/>
        </w:rPr>
        <w:t>o</w:t>
      </w:r>
      <w:r w:rsidR="00D3401C" w:rsidRPr="00955490">
        <w:rPr>
          <w:rFonts w:asciiTheme="minorHAnsi" w:hAnsiTheme="minorHAnsi" w:cstheme="minorHAnsi"/>
          <w:sz w:val="22"/>
          <w:szCs w:val="22"/>
        </w:rPr>
        <w:t xml:space="preserve">s </w:t>
      </w:r>
      <w:r w:rsidRPr="00955490">
        <w:rPr>
          <w:rFonts w:asciiTheme="minorHAnsi" w:hAnsiTheme="minorHAnsi" w:cstheme="minorHAnsi"/>
          <w:sz w:val="22"/>
          <w:szCs w:val="22"/>
        </w:rPr>
        <w:t xml:space="preserve">e políticas para que </w:t>
      </w:r>
      <w:r w:rsidR="000A118F" w:rsidRPr="00955490">
        <w:rPr>
          <w:rFonts w:asciiTheme="minorHAnsi" w:hAnsiTheme="minorHAnsi" w:cstheme="minorHAnsi"/>
          <w:sz w:val="22"/>
          <w:szCs w:val="22"/>
        </w:rPr>
        <w:t xml:space="preserve">atingir </w:t>
      </w:r>
      <w:r w:rsidRPr="00955490">
        <w:rPr>
          <w:rFonts w:asciiTheme="minorHAnsi" w:hAnsiTheme="minorHAnsi" w:cstheme="minorHAnsi"/>
          <w:sz w:val="22"/>
          <w:szCs w:val="22"/>
        </w:rPr>
        <w:t>os princípios</w:t>
      </w:r>
      <w:r w:rsidR="00D3401C" w:rsidRPr="00955490">
        <w:rPr>
          <w:rFonts w:asciiTheme="minorHAnsi" w:hAnsiTheme="minorHAnsi" w:cstheme="minorHAnsi"/>
          <w:sz w:val="22"/>
          <w:szCs w:val="22"/>
        </w:rPr>
        <w:t xml:space="preserve">.  </w:t>
      </w:r>
    </w:p>
    <w:p w:rsidR="00D3401C" w:rsidRPr="00955490" w:rsidRDefault="005F095E" w:rsidP="008314FB">
      <w:pPr>
        <w:pStyle w:val="ListParagraph"/>
        <w:numPr>
          <w:ilvl w:val="0"/>
          <w:numId w:val="81"/>
        </w:numPr>
        <w:spacing w:before="80" w:after="120" w:line="252" w:lineRule="auto"/>
        <w:contextualSpacing w:val="0"/>
        <w:rPr>
          <w:rFonts w:asciiTheme="minorHAnsi" w:hAnsiTheme="minorHAnsi" w:cstheme="minorHAnsi"/>
          <w:sz w:val="22"/>
          <w:szCs w:val="22"/>
        </w:rPr>
      </w:pPr>
      <w:r w:rsidRPr="00955490">
        <w:rPr>
          <w:rFonts w:asciiTheme="minorHAnsi" w:hAnsiTheme="minorHAnsi" w:cstheme="minorHAnsi"/>
          <w:b/>
          <w:sz w:val="22"/>
          <w:szCs w:val="22"/>
        </w:rPr>
        <w:t xml:space="preserve">Os indicadores </w:t>
      </w:r>
      <w:r w:rsidR="00D3401C" w:rsidRPr="00955490">
        <w:rPr>
          <w:rFonts w:asciiTheme="minorHAnsi" w:hAnsiTheme="minorHAnsi" w:cstheme="minorHAnsi"/>
          <w:sz w:val="22"/>
          <w:szCs w:val="22"/>
        </w:rPr>
        <w:t>define</w:t>
      </w:r>
      <w:r w:rsidRPr="00955490">
        <w:rPr>
          <w:rFonts w:asciiTheme="minorHAnsi" w:hAnsiTheme="minorHAnsi" w:cstheme="minorHAnsi"/>
          <w:sz w:val="22"/>
          <w:szCs w:val="22"/>
        </w:rPr>
        <w:t>m</w:t>
      </w:r>
      <w:r w:rsidR="00D3401C" w:rsidRPr="00955490">
        <w:rPr>
          <w:rFonts w:asciiTheme="minorHAnsi" w:hAnsiTheme="minorHAnsi" w:cstheme="minorHAnsi"/>
          <w:sz w:val="22"/>
          <w:szCs w:val="22"/>
        </w:rPr>
        <w:t xml:space="preserve"> </w:t>
      </w:r>
      <w:r w:rsidRPr="00955490">
        <w:rPr>
          <w:rFonts w:asciiTheme="minorHAnsi" w:hAnsiTheme="minorHAnsi" w:cstheme="minorHAnsi"/>
          <w:sz w:val="22"/>
          <w:szCs w:val="22"/>
        </w:rPr>
        <w:t xml:space="preserve">a informação necessária para mostrar </w:t>
      </w:r>
      <w:r w:rsidR="00D04AAF" w:rsidRPr="00955490">
        <w:rPr>
          <w:rFonts w:asciiTheme="minorHAnsi" w:hAnsiTheme="minorHAnsi" w:cstheme="minorHAnsi"/>
          <w:sz w:val="22"/>
          <w:szCs w:val="22"/>
        </w:rPr>
        <w:t>que os critérios são atingidos</w:t>
      </w:r>
      <w:r w:rsidR="00D3401C" w:rsidRPr="00955490">
        <w:rPr>
          <w:rFonts w:asciiTheme="minorHAnsi" w:hAnsiTheme="minorHAnsi" w:cstheme="minorHAnsi"/>
          <w:sz w:val="22"/>
          <w:szCs w:val="22"/>
        </w:rPr>
        <w:t xml:space="preserve">. </w:t>
      </w:r>
    </w:p>
    <w:p w:rsidR="00534018" w:rsidRPr="00955490" w:rsidRDefault="00431D4B" w:rsidP="00B367F0">
      <w:pPr>
        <w:pStyle w:val="ProForest"/>
        <w:spacing w:after="0"/>
        <w:rPr>
          <w:rFonts w:asciiTheme="minorHAnsi" w:hAnsiTheme="minorHAnsi" w:cstheme="minorHAnsi"/>
          <w:sz w:val="22"/>
          <w:szCs w:val="22"/>
        </w:rPr>
      </w:pPr>
      <w:r w:rsidRPr="00955490">
        <w:rPr>
          <w:rFonts w:asciiTheme="minorHAnsi" w:hAnsiTheme="minorHAnsi" w:cstheme="minorHAnsi"/>
          <w:sz w:val="22"/>
          <w:szCs w:val="22"/>
        </w:rPr>
        <w:t xml:space="preserve">Em níveis de princípio e critérios, os padrões são genéricos </w:t>
      </w:r>
      <w:r w:rsidR="00D3401C" w:rsidRPr="00955490">
        <w:rPr>
          <w:rFonts w:asciiTheme="minorHAnsi" w:hAnsiTheme="minorHAnsi" w:cstheme="minorHAnsi"/>
          <w:sz w:val="22"/>
          <w:szCs w:val="22"/>
        </w:rPr>
        <w:t>(</w:t>
      </w:r>
      <w:r w:rsidRPr="00955490">
        <w:rPr>
          <w:rFonts w:asciiTheme="minorHAnsi" w:hAnsiTheme="minorHAnsi" w:cstheme="minorHAnsi"/>
          <w:sz w:val="22"/>
          <w:szCs w:val="22"/>
        </w:rPr>
        <w:t>isto é, são os mesmos para todos os países</w:t>
      </w:r>
      <w:r w:rsidR="00D3401C" w:rsidRPr="00955490">
        <w:rPr>
          <w:rFonts w:asciiTheme="minorHAnsi" w:hAnsiTheme="minorHAnsi" w:cstheme="minorHAnsi"/>
          <w:sz w:val="22"/>
          <w:szCs w:val="22"/>
        </w:rPr>
        <w:t xml:space="preserve">).  </w:t>
      </w:r>
      <w:r w:rsidRPr="00955490">
        <w:rPr>
          <w:rFonts w:asciiTheme="minorHAnsi" w:hAnsiTheme="minorHAnsi" w:cstheme="minorHAnsi"/>
          <w:sz w:val="22"/>
          <w:szCs w:val="22"/>
        </w:rPr>
        <w:t xml:space="preserve">Em nível de indicador, </w:t>
      </w:r>
      <w:r w:rsidR="00632EB4" w:rsidRPr="00955490">
        <w:rPr>
          <w:rFonts w:asciiTheme="minorHAnsi" w:hAnsiTheme="minorHAnsi" w:cstheme="minorHAnsi"/>
          <w:sz w:val="22"/>
          <w:szCs w:val="22"/>
        </w:rPr>
        <w:t>há um processo de interpretação específica para países para desenvolver um conjunto de indicadores que são adaptados ao contexto de um país em particular</w:t>
      </w:r>
      <w:r w:rsidR="00D3401C" w:rsidRPr="00955490">
        <w:rPr>
          <w:rFonts w:asciiTheme="minorHAnsi" w:hAnsiTheme="minorHAnsi" w:cstheme="minorHAnsi"/>
          <w:sz w:val="22"/>
          <w:szCs w:val="22"/>
        </w:rPr>
        <w:t xml:space="preserve">.  </w:t>
      </w:r>
      <w:r w:rsidR="00632EB4" w:rsidRPr="00955490">
        <w:rPr>
          <w:rFonts w:asciiTheme="minorHAnsi" w:hAnsiTheme="minorHAnsi" w:cstheme="minorHAnsi"/>
          <w:sz w:val="22"/>
          <w:szCs w:val="22"/>
        </w:rPr>
        <w:t>Assim sendo, a v</w:t>
      </w:r>
      <w:r w:rsidR="00307B19" w:rsidRPr="00955490">
        <w:rPr>
          <w:rFonts w:asciiTheme="minorHAnsi" w:hAnsiTheme="minorHAnsi" w:cstheme="minorHAnsi"/>
          <w:sz w:val="22"/>
          <w:szCs w:val="22"/>
        </w:rPr>
        <w:t>ersão</w:t>
      </w:r>
      <w:r w:rsidR="00D3401C" w:rsidRPr="00955490">
        <w:rPr>
          <w:rFonts w:asciiTheme="minorHAnsi" w:hAnsiTheme="minorHAnsi" w:cstheme="minorHAnsi"/>
          <w:sz w:val="22"/>
          <w:szCs w:val="22"/>
        </w:rPr>
        <w:t xml:space="preserve"> </w:t>
      </w:r>
      <w:r w:rsidR="00632EB4" w:rsidRPr="00955490">
        <w:rPr>
          <w:rFonts w:asciiTheme="minorHAnsi" w:hAnsiTheme="minorHAnsi" w:cstheme="minorHAnsi"/>
          <w:sz w:val="22"/>
          <w:szCs w:val="22"/>
        </w:rPr>
        <w:t xml:space="preserve">internacional dos padrões inclui somente uma </w:t>
      </w:r>
      <w:r w:rsidR="00D3401C" w:rsidRPr="00955490">
        <w:rPr>
          <w:rFonts w:asciiTheme="minorHAnsi" w:hAnsiTheme="minorHAnsi" w:cstheme="minorHAnsi"/>
          <w:sz w:val="22"/>
          <w:szCs w:val="22"/>
        </w:rPr>
        <w:t>“</w:t>
      </w:r>
      <w:r w:rsidR="00632EB4" w:rsidRPr="00955490">
        <w:rPr>
          <w:rFonts w:asciiTheme="minorHAnsi" w:hAnsiTheme="minorHAnsi" w:cstheme="minorHAnsi"/>
          <w:sz w:val="22"/>
          <w:szCs w:val="22"/>
        </w:rPr>
        <w:t>estrutura básica para indicadores</w:t>
      </w:r>
      <w:r w:rsidR="00D3401C" w:rsidRPr="00955490">
        <w:rPr>
          <w:rFonts w:asciiTheme="minorHAnsi" w:hAnsiTheme="minorHAnsi" w:cstheme="minorHAnsi"/>
          <w:sz w:val="22"/>
          <w:szCs w:val="22"/>
        </w:rPr>
        <w:t xml:space="preserve">” </w:t>
      </w:r>
      <w:r w:rsidR="00632EB4" w:rsidRPr="00955490">
        <w:rPr>
          <w:rFonts w:asciiTheme="minorHAnsi" w:hAnsiTheme="minorHAnsi" w:cstheme="minorHAnsi"/>
          <w:sz w:val="22"/>
          <w:szCs w:val="22"/>
        </w:rPr>
        <w:t>criada para orientar o processo de interpretação específica para país ao invés de proporcionar indicadores específicos que devem ser usados em cada país</w:t>
      </w:r>
      <w:r w:rsidR="00D3401C" w:rsidRPr="00955490">
        <w:rPr>
          <w:rFonts w:asciiTheme="minorHAnsi" w:hAnsiTheme="minorHAnsi" w:cstheme="minorHAnsi"/>
          <w:sz w:val="22"/>
          <w:szCs w:val="22"/>
        </w:rPr>
        <w:t xml:space="preserve">. </w:t>
      </w:r>
      <w:r w:rsidR="00632EB4" w:rsidRPr="00955490">
        <w:rPr>
          <w:rFonts w:asciiTheme="minorHAnsi" w:hAnsiTheme="minorHAnsi" w:cstheme="minorHAnsi"/>
          <w:sz w:val="22"/>
          <w:szCs w:val="22"/>
        </w:rPr>
        <w:t xml:space="preserve">Um processo de revisão internacional irá assegurar consistência através das interpretações específicas para países. </w:t>
      </w:r>
    </w:p>
    <w:p w:rsidR="00534018" w:rsidRPr="00955490" w:rsidRDefault="005F095E" w:rsidP="005F095E">
      <w:pPr>
        <w:tabs>
          <w:tab w:val="left" w:pos="5380"/>
        </w:tabs>
        <w:ind w:left="0" w:firstLine="0"/>
        <w:rPr>
          <w:rFonts w:asciiTheme="minorHAnsi" w:hAnsiTheme="minorHAnsi" w:cstheme="minorHAnsi"/>
          <w:sz w:val="22"/>
          <w:szCs w:val="22"/>
        </w:rPr>
      </w:pPr>
      <w:r w:rsidRPr="00955490">
        <w:rPr>
          <w:rFonts w:asciiTheme="minorHAnsi" w:hAnsiTheme="minorHAnsi" w:cstheme="minorHAnsi"/>
          <w:sz w:val="22"/>
          <w:szCs w:val="22"/>
        </w:rPr>
        <w:tab/>
      </w:r>
    </w:p>
    <w:p w:rsidR="00534018" w:rsidRPr="00955490" w:rsidRDefault="00534018" w:rsidP="00545FB5">
      <w:pPr>
        <w:spacing w:after="120"/>
        <w:ind w:left="0" w:firstLine="0"/>
        <w:outlineLvl w:val="0"/>
        <w:rPr>
          <w:rFonts w:asciiTheme="minorHAnsi" w:hAnsiTheme="minorHAnsi" w:cstheme="minorHAnsi"/>
          <w:b/>
          <w:sz w:val="22"/>
          <w:szCs w:val="22"/>
        </w:rPr>
      </w:pPr>
      <w:r w:rsidRPr="00955490">
        <w:rPr>
          <w:rFonts w:asciiTheme="minorHAnsi" w:hAnsiTheme="minorHAnsi" w:cstheme="minorHAnsi"/>
          <w:b/>
          <w:sz w:val="22"/>
          <w:szCs w:val="22"/>
        </w:rPr>
        <w:t>Us</w:t>
      </w:r>
      <w:r w:rsidR="00431D4B" w:rsidRPr="00955490">
        <w:rPr>
          <w:rFonts w:asciiTheme="minorHAnsi" w:hAnsiTheme="minorHAnsi" w:cstheme="minorHAnsi"/>
          <w:b/>
          <w:sz w:val="22"/>
          <w:szCs w:val="22"/>
        </w:rPr>
        <w:t xml:space="preserve">ando </w:t>
      </w:r>
      <w:r w:rsidRPr="00955490">
        <w:rPr>
          <w:rFonts w:asciiTheme="minorHAnsi" w:hAnsiTheme="minorHAnsi" w:cstheme="minorHAnsi"/>
          <w:b/>
          <w:sz w:val="22"/>
          <w:szCs w:val="22"/>
        </w:rPr>
        <w:t xml:space="preserve">REDD+ </w:t>
      </w:r>
      <w:r w:rsidR="00814FF5" w:rsidRPr="00955490">
        <w:rPr>
          <w:rFonts w:asciiTheme="minorHAnsi" w:hAnsiTheme="minorHAnsi" w:cstheme="minorHAnsi"/>
          <w:b/>
          <w:sz w:val="22"/>
          <w:szCs w:val="22"/>
        </w:rPr>
        <w:t>PSA</w:t>
      </w:r>
      <w:r w:rsidRPr="00955490">
        <w:rPr>
          <w:rFonts w:asciiTheme="minorHAnsi" w:hAnsiTheme="minorHAnsi" w:cstheme="minorHAnsi"/>
          <w:b/>
          <w:sz w:val="22"/>
          <w:szCs w:val="22"/>
        </w:rPr>
        <w:t xml:space="preserve"> </w:t>
      </w:r>
      <w:r w:rsidR="00431D4B" w:rsidRPr="00955490">
        <w:rPr>
          <w:rFonts w:asciiTheme="minorHAnsi" w:hAnsiTheme="minorHAnsi" w:cstheme="minorHAnsi"/>
          <w:b/>
          <w:sz w:val="22"/>
          <w:szCs w:val="22"/>
        </w:rPr>
        <w:t xml:space="preserve">em nível de país </w:t>
      </w:r>
    </w:p>
    <w:p w:rsidR="004E34DA" w:rsidRPr="00955490" w:rsidRDefault="004E34DA" w:rsidP="00545FB5">
      <w:pPr>
        <w:ind w:left="0" w:firstLine="0"/>
        <w:rPr>
          <w:rFonts w:asciiTheme="minorHAnsi" w:hAnsiTheme="minorHAnsi" w:cstheme="minorHAnsi"/>
          <w:sz w:val="22"/>
          <w:szCs w:val="22"/>
        </w:rPr>
      </w:pPr>
      <w:r w:rsidRPr="00955490">
        <w:rPr>
          <w:rFonts w:asciiTheme="minorHAnsi" w:hAnsiTheme="minorHAnsi" w:cstheme="minorHAnsi"/>
          <w:sz w:val="22"/>
          <w:szCs w:val="22"/>
        </w:rPr>
        <w:t xml:space="preserve">Todos os países participando da iniciativa </w:t>
      </w:r>
      <w:r w:rsidR="00534018" w:rsidRPr="00955490">
        <w:rPr>
          <w:rFonts w:asciiTheme="minorHAnsi" w:hAnsiTheme="minorHAnsi" w:cstheme="minorHAnsi"/>
          <w:sz w:val="22"/>
          <w:szCs w:val="22"/>
        </w:rPr>
        <w:t xml:space="preserve">REDD+ </w:t>
      </w:r>
      <w:r w:rsidR="00814FF5" w:rsidRPr="00955490">
        <w:rPr>
          <w:rFonts w:asciiTheme="minorHAnsi" w:hAnsiTheme="minorHAnsi" w:cstheme="minorHAnsi"/>
          <w:sz w:val="22"/>
          <w:szCs w:val="22"/>
        </w:rPr>
        <w:t>PSA</w:t>
      </w:r>
      <w:r w:rsidR="00534018" w:rsidRPr="00955490">
        <w:rPr>
          <w:rFonts w:asciiTheme="minorHAnsi" w:hAnsiTheme="minorHAnsi" w:cstheme="minorHAnsi"/>
          <w:sz w:val="22"/>
          <w:szCs w:val="22"/>
        </w:rPr>
        <w:t xml:space="preserve"> </w:t>
      </w:r>
      <w:r w:rsidRPr="00955490">
        <w:rPr>
          <w:rFonts w:asciiTheme="minorHAnsi" w:hAnsiTheme="minorHAnsi" w:cstheme="minorHAnsi"/>
          <w:sz w:val="22"/>
          <w:szCs w:val="22"/>
        </w:rPr>
        <w:t xml:space="preserve">estão </w:t>
      </w:r>
      <w:r w:rsidRPr="00955490">
        <w:rPr>
          <w:rFonts w:asciiTheme="minorHAnsi" w:hAnsiTheme="minorHAnsi" w:cstheme="minorHAnsi"/>
          <w:bCs/>
          <w:sz w:val="22"/>
          <w:szCs w:val="22"/>
        </w:rPr>
        <w:t>seguindo o mesmo processo com múltiplos atores e liderado pelos países, o qual envolve três elementos centrais: governança, interpretação e avaliação.</w:t>
      </w:r>
    </w:p>
    <w:p w:rsidR="004E34DA" w:rsidRPr="00955490" w:rsidRDefault="004E34DA" w:rsidP="00545FB5">
      <w:pPr>
        <w:ind w:left="0" w:firstLine="0"/>
        <w:rPr>
          <w:rFonts w:asciiTheme="minorHAnsi" w:hAnsiTheme="minorHAnsi" w:cstheme="minorHAnsi"/>
          <w:sz w:val="22"/>
          <w:szCs w:val="22"/>
        </w:rPr>
      </w:pPr>
    </w:p>
    <w:p w:rsidR="00534018" w:rsidRPr="00955490" w:rsidRDefault="00534018" w:rsidP="00545FB5">
      <w:pPr>
        <w:ind w:left="0" w:firstLine="0"/>
        <w:rPr>
          <w:rFonts w:asciiTheme="minorHAnsi" w:hAnsiTheme="minorHAnsi" w:cstheme="minorHAnsi"/>
          <w:b/>
          <w:sz w:val="22"/>
          <w:szCs w:val="22"/>
        </w:rPr>
      </w:pPr>
      <w:r w:rsidRPr="00955490">
        <w:rPr>
          <w:rFonts w:asciiTheme="minorHAnsi" w:hAnsiTheme="minorHAnsi" w:cstheme="minorHAnsi"/>
          <w:b/>
          <w:sz w:val="22"/>
          <w:szCs w:val="22"/>
        </w:rPr>
        <w:t>Governan</w:t>
      </w:r>
      <w:r w:rsidR="00E77FEA" w:rsidRPr="00955490">
        <w:rPr>
          <w:rFonts w:asciiTheme="minorHAnsi" w:hAnsiTheme="minorHAnsi" w:cstheme="minorHAnsi"/>
          <w:b/>
          <w:sz w:val="22"/>
          <w:szCs w:val="22"/>
        </w:rPr>
        <w:t>ça</w:t>
      </w:r>
    </w:p>
    <w:p w:rsidR="00534018" w:rsidRPr="00955490" w:rsidRDefault="00C903AC" w:rsidP="00545FB5">
      <w:pPr>
        <w:pStyle w:val="ProForest"/>
        <w:spacing w:before="0" w:after="0"/>
        <w:rPr>
          <w:rFonts w:asciiTheme="minorHAnsi" w:hAnsiTheme="minorHAnsi" w:cstheme="minorHAnsi"/>
          <w:sz w:val="22"/>
          <w:szCs w:val="22"/>
        </w:rPr>
      </w:pPr>
      <w:r w:rsidRPr="00955490">
        <w:rPr>
          <w:rFonts w:asciiTheme="minorHAnsi" w:hAnsiTheme="minorHAnsi" w:cstheme="minorHAnsi"/>
          <w:sz w:val="22"/>
          <w:szCs w:val="22"/>
        </w:rPr>
        <w:t xml:space="preserve">As estruturas institucionais e processos de tomada de decisão que governam o uso da iniciativa </w:t>
      </w:r>
      <w:r w:rsidR="00534018" w:rsidRPr="00955490">
        <w:rPr>
          <w:rFonts w:asciiTheme="minorHAnsi" w:hAnsiTheme="minorHAnsi" w:cstheme="minorHAnsi"/>
          <w:sz w:val="22"/>
          <w:szCs w:val="22"/>
        </w:rPr>
        <w:t xml:space="preserve">REDD+ </w:t>
      </w:r>
      <w:r w:rsidR="00814FF5" w:rsidRPr="00955490">
        <w:rPr>
          <w:rFonts w:asciiTheme="minorHAnsi" w:hAnsiTheme="minorHAnsi" w:cstheme="minorHAnsi"/>
          <w:sz w:val="22"/>
          <w:szCs w:val="22"/>
        </w:rPr>
        <w:t>PSA</w:t>
      </w:r>
      <w:r w:rsidR="00534018" w:rsidRPr="00955490">
        <w:rPr>
          <w:rFonts w:asciiTheme="minorHAnsi" w:hAnsiTheme="minorHAnsi" w:cstheme="minorHAnsi"/>
          <w:sz w:val="22"/>
          <w:szCs w:val="22"/>
        </w:rPr>
        <w:t xml:space="preserve"> </w:t>
      </w:r>
      <w:r w:rsidRPr="00955490">
        <w:rPr>
          <w:rFonts w:asciiTheme="minorHAnsi" w:hAnsiTheme="minorHAnsi" w:cstheme="minorHAnsi"/>
          <w:sz w:val="22"/>
          <w:szCs w:val="22"/>
        </w:rPr>
        <w:t xml:space="preserve">em cada </w:t>
      </w:r>
      <w:r w:rsidR="00F064EE">
        <w:rPr>
          <w:rFonts w:asciiTheme="minorHAnsi" w:hAnsiTheme="minorHAnsi" w:cstheme="minorHAnsi"/>
          <w:sz w:val="22"/>
          <w:szCs w:val="22"/>
        </w:rPr>
        <w:t>país</w:t>
      </w:r>
      <w:r w:rsidR="00F064EE" w:rsidRPr="00955490">
        <w:rPr>
          <w:rFonts w:asciiTheme="minorHAnsi" w:hAnsiTheme="minorHAnsi" w:cstheme="minorHAnsi"/>
          <w:sz w:val="22"/>
          <w:szCs w:val="22"/>
        </w:rPr>
        <w:t xml:space="preserve"> </w:t>
      </w:r>
      <w:r w:rsidRPr="00955490">
        <w:rPr>
          <w:rFonts w:asciiTheme="minorHAnsi" w:hAnsiTheme="minorHAnsi" w:cstheme="minorHAnsi"/>
          <w:sz w:val="22"/>
          <w:szCs w:val="22"/>
        </w:rPr>
        <w:t>assegura a participação equilibrada de titulares de direitos e atores</w:t>
      </w:r>
      <w:r w:rsidR="00534018" w:rsidRPr="00955490">
        <w:rPr>
          <w:rFonts w:asciiTheme="minorHAnsi" w:hAnsiTheme="minorHAnsi" w:cstheme="minorHAnsi"/>
          <w:sz w:val="22"/>
          <w:szCs w:val="22"/>
        </w:rPr>
        <w:t xml:space="preserve">.     </w:t>
      </w:r>
    </w:p>
    <w:p w:rsidR="00534018" w:rsidRPr="00955490" w:rsidRDefault="00C903AC" w:rsidP="008314FB">
      <w:pPr>
        <w:pStyle w:val="ListParagraph"/>
        <w:numPr>
          <w:ilvl w:val="0"/>
          <w:numId w:val="77"/>
        </w:numPr>
        <w:contextualSpacing w:val="0"/>
        <w:rPr>
          <w:rFonts w:asciiTheme="minorHAnsi" w:hAnsiTheme="minorHAnsi" w:cstheme="minorHAnsi"/>
          <w:sz w:val="22"/>
          <w:szCs w:val="22"/>
        </w:rPr>
      </w:pPr>
      <w:r w:rsidRPr="00955490">
        <w:rPr>
          <w:rFonts w:asciiTheme="minorHAnsi" w:hAnsiTheme="minorHAnsi" w:cstheme="minorHAnsi"/>
          <w:sz w:val="22"/>
          <w:szCs w:val="22"/>
        </w:rPr>
        <w:t>Um Comitê de Padrões composto por vários atores provê supervisão</w:t>
      </w:r>
      <w:r w:rsidR="00534018" w:rsidRPr="00955490">
        <w:rPr>
          <w:rFonts w:asciiTheme="minorHAnsi" w:hAnsiTheme="minorHAnsi" w:cstheme="minorHAnsi"/>
          <w:sz w:val="22"/>
          <w:szCs w:val="22"/>
        </w:rPr>
        <w:t>.</w:t>
      </w:r>
    </w:p>
    <w:p w:rsidR="00534018" w:rsidRPr="00955490" w:rsidRDefault="00C903AC" w:rsidP="008314FB">
      <w:pPr>
        <w:pStyle w:val="ListParagraph"/>
        <w:numPr>
          <w:ilvl w:val="0"/>
          <w:numId w:val="77"/>
        </w:numPr>
        <w:contextualSpacing w:val="0"/>
        <w:rPr>
          <w:rFonts w:asciiTheme="minorHAnsi" w:hAnsiTheme="minorHAnsi" w:cstheme="minorHAnsi"/>
          <w:sz w:val="22"/>
          <w:szCs w:val="22"/>
        </w:rPr>
      </w:pPr>
      <w:r w:rsidRPr="00955490">
        <w:rPr>
          <w:rFonts w:asciiTheme="minorHAnsi" w:hAnsiTheme="minorHAnsi" w:cstheme="minorHAnsi"/>
          <w:sz w:val="22"/>
          <w:szCs w:val="22"/>
        </w:rPr>
        <w:t>Uma Equipe de Facilitação composta por governo e sociedade civil organiza o processo</w:t>
      </w:r>
      <w:r w:rsidR="00534018" w:rsidRPr="00955490">
        <w:rPr>
          <w:rFonts w:asciiTheme="minorHAnsi" w:hAnsiTheme="minorHAnsi" w:cstheme="minorHAnsi"/>
          <w:sz w:val="22"/>
          <w:szCs w:val="22"/>
        </w:rPr>
        <w:t xml:space="preserve">. </w:t>
      </w:r>
    </w:p>
    <w:p w:rsidR="00534018" w:rsidRPr="00955490" w:rsidRDefault="00534018" w:rsidP="00545FB5">
      <w:pPr>
        <w:pStyle w:val="ListParagraph"/>
        <w:ind w:firstLine="0"/>
        <w:contextualSpacing w:val="0"/>
        <w:rPr>
          <w:rFonts w:asciiTheme="minorHAnsi" w:hAnsiTheme="minorHAnsi" w:cstheme="minorHAnsi"/>
          <w:sz w:val="22"/>
          <w:szCs w:val="22"/>
        </w:rPr>
      </w:pPr>
    </w:p>
    <w:p w:rsidR="00534018" w:rsidRPr="00955490" w:rsidRDefault="00534018" w:rsidP="00545FB5">
      <w:pPr>
        <w:ind w:left="0" w:firstLine="0"/>
        <w:rPr>
          <w:rFonts w:asciiTheme="minorHAnsi" w:hAnsiTheme="minorHAnsi" w:cstheme="minorHAnsi"/>
          <w:b/>
          <w:sz w:val="22"/>
          <w:szCs w:val="22"/>
        </w:rPr>
      </w:pPr>
      <w:r w:rsidRPr="00955490">
        <w:rPr>
          <w:rFonts w:asciiTheme="minorHAnsi" w:hAnsiTheme="minorHAnsi" w:cstheme="minorHAnsi"/>
          <w:b/>
          <w:sz w:val="22"/>
          <w:szCs w:val="22"/>
        </w:rPr>
        <w:t>Interpreta</w:t>
      </w:r>
      <w:r w:rsidR="004E34DA" w:rsidRPr="00955490">
        <w:rPr>
          <w:rFonts w:asciiTheme="minorHAnsi" w:hAnsiTheme="minorHAnsi" w:cstheme="minorHAnsi"/>
          <w:b/>
          <w:sz w:val="22"/>
          <w:szCs w:val="22"/>
        </w:rPr>
        <w:t xml:space="preserve">ção </w:t>
      </w:r>
    </w:p>
    <w:p w:rsidR="00534018" w:rsidRPr="00955490" w:rsidRDefault="00CE69A7" w:rsidP="00545FB5">
      <w:pPr>
        <w:ind w:left="0" w:firstLine="0"/>
        <w:rPr>
          <w:rFonts w:asciiTheme="minorHAnsi" w:hAnsiTheme="minorHAnsi" w:cstheme="minorHAnsi"/>
          <w:sz w:val="22"/>
          <w:szCs w:val="22"/>
        </w:rPr>
      </w:pPr>
      <w:r w:rsidRPr="00955490">
        <w:rPr>
          <w:rFonts w:asciiTheme="minorHAnsi" w:hAnsiTheme="minorHAnsi" w:cstheme="minorHAnsi"/>
          <w:sz w:val="22"/>
          <w:szCs w:val="22"/>
        </w:rPr>
        <w:t>A i</w:t>
      </w:r>
      <w:r w:rsidR="00C903AC" w:rsidRPr="00955490">
        <w:rPr>
          <w:rFonts w:asciiTheme="minorHAnsi" w:hAnsiTheme="minorHAnsi" w:cstheme="minorHAnsi"/>
          <w:sz w:val="22"/>
          <w:szCs w:val="22"/>
        </w:rPr>
        <w:t xml:space="preserve">nterpretação específica para país adapta a iniciativa </w:t>
      </w:r>
      <w:r w:rsidR="00534018" w:rsidRPr="00955490">
        <w:rPr>
          <w:rFonts w:asciiTheme="minorHAnsi" w:hAnsiTheme="minorHAnsi" w:cstheme="minorHAnsi"/>
          <w:sz w:val="22"/>
          <w:szCs w:val="22"/>
        </w:rPr>
        <w:t xml:space="preserve">REDD+ </w:t>
      </w:r>
      <w:r w:rsidR="00814FF5" w:rsidRPr="00955490">
        <w:rPr>
          <w:rFonts w:asciiTheme="minorHAnsi" w:hAnsiTheme="minorHAnsi" w:cstheme="minorHAnsi"/>
          <w:sz w:val="22"/>
          <w:szCs w:val="22"/>
        </w:rPr>
        <w:t>PSA</w:t>
      </w:r>
      <w:r w:rsidR="00534018" w:rsidRPr="00955490">
        <w:rPr>
          <w:rFonts w:asciiTheme="minorHAnsi" w:hAnsiTheme="minorHAnsi" w:cstheme="minorHAnsi"/>
          <w:sz w:val="22"/>
          <w:szCs w:val="22"/>
        </w:rPr>
        <w:t xml:space="preserve"> </w:t>
      </w:r>
      <w:r w:rsidR="00C903AC" w:rsidRPr="00955490">
        <w:rPr>
          <w:rFonts w:asciiTheme="minorHAnsi" w:hAnsiTheme="minorHAnsi" w:cstheme="minorHAnsi"/>
          <w:sz w:val="22"/>
          <w:szCs w:val="22"/>
        </w:rPr>
        <w:t>ao contexto d</w:t>
      </w:r>
      <w:r w:rsidRPr="00955490">
        <w:rPr>
          <w:rFonts w:asciiTheme="minorHAnsi" w:hAnsiTheme="minorHAnsi" w:cstheme="minorHAnsi"/>
          <w:sz w:val="22"/>
          <w:szCs w:val="22"/>
        </w:rPr>
        <w:t>e cada</w:t>
      </w:r>
      <w:r w:rsidR="00C903AC" w:rsidRPr="00955490">
        <w:rPr>
          <w:rFonts w:asciiTheme="minorHAnsi" w:hAnsiTheme="minorHAnsi" w:cstheme="minorHAnsi"/>
          <w:sz w:val="22"/>
          <w:szCs w:val="22"/>
        </w:rPr>
        <w:t xml:space="preserve"> país</w:t>
      </w:r>
      <w:r w:rsidR="00534018" w:rsidRPr="00955490">
        <w:rPr>
          <w:rFonts w:asciiTheme="minorHAnsi" w:hAnsiTheme="minorHAnsi" w:cstheme="minorHAnsi"/>
          <w:sz w:val="22"/>
          <w:szCs w:val="22"/>
        </w:rPr>
        <w:t xml:space="preserve">, </w:t>
      </w:r>
      <w:r w:rsidR="00C903AC" w:rsidRPr="00955490">
        <w:rPr>
          <w:rFonts w:asciiTheme="minorHAnsi" w:hAnsiTheme="minorHAnsi" w:cstheme="minorHAnsi"/>
          <w:sz w:val="22"/>
          <w:szCs w:val="22"/>
        </w:rPr>
        <w:t xml:space="preserve">tornando a iniciativa internacional </w:t>
      </w:r>
      <w:r w:rsidR="00534018" w:rsidRPr="00955490">
        <w:rPr>
          <w:rFonts w:asciiTheme="minorHAnsi" w:hAnsiTheme="minorHAnsi" w:cstheme="minorHAnsi"/>
          <w:sz w:val="22"/>
          <w:szCs w:val="22"/>
        </w:rPr>
        <w:t>REDD+</w:t>
      </w:r>
      <w:r w:rsidR="00814FF5" w:rsidRPr="00955490">
        <w:rPr>
          <w:rFonts w:asciiTheme="minorHAnsi" w:hAnsiTheme="minorHAnsi" w:cstheme="minorHAnsi"/>
          <w:sz w:val="22"/>
          <w:szCs w:val="22"/>
        </w:rPr>
        <w:t>PSA</w:t>
      </w:r>
      <w:r w:rsidR="00534018" w:rsidRPr="00955490">
        <w:rPr>
          <w:rFonts w:asciiTheme="minorHAnsi" w:hAnsiTheme="minorHAnsi" w:cstheme="minorHAnsi"/>
          <w:sz w:val="22"/>
          <w:szCs w:val="22"/>
        </w:rPr>
        <w:t xml:space="preserve"> </w:t>
      </w:r>
      <w:r w:rsidRPr="00955490">
        <w:rPr>
          <w:rFonts w:asciiTheme="minorHAnsi" w:hAnsiTheme="minorHAnsi" w:cstheme="minorHAnsi"/>
          <w:sz w:val="22"/>
          <w:szCs w:val="22"/>
        </w:rPr>
        <w:t xml:space="preserve">localmente </w:t>
      </w:r>
      <w:r w:rsidR="00F064EE" w:rsidRPr="00955490">
        <w:rPr>
          <w:rFonts w:asciiTheme="minorHAnsi" w:hAnsiTheme="minorHAnsi" w:cstheme="minorHAnsi"/>
          <w:sz w:val="22"/>
          <w:szCs w:val="22"/>
        </w:rPr>
        <w:t>relevante</w:t>
      </w:r>
      <w:r w:rsidR="00C903AC" w:rsidRPr="00955490">
        <w:rPr>
          <w:rFonts w:asciiTheme="minorHAnsi" w:hAnsiTheme="minorHAnsi" w:cstheme="minorHAnsi"/>
          <w:sz w:val="22"/>
          <w:szCs w:val="22"/>
        </w:rPr>
        <w:t>, e inclui</w:t>
      </w:r>
      <w:r w:rsidR="00534018" w:rsidRPr="00955490">
        <w:rPr>
          <w:rFonts w:asciiTheme="minorHAnsi" w:hAnsiTheme="minorHAnsi" w:cstheme="minorHAnsi"/>
          <w:sz w:val="22"/>
          <w:szCs w:val="22"/>
        </w:rPr>
        <w:t xml:space="preserve">: </w:t>
      </w:r>
    </w:p>
    <w:p w:rsidR="00534018" w:rsidRPr="00955490" w:rsidRDefault="00534018" w:rsidP="008314FB">
      <w:pPr>
        <w:pStyle w:val="ListParagraph"/>
        <w:numPr>
          <w:ilvl w:val="0"/>
          <w:numId w:val="77"/>
        </w:numPr>
        <w:contextualSpacing w:val="0"/>
        <w:rPr>
          <w:rFonts w:asciiTheme="minorHAnsi" w:hAnsiTheme="minorHAnsi" w:cstheme="minorHAnsi"/>
          <w:sz w:val="22"/>
          <w:szCs w:val="22"/>
        </w:rPr>
      </w:pPr>
      <w:r w:rsidRPr="00955490">
        <w:rPr>
          <w:rFonts w:asciiTheme="minorHAnsi" w:hAnsiTheme="minorHAnsi" w:cstheme="minorHAnsi"/>
          <w:sz w:val="22"/>
          <w:szCs w:val="22"/>
        </w:rPr>
        <w:t>Cr</w:t>
      </w:r>
      <w:r w:rsidR="00C903AC" w:rsidRPr="00955490">
        <w:rPr>
          <w:rFonts w:asciiTheme="minorHAnsi" w:hAnsiTheme="minorHAnsi" w:cstheme="minorHAnsi"/>
          <w:sz w:val="22"/>
          <w:szCs w:val="22"/>
        </w:rPr>
        <w:t>i</w:t>
      </w:r>
      <w:r w:rsidRPr="00955490">
        <w:rPr>
          <w:rFonts w:asciiTheme="minorHAnsi" w:hAnsiTheme="minorHAnsi" w:cstheme="minorHAnsi"/>
          <w:sz w:val="22"/>
          <w:szCs w:val="22"/>
        </w:rPr>
        <w:t>a</w:t>
      </w:r>
      <w:r w:rsidR="00C903AC" w:rsidRPr="00955490">
        <w:rPr>
          <w:rFonts w:asciiTheme="minorHAnsi" w:hAnsiTheme="minorHAnsi" w:cstheme="minorHAnsi"/>
          <w:sz w:val="22"/>
          <w:szCs w:val="22"/>
        </w:rPr>
        <w:t xml:space="preserve">ção dos indicadores específicos para países </w:t>
      </w:r>
      <w:r w:rsidRPr="00955490">
        <w:rPr>
          <w:rFonts w:asciiTheme="minorHAnsi" w:hAnsiTheme="minorHAnsi" w:cstheme="minorHAnsi"/>
          <w:sz w:val="22"/>
          <w:szCs w:val="22"/>
        </w:rPr>
        <w:t>(</w:t>
      </w:r>
      <w:r w:rsidR="00C903AC" w:rsidRPr="00955490">
        <w:rPr>
          <w:rFonts w:asciiTheme="minorHAnsi" w:hAnsiTheme="minorHAnsi" w:cstheme="minorHAnsi"/>
          <w:sz w:val="22"/>
          <w:szCs w:val="22"/>
        </w:rPr>
        <w:t>os princípios e critérios permanecem os mesmos para todos os países</w:t>
      </w:r>
      <w:r w:rsidRPr="00955490">
        <w:rPr>
          <w:rFonts w:asciiTheme="minorHAnsi" w:hAnsiTheme="minorHAnsi" w:cstheme="minorHAnsi"/>
          <w:sz w:val="22"/>
          <w:szCs w:val="22"/>
        </w:rPr>
        <w:t>).</w:t>
      </w:r>
    </w:p>
    <w:p w:rsidR="00534018" w:rsidRPr="00955490" w:rsidRDefault="00534018" w:rsidP="008314FB">
      <w:pPr>
        <w:pStyle w:val="ListParagraph"/>
        <w:numPr>
          <w:ilvl w:val="0"/>
          <w:numId w:val="75"/>
        </w:numPr>
        <w:rPr>
          <w:rFonts w:asciiTheme="minorHAnsi" w:hAnsiTheme="minorHAnsi" w:cstheme="minorHAnsi"/>
          <w:sz w:val="22"/>
          <w:szCs w:val="22"/>
        </w:rPr>
      </w:pPr>
      <w:r w:rsidRPr="00955490">
        <w:rPr>
          <w:rFonts w:asciiTheme="minorHAnsi" w:hAnsiTheme="minorHAnsi" w:cstheme="minorHAnsi"/>
          <w:sz w:val="22"/>
          <w:szCs w:val="22"/>
        </w:rPr>
        <w:t>De</w:t>
      </w:r>
      <w:r w:rsidR="00C903AC" w:rsidRPr="00955490">
        <w:rPr>
          <w:rFonts w:asciiTheme="minorHAnsi" w:hAnsiTheme="minorHAnsi" w:cstheme="minorHAnsi"/>
          <w:sz w:val="22"/>
          <w:szCs w:val="22"/>
        </w:rPr>
        <w:t>senho do processo de avaliação específica para países</w:t>
      </w:r>
      <w:r w:rsidRPr="00955490">
        <w:rPr>
          <w:rFonts w:asciiTheme="minorHAnsi" w:hAnsiTheme="minorHAnsi" w:cstheme="minorHAnsi"/>
          <w:sz w:val="22"/>
          <w:szCs w:val="22"/>
        </w:rPr>
        <w:t>.</w:t>
      </w:r>
    </w:p>
    <w:p w:rsidR="00534018" w:rsidRPr="00955490" w:rsidRDefault="00534018" w:rsidP="00545FB5">
      <w:pPr>
        <w:pStyle w:val="ListParagraph"/>
        <w:ind w:firstLine="0"/>
        <w:rPr>
          <w:rFonts w:asciiTheme="minorHAnsi" w:hAnsiTheme="minorHAnsi" w:cstheme="minorHAnsi"/>
          <w:sz w:val="22"/>
          <w:szCs w:val="22"/>
        </w:rPr>
      </w:pPr>
    </w:p>
    <w:p w:rsidR="00534018" w:rsidRPr="00955490" w:rsidRDefault="00534018" w:rsidP="00545FB5">
      <w:pPr>
        <w:ind w:left="144"/>
        <w:rPr>
          <w:rFonts w:asciiTheme="minorHAnsi" w:hAnsiTheme="minorHAnsi" w:cstheme="minorHAnsi"/>
          <w:b/>
          <w:sz w:val="22"/>
          <w:szCs w:val="22"/>
        </w:rPr>
      </w:pPr>
      <w:r w:rsidRPr="00955490">
        <w:rPr>
          <w:rFonts w:asciiTheme="minorHAnsi" w:hAnsiTheme="minorHAnsi" w:cstheme="minorHAnsi"/>
          <w:b/>
          <w:sz w:val="22"/>
          <w:szCs w:val="22"/>
        </w:rPr>
        <w:t>A</w:t>
      </w:r>
      <w:r w:rsidR="004E34DA" w:rsidRPr="00955490">
        <w:rPr>
          <w:rFonts w:asciiTheme="minorHAnsi" w:hAnsiTheme="minorHAnsi" w:cstheme="minorHAnsi"/>
          <w:b/>
          <w:sz w:val="22"/>
          <w:szCs w:val="22"/>
        </w:rPr>
        <w:t>valiação</w:t>
      </w:r>
    </w:p>
    <w:p w:rsidR="00534018" w:rsidRPr="00955490" w:rsidRDefault="008C1E03" w:rsidP="00545FB5">
      <w:pPr>
        <w:pStyle w:val="ProForest"/>
        <w:spacing w:before="0" w:after="0"/>
        <w:contextualSpacing/>
        <w:rPr>
          <w:rFonts w:asciiTheme="minorHAnsi" w:hAnsiTheme="minorHAnsi" w:cstheme="minorHAnsi"/>
          <w:sz w:val="22"/>
          <w:szCs w:val="22"/>
        </w:rPr>
      </w:pPr>
      <w:r w:rsidRPr="00955490">
        <w:rPr>
          <w:rFonts w:asciiTheme="minorHAnsi" w:hAnsiTheme="minorHAnsi" w:cstheme="minorHAnsi"/>
          <w:sz w:val="22"/>
          <w:szCs w:val="22"/>
        </w:rPr>
        <w:t xml:space="preserve">O processo para </w:t>
      </w:r>
      <w:r w:rsidR="00F064EE" w:rsidRPr="00955490">
        <w:rPr>
          <w:rFonts w:asciiTheme="minorHAnsi" w:hAnsiTheme="minorHAnsi" w:cstheme="minorHAnsi"/>
          <w:sz w:val="22"/>
          <w:szCs w:val="22"/>
        </w:rPr>
        <w:t>avaliar</w:t>
      </w:r>
      <w:r w:rsidRPr="00955490">
        <w:rPr>
          <w:rFonts w:asciiTheme="minorHAnsi" w:hAnsiTheme="minorHAnsi" w:cstheme="minorHAnsi"/>
          <w:sz w:val="22"/>
          <w:szCs w:val="22"/>
        </w:rPr>
        <w:t xml:space="preserve"> o desempenho do programa </w:t>
      </w:r>
      <w:r w:rsidR="00534018" w:rsidRPr="00955490">
        <w:rPr>
          <w:rFonts w:asciiTheme="minorHAnsi" w:hAnsiTheme="minorHAnsi" w:cstheme="minorHAnsi"/>
          <w:sz w:val="22"/>
          <w:szCs w:val="22"/>
        </w:rPr>
        <w:t xml:space="preserve">REDD+ </w:t>
      </w:r>
      <w:r w:rsidRPr="00955490">
        <w:rPr>
          <w:rFonts w:asciiTheme="minorHAnsi" w:hAnsiTheme="minorHAnsi" w:cstheme="minorHAnsi"/>
          <w:sz w:val="22"/>
          <w:szCs w:val="22"/>
        </w:rPr>
        <w:t xml:space="preserve">contra os indicadores específicos para país </w:t>
      </w:r>
      <w:r w:rsidR="00F064EE" w:rsidRPr="00955490">
        <w:rPr>
          <w:rFonts w:asciiTheme="minorHAnsi" w:hAnsiTheme="minorHAnsi" w:cstheme="minorHAnsi"/>
          <w:sz w:val="22"/>
          <w:szCs w:val="22"/>
        </w:rPr>
        <w:t>envolvem</w:t>
      </w:r>
      <w:r w:rsidR="00534018" w:rsidRPr="00955490">
        <w:rPr>
          <w:rFonts w:asciiTheme="minorHAnsi" w:hAnsiTheme="minorHAnsi" w:cstheme="minorHAnsi"/>
          <w:sz w:val="22"/>
          <w:szCs w:val="22"/>
        </w:rPr>
        <w:t>:</w:t>
      </w:r>
    </w:p>
    <w:p w:rsidR="00534018" w:rsidRPr="00955490" w:rsidRDefault="00534018" w:rsidP="008314FB">
      <w:pPr>
        <w:pStyle w:val="ListParagraph"/>
        <w:numPr>
          <w:ilvl w:val="0"/>
          <w:numId w:val="76"/>
        </w:numPr>
        <w:contextualSpacing w:val="0"/>
        <w:rPr>
          <w:rFonts w:asciiTheme="minorHAnsi" w:hAnsiTheme="minorHAnsi" w:cstheme="minorHAnsi"/>
          <w:sz w:val="22"/>
          <w:szCs w:val="22"/>
        </w:rPr>
      </w:pPr>
      <w:r w:rsidRPr="00955490">
        <w:rPr>
          <w:rFonts w:asciiTheme="minorHAnsi" w:hAnsiTheme="minorHAnsi" w:cstheme="minorHAnsi"/>
          <w:b/>
          <w:sz w:val="22"/>
          <w:szCs w:val="22"/>
        </w:rPr>
        <w:t>Monitor</w:t>
      </w:r>
      <w:r w:rsidR="008C1E03" w:rsidRPr="00955490">
        <w:rPr>
          <w:rFonts w:asciiTheme="minorHAnsi" w:hAnsiTheme="minorHAnsi" w:cstheme="minorHAnsi"/>
          <w:b/>
          <w:sz w:val="22"/>
          <w:szCs w:val="22"/>
        </w:rPr>
        <w:t>amento</w:t>
      </w:r>
      <w:r w:rsidR="00F064EE" w:rsidRPr="00955490">
        <w:rPr>
          <w:rFonts w:asciiTheme="minorHAnsi" w:hAnsiTheme="minorHAnsi" w:cstheme="minorHAnsi"/>
          <w:b/>
          <w:sz w:val="22"/>
          <w:szCs w:val="22"/>
        </w:rPr>
        <w:t xml:space="preserve"> </w:t>
      </w:r>
      <w:r w:rsidRPr="00955490">
        <w:rPr>
          <w:rFonts w:asciiTheme="minorHAnsi" w:hAnsiTheme="minorHAnsi" w:cstheme="minorHAnsi"/>
          <w:sz w:val="22"/>
          <w:szCs w:val="22"/>
        </w:rPr>
        <w:t xml:space="preserve">– </w:t>
      </w:r>
      <w:r w:rsidR="008C1E03" w:rsidRPr="00955490">
        <w:rPr>
          <w:rFonts w:asciiTheme="minorHAnsi" w:hAnsiTheme="minorHAnsi" w:cstheme="minorHAnsi"/>
          <w:sz w:val="22"/>
          <w:szCs w:val="22"/>
        </w:rPr>
        <w:t>um plano de monitoramento define qual informação específica será coletada, onde é encontrada, como será obtida e analisada e quem será responsável</w:t>
      </w:r>
      <w:r w:rsidRPr="00955490">
        <w:rPr>
          <w:rFonts w:asciiTheme="minorHAnsi" w:hAnsiTheme="minorHAnsi" w:cstheme="minorHAnsi"/>
          <w:sz w:val="22"/>
          <w:szCs w:val="22"/>
        </w:rPr>
        <w:t xml:space="preserve">.  </w:t>
      </w:r>
    </w:p>
    <w:p w:rsidR="00534018" w:rsidRPr="00955490" w:rsidRDefault="00534018" w:rsidP="008314FB">
      <w:pPr>
        <w:pStyle w:val="ListParagraph"/>
        <w:numPr>
          <w:ilvl w:val="0"/>
          <w:numId w:val="76"/>
        </w:numPr>
        <w:contextualSpacing w:val="0"/>
        <w:rPr>
          <w:rFonts w:asciiTheme="minorHAnsi" w:hAnsiTheme="minorHAnsi" w:cstheme="minorHAnsi"/>
          <w:sz w:val="22"/>
          <w:szCs w:val="22"/>
        </w:rPr>
      </w:pPr>
      <w:r w:rsidRPr="00955490">
        <w:rPr>
          <w:rFonts w:asciiTheme="minorHAnsi" w:hAnsiTheme="minorHAnsi" w:cstheme="minorHAnsi"/>
          <w:b/>
          <w:sz w:val="22"/>
          <w:szCs w:val="22"/>
        </w:rPr>
        <w:t>Revi</w:t>
      </w:r>
      <w:r w:rsidR="008C1E03" w:rsidRPr="00955490">
        <w:rPr>
          <w:rFonts w:asciiTheme="minorHAnsi" w:hAnsiTheme="minorHAnsi" w:cstheme="minorHAnsi"/>
          <w:b/>
          <w:sz w:val="22"/>
          <w:szCs w:val="22"/>
        </w:rPr>
        <w:t xml:space="preserve">são </w:t>
      </w:r>
      <w:r w:rsidR="008C1E03" w:rsidRPr="00955490">
        <w:rPr>
          <w:rFonts w:asciiTheme="minorHAnsi" w:hAnsiTheme="minorHAnsi" w:cstheme="minorHAnsi"/>
          <w:sz w:val="22"/>
          <w:szCs w:val="22"/>
        </w:rPr>
        <w:t>–</w:t>
      </w:r>
      <w:r w:rsidRPr="00955490">
        <w:rPr>
          <w:rFonts w:asciiTheme="minorHAnsi" w:hAnsiTheme="minorHAnsi" w:cstheme="minorHAnsi"/>
          <w:b/>
          <w:sz w:val="22"/>
          <w:szCs w:val="22"/>
        </w:rPr>
        <w:t xml:space="preserve"> </w:t>
      </w:r>
      <w:r w:rsidRPr="00955490">
        <w:rPr>
          <w:rFonts w:asciiTheme="minorHAnsi" w:hAnsiTheme="minorHAnsi" w:cstheme="minorHAnsi"/>
          <w:sz w:val="22"/>
          <w:szCs w:val="22"/>
        </w:rPr>
        <w:t xml:space="preserve">Consultas </w:t>
      </w:r>
      <w:r w:rsidR="008C1E03" w:rsidRPr="00955490">
        <w:rPr>
          <w:rFonts w:asciiTheme="minorHAnsi" w:hAnsiTheme="minorHAnsi" w:cstheme="minorHAnsi"/>
          <w:sz w:val="22"/>
          <w:szCs w:val="22"/>
        </w:rPr>
        <w:t>são organizadas para facilitar a revisão do relatório preliminar de avaliação pelos atores para aumentar a qualidade e credibilidade</w:t>
      </w:r>
      <w:r w:rsidRPr="00955490">
        <w:rPr>
          <w:rFonts w:asciiTheme="minorHAnsi" w:hAnsiTheme="minorHAnsi" w:cstheme="minorHAnsi"/>
          <w:sz w:val="22"/>
          <w:szCs w:val="22"/>
        </w:rPr>
        <w:t xml:space="preserve">.     </w:t>
      </w:r>
    </w:p>
    <w:p w:rsidR="00534018" w:rsidRPr="00955490" w:rsidRDefault="00534018" w:rsidP="008314FB">
      <w:pPr>
        <w:pStyle w:val="ListParagraph"/>
        <w:numPr>
          <w:ilvl w:val="0"/>
          <w:numId w:val="75"/>
        </w:numPr>
        <w:rPr>
          <w:rFonts w:asciiTheme="minorHAnsi" w:hAnsiTheme="minorHAnsi" w:cstheme="minorHAnsi"/>
          <w:sz w:val="22"/>
          <w:szCs w:val="22"/>
        </w:rPr>
      </w:pPr>
      <w:r w:rsidRPr="00955490">
        <w:rPr>
          <w:rFonts w:asciiTheme="minorHAnsi" w:hAnsiTheme="minorHAnsi" w:cstheme="minorHAnsi"/>
          <w:b/>
          <w:sz w:val="22"/>
          <w:szCs w:val="22"/>
        </w:rPr>
        <w:t>Re</w:t>
      </w:r>
      <w:r w:rsidR="008C1E03" w:rsidRPr="00955490">
        <w:rPr>
          <w:rFonts w:asciiTheme="minorHAnsi" w:hAnsiTheme="minorHAnsi" w:cstheme="minorHAnsi"/>
          <w:b/>
          <w:sz w:val="22"/>
          <w:szCs w:val="22"/>
        </w:rPr>
        <w:t xml:space="preserve">latório </w:t>
      </w:r>
      <w:r w:rsidRPr="00955490">
        <w:rPr>
          <w:rFonts w:asciiTheme="minorHAnsi" w:hAnsiTheme="minorHAnsi" w:cstheme="minorHAnsi"/>
          <w:sz w:val="22"/>
          <w:szCs w:val="22"/>
        </w:rPr>
        <w:t>– A</w:t>
      </w:r>
      <w:r w:rsidR="008C1E03" w:rsidRPr="00955490">
        <w:rPr>
          <w:rFonts w:asciiTheme="minorHAnsi" w:hAnsiTheme="minorHAnsi" w:cstheme="minorHAnsi"/>
          <w:sz w:val="22"/>
          <w:szCs w:val="22"/>
        </w:rPr>
        <w:t xml:space="preserve">pós a aprovação do Comitê de Padrões </w:t>
      </w:r>
      <w:r w:rsidR="005B4CAD" w:rsidRPr="00955490">
        <w:rPr>
          <w:rFonts w:asciiTheme="minorHAnsi" w:hAnsiTheme="minorHAnsi" w:cstheme="minorHAnsi"/>
          <w:sz w:val="22"/>
          <w:szCs w:val="22"/>
        </w:rPr>
        <w:t xml:space="preserve">em nível de país, o relatório integral de desempenho contra os indicadores da </w:t>
      </w:r>
      <w:r w:rsidR="00F064EE" w:rsidRPr="00955490">
        <w:rPr>
          <w:rFonts w:asciiTheme="minorHAnsi" w:hAnsiTheme="minorHAnsi" w:cstheme="minorHAnsi"/>
          <w:sz w:val="22"/>
          <w:szCs w:val="22"/>
        </w:rPr>
        <w:t>iniciativa</w:t>
      </w:r>
      <w:r w:rsidR="005B4CAD" w:rsidRPr="00955490">
        <w:rPr>
          <w:rFonts w:asciiTheme="minorHAnsi" w:hAnsiTheme="minorHAnsi" w:cstheme="minorHAnsi"/>
          <w:sz w:val="22"/>
          <w:szCs w:val="22"/>
        </w:rPr>
        <w:t xml:space="preserve"> </w:t>
      </w:r>
      <w:r w:rsidR="00814FF5" w:rsidRPr="00955490">
        <w:rPr>
          <w:rFonts w:asciiTheme="minorHAnsi" w:hAnsiTheme="minorHAnsi" w:cstheme="minorHAnsi"/>
          <w:sz w:val="22"/>
          <w:szCs w:val="22"/>
        </w:rPr>
        <w:t>REDD+ PSA</w:t>
      </w:r>
      <w:r w:rsidRPr="00955490">
        <w:rPr>
          <w:rFonts w:asciiTheme="minorHAnsi" w:hAnsiTheme="minorHAnsi" w:cstheme="minorHAnsi"/>
          <w:sz w:val="22"/>
          <w:szCs w:val="22"/>
        </w:rPr>
        <w:t xml:space="preserve"> </w:t>
      </w:r>
      <w:r w:rsidR="005B4CAD" w:rsidRPr="00955490">
        <w:rPr>
          <w:rFonts w:asciiTheme="minorHAnsi" w:hAnsiTheme="minorHAnsi" w:cstheme="minorHAnsi"/>
          <w:sz w:val="22"/>
          <w:szCs w:val="22"/>
        </w:rPr>
        <w:t>é colocado disponível ao público</w:t>
      </w:r>
      <w:r w:rsidRPr="00955490">
        <w:rPr>
          <w:rFonts w:asciiTheme="minorHAnsi" w:hAnsiTheme="minorHAnsi" w:cstheme="minorHAnsi"/>
          <w:sz w:val="22"/>
          <w:szCs w:val="22"/>
        </w:rPr>
        <w:t xml:space="preserve">. </w:t>
      </w:r>
    </w:p>
    <w:p w:rsidR="00534018" w:rsidRPr="00955490" w:rsidRDefault="00534018" w:rsidP="00545FB5">
      <w:pPr>
        <w:pStyle w:val="ListParagraph"/>
        <w:ind w:firstLine="0"/>
        <w:rPr>
          <w:rFonts w:asciiTheme="minorHAnsi" w:hAnsiTheme="minorHAnsi" w:cstheme="minorHAnsi"/>
          <w:sz w:val="22"/>
          <w:szCs w:val="22"/>
        </w:rPr>
      </w:pPr>
      <w:r w:rsidRPr="00955490">
        <w:rPr>
          <w:rFonts w:asciiTheme="minorHAnsi" w:hAnsiTheme="minorHAnsi" w:cstheme="minorHAnsi"/>
          <w:sz w:val="22"/>
          <w:szCs w:val="22"/>
        </w:rPr>
        <w:lastRenderedPageBreak/>
        <w:t xml:space="preserve">    </w:t>
      </w:r>
    </w:p>
    <w:p w:rsidR="00534018" w:rsidRPr="00955490" w:rsidRDefault="004E34DA" w:rsidP="00545FB5">
      <w:pPr>
        <w:rPr>
          <w:rFonts w:asciiTheme="minorHAnsi" w:hAnsiTheme="minorHAnsi" w:cstheme="minorHAnsi"/>
          <w:sz w:val="22"/>
          <w:szCs w:val="22"/>
        </w:rPr>
      </w:pPr>
      <w:r w:rsidRPr="00955490">
        <w:rPr>
          <w:rFonts w:asciiTheme="minorHAnsi" w:hAnsiTheme="minorHAnsi" w:cstheme="minorHAnsi"/>
          <w:sz w:val="22"/>
          <w:szCs w:val="22"/>
        </w:rPr>
        <w:t>Diretrizes para o uso d</w:t>
      </w:r>
      <w:r w:rsidR="008C1E03" w:rsidRPr="00955490">
        <w:rPr>
          <w:rFonts w:asciiTheme="minorHAnsi" w:hAnsiTheme="minorHAnsi" w:cstheme="minorHAnsi"/>
          <w:sz w:val="22"/>
          <w:szCs w:val="22"/>
        </w:rPr>
        <w:t xml:space="preserve">a iniciativa </w:t>
      </w:r>
      <w:r w:rsidR="00814FF5" w:rsidRPr="00955490">
        <w:rPr>
          <w:rFonts w:asciiTheme="minorHAnsi" w:hAnsiTheme="minorHAnsi" w:cstheme="minorHAnsi"/>
          <w:sz w:val="22"/>
          <w:szCs w:val="22"/>
        </w:rPr>
        <w:t>REDD+ PSA</w:t>
      </w:r>
      <w:r w:rsidR="00534018" w:rsidRPr="00955490">
        <w:rPr>
          <w:rFonts w:asciiTheme="minorHAnsi" w:hAnsiTheme="minorHAnsi" w:cstheme="minorHAnsi"/>
          <w:sz w:val="22"/>
          <w:szCs w:val="22"/>
        </w:rPr>
        <w:t xml:space="preserve"> </w:t>
      </w:r>
      <w:r w:rsidRPr="00955490">
        <w:rPr>
          <w:rFonts w:asciiTheme="minorHAnsi" w:hAnsiTheme="minorHAnsi" w:cstheme="minorHAnsi"/>
          <w:sz w:val="22"/>
          <w:szCs w:val="22"/>
        </w:rPr>
        <w:t xml:space="preserve">em nível de país estão disponíveis em </w:t>
      </w:r>
      <w:hyperlink r:id="rId10" w:history="1">
        <w:r w:rsidRPr="00955490">
          <w:rPr>
            <w:rStyle w:val="Hyperlink"/>
            <w:rFonts w:asciiTheme="minorHAnsi" w:hAnsiTheme="minorHAnsi" w:cstheme="minorHAnsi"/>
            <w:sz w:val="22"/>
            <w:szCs w:val="22"/>
          </w:rPr>
          <w:t>www.redd-standards.org</w:t>
        </w:r>
      </w:hyperlink>
      <w:r w:rsidR="00534018" w:rsidRPr="00955490">
        <w:rPr>
          <w:rFonts w:asciiTheme="minorHAnsi" w:hAnsiTheme="minorHAnsi" w:cstheme="minorHAnsi"/>
          <w:sz w:val="22"/>
          <w:szCs w:val="22"/>
        </w:rPr>
        <w:t>.</w:t>
      </w:r>
    </w:p>
    <w:p w:rsidR="00534018" w:rsidRPr="00955490" w:rsidRDefault="00534018" w:rsidP="00545FB5">
      <w:pPr>
        <w:rPr>
          <w:rFonts w:asciiTheme="minorHAnsi" w:hAnsiTheme="minorHAnsi" w:cstheme="minorHAnsi"/>
          <w:sz w:val="22"/>
          <w:szCs w:val="22"/>
        </w:rPr>
      </w:pPr>
    </w:p>
    <w:p w:rsidR="00534018" w:rsidRPr="00955490" w:rsidRDefault="00534018" w:rsidP="00545FB5">
      <w:pPr>
        <w:spacing w:after="120"/>
        <w:rPr>
          <w:rFonts w:asciiTheme="minorHAnsi" w:hAnsiTheme="minorHAnsi" w:cstheme="minorHAnsi"/>
          <w:b/>
          <w:sz w:val="22"/>
          <w:szCs w:val="22"/>
        </w:rPr>
      </w:pPr>
      <w:r w:rsidRPr="00955490">
        <w:rPr>
          <w:rFonts w:asciiTheme="minorHAnsi" w:hAnsiTheme="minorHAnsi" w:cstheme="minorHAnsi"/>
          <w:b/>
          <w:sz w:val="22"/>
          <w:szCs w:val="22"/>
        </w:rPr>
        <w:t>Descri</w:t>
      </w:r>
      <w:r w:rsidR="004E34DA" w:rsidRPr="00955490">
        <w:rPr>
          <w:rFonts w:asciiTheme="minorHAnsi" w:hAnsiTheme="minorHAnsi" w:cstheme="minorHAnsi"/>
          <w:b/>
          <w:sz w:val="22"/>
          <w:szCs w:val="22"/>
        </w:rPr>
        <w:t xml:space="preserve">ção do programa </w:t>
      </w:r>
      <w:r w:rsidRPr="00955490">
        <w:rPr>
          <w:rFonts w:asciiTheme="minorHAnsi" w:hAnsiTheme="minorHAnsi" w:cstheme="minorHAnsi"/>
          <w:b/>
          <w:sz w:val="22"/>
          <w:szCs w:val="22"/>
        </w:rPr>
        <w:t xml:space="preserve">REDD+ </w:t>
      </w:r>
    </w:p>
    <w:p w:rsidR="00534018" w:rsidRPr="00955490" w:rsidRDefault="001F2549" w:rsidP="00545FB5">
      <w:pPr>
        <w:rPr>
          <w:rFonts w:asciiTheme="minorHAnsi" w:hAnsiTheme="minorHAnsi" w:cstheme="minorHAnsi"/>
          <w:sz w:val="22"/>
          <w:szCs w:val="22"/>
        </w:rPr>
      </w:pPr>
      <w:r w:rsidRPr="00955490">
        <w:rPr>
          <w:rFonts w:asciiTheme="minorHAnsi" w:hAnsiTheme="minorHAnsi" w:cstheme="minorHAnsi"/>
          <w:sz w:val="22"/>
          <w:szCs w:val="22"/>
        </w:rPr>
        <w:t xml:space="preserve">A fim de </w:t>
      </w:r>
      <w:r w:rsidR="00BA13FF" w:rsidRPr="00955490">
        <w:rPr>
          <w:rFonts w:asciiTheme="minorHAnsi" w:hAnsiTheme="minorHAnsi" w:cstheme="minorHAnsi"/>
          <w:sz w:val="22"/>
          <w:szCs w:val="22"/>
        </w:rPr>
        <w:t xml:space="preserve">empregar </w:t>
      </w:r>
      <w:r w:rsidRPr="00955490">
        <w:rPr>
          <w:rFonts w:asciiTheme="minorHAnsi" w:hAnsiTheme="minorHAnsi" w:cstheme="minorHAnsi"/>
          <w:sz w:val="22"/>
          <w:szCs w:val="22"/>
        </w:rPr>
        <w:t>os padrões</w:t>
      </w:r>
      <w:r w:rsidR="00534018" w:rsidRPr="00955490">
        <w:rPr>
          <w:rFonts w:asciiTheme="minorHAnsi" w:hAnsiTheme="minorHAnsi" w:cstheme="minorHAnsi"/>
          <w:sz w:val="22"/>
          <w:szCs w:val="22"/>
        </w:rPr>
        <w:t xml:space="preserve">, </w:t>
      </w:r>
      <w:r w:rsidRPr="00955490">
        <w:rPr>
          <w:rFonts w:asciiTheme="minorHAnsi" w:hAnsiTheme="minorHAnsi" w:cstheme="minorHAnsi"/>
          <w:sz w:val="22"/>
          <w:szCs w:val="22"/>
        </w:rPr>
        <w:t xml:space="preserve">o programa </w:t>
      </w:r>
      <w:r w:rsidR="00534018" w:rsidRPr="00955490">
        <w:rPr>
          <w:rFonts w:asciiTheme="minorHAnsi" w:hAnsiTheme="minorHAnsi" w:cstheme="minorHAnsi"/>
          <w:sz w:val="22"/>
          <w:szCs w:val="22"/>
        </w:rPr>
        <w:t xml:space="preserve">REDD+ </w:t>
      </w:r>
      <w:r w:rsidRPr="00955490">
        <w:rPr>
          <w:rFonts w:asciiTheme="minorHAnsi" w:hAnsiTheme="minorHAnsi" w:cstheme="minorHAnsi"/>
          <w:sz w:val="22"/>
          <w:szCs w:val="22"/>
        </w:rPr>
        <w:t>deve ser descrito claramente em um document</w:t>
      </w:r>
      <w:r w:rsidR="00FF1F06" w:rsidRPr="00955490">
        <w:rPr>
          <w:rFonts w:asciiTheme="minorHAnsi" w:hAnsiTheme="minorHAnsi" w:cstheme="minorHAnsi"/>
          <w:sz w:val="22"/>
          <w:szCs w:val="22"/>
        </w:rPr>
        <w:t>o</w:t>
      </w:r>
      <w:r w:rsidRPr="00955490">
        <w:rPr>
          <w:rFonts w:asciiTheme="minorHAnsi" w:hAnsiTheme="minorHAnsi" w:cstheme="minorHAnsi"/>
          <w:sz w:val="22"/>
          <w:szCs w:val="22"/>
        </w:rPr>
        <w:t xml:space="preserve"> que</w:t>
      </w:r>
      <w:r w:rsidR="00534018" w:rsidRPr="00955490">
        <w:rPr>
          <w:rFonts w:asciiTheme="minorHAnsi" w:hAnsiTheme="minorHAnsi" w:cstheme="minorHAnsi"/>
          <w:sz w:val="22"/>
          <w:szCs w:val="22"/>
        </w:rPr>
        <w:t>:</w:t>
      </w:r>
    </w:p>
    <w:p w:rsidR="00534018" w:rsidRPr="00955490" w:rsidRDefault="001F2549" w:rsidP="008314FB">
      <w:pPr>
        <w:numPr>
          <w:ilvl w:val="1"/>
          <w:numId w:val="74"/>
        </w:numPr>
        <w:rPr>
          <w:rFonts w:asciiTheme="minorHAnsi" w:hAnsiTheme="minorHAnsi" w:cstheme="minorHAnsi"/>
          <w:iCs/>
          <w:sz w:val="22"/>
          <w:szCs w:val="22"/>
        </w:rPr>
      </w:pPr>
      <w:r w:rsidRPr="00955490">
        <w:rPr>
          <w:rFonts w:asciiTheme="minorHAnsi" w:hAnsiTheme="minorHAnsi" w:cstheme="minorHAnsi"/>
          <w:sz w:val="22"/>
          <w:szCs w:val="22"/>
        </w:rPr>
        <w:t>Es</w:t>
      </w:r>
      <w:r w:rsidR="00E85F06" w:rsidRPr="00955490">
        <w:rPr>
          <w:rFonts w:asciiTheme="minorHAnsi" w:hAnsiTheme="minorHAnsi" w:cstheme="minorHAnsi"/>
          <w:sz w:val="22"/>
          <w:szCs w:val="22"/>
        </w:rPr>
        <w:t xml:space="preserve">pecifica </w:t>
      </w:r>
      <w:r w:rsidRPr="00955490">
        <w:rPr>
          <w:rFonts w:asciiTheme="minorHAnsi" w:hAnsiTheme="minorHAnsi" w:cstheme="minorHAnsi"/>
          <w:sz w:val="22"/>
          <w:szCs w:val="22"/>
        </w:rPr>
        <w:t>os objet</w:t>
      </w:r>
      <w:r w:rsidR="00E85F06" w:rsidRPr="00955490">
        <w:rPr>
          <w:rFonts w:asciiTheme="minorHAnsi" w:hAnsiTheme="minorHAnsi" w:cstheme="minorHAnsi"/>
          <w:sz w:val="22"/>
          <w:szCs w:val="22"/>
        </w:rPr>
        <w:t>i</w:t>
      </w:r>
      <w:r w:rsidRPr="00955490">
        <w:rPr>
          <w:rFonts w:asciiTheme="minorHAnsi" w:hAnsiTheme="minorHAnsi" w:cstheme="minorHAnsi"/>
          <w:sz w:val="22"/>
          <w:szCs w:val="22"/>
        </w:rPr>
        <w:t>vos</w:t>
      </w:r>
      <w:r w:rsidR="00534018" w:rsidRPr="00955490">
        <w:rPr>
          <w:rFonts w:asciiTheme="minorHAnsi" w:hAnsiTheme="minorHAnsi" w:cstheme="minorHAnsi"/>
          <w:sz w:val="22"/>
          <w:szCs w:val="22"/>
        </w:rPr>
        <w:t>;</w:t>
      </w:r>
    </w:p>
    <w:p w:rsidR="00534018" w:rsidRPr="00955490" w:rsidRDefault="00534018" w:rsidP="008314FB">
      <w:pPr>
        <w:numPr>
          <w:ilvl w:val="1"/>
          <w:numId w:val="74"/>
        </w:numPr>
        <w:rPr>
          <w:rFonts w:asciiTheme="minorHAnsi" w:hAnsiTheme="minorHAnsi" w:cstheme="minorHAnsi"/>
          <w:iCs/>
          <w:sz w:val="22"/>
          <w:szCs w:val="22"/>
        </w:rPr>
      </w:pPr>
      <w:r w:rsidRPr="00955490">
        <w:rPr>
          <w:rFonts w:asciiTheme="minorHAnsi" w:hAnsiTheme="minorHAnsi" w:cstheme="minorHAnsi"/>
          <w:sz w:val="22"/>
          <w:szCs w:val="22"/>
        </w:rPr>
        <w:t>Identifi</w:t>
      </w:r>
      <w:r w:rsidR="00E85F06" w:rsidRPr="00955490">
        <w:rPr>
          <w:rFonts w:asciiTheme="minorHAnsi" w:hAnsiTheme="minorHAnsi" w:cstheme="minorHAnsi"/>
          <w:sz w:val="22"/>
          <w:szCs w:val="22"/>
        </w:rPr>
        <w:t>ca</w:t>
      </w:r>
      <w:r w:rsidRPr="00955490">
        <w:rPr>
          <w:rFonts w:asciiTheme="minorHAnsi" w:hAnsiTheme="minorHAnsi" w:cstheme="minorHAnsi"/>
          <w:sz w:val="22"/>
          <w:szCs w:val="22"/>
        </w:rPr>
        <w:t xml:space="preserve"> </w:t>
      </w:r>
      <w:r w:rsidR="00E85F06" w:rsidRPr="00955490">
        <w:rPr>
          <w:rFonts w:asciiTheme="minorHAnsi" w:hAnsiTheme="minorHAnsi" w:cstheme="minorHAnsi"/>
          <w:sz w:val="22"/>
          <w:szCs w:val="22"/>
        </w:rPr>
        <w:t>as causas do desmatamento e degradação florestal</w:t>
      </w:r>
      <w:r w:rsidRPr="00955490">
        <w:rPr>
          <w:rFonts w:asciiTheme="minorHAnsi" w:hAnsiTheme="minorHAnsi" w:cstheme="minorHAnsi"/>
          <w:sz w:val="22"/>
          <w:szCs w:val="22"/>
        </w:rPr>
        <w:t>;</w:t>
      </w:r>
    </w:p>
    <w:p w:rsidR="00534018" w:rsidRPr="00955490" w:rsidRDefault="00534018" w:rsidP="008314FB">
      <w:pPr>
        <w:numPr>
          <w:ilvl w:val="1"/>
          <w:numId w:val="74"/>
        </w:numPr>
        <w:rPr>
          <w:rFonts w:asciiTheme="minorHAnsi" w:hAnsiTheme="minorHAnsi" w:cstheme="minorHAnsi"/>
          <w:iCs/>
          <w:sz w:val="22"/>
          <w:szCs w:val="22"/>
        </w:rPr>
      </w:pPr>
      <w:r w:rsidRPr="00955490">
        <w:rPr>
          <w:rFonts w:asciiTheme="minorHAnsi" w:hAnsiTheme="minorHAnsi" w:cstheme="minorHAnsi"/>
          <w:sz w:val="22"/>
          <w:szCs w:val="22"/>
        </w:rPr>
        <w:t>Descr</w:t>
      </w:r>
      <w:r w:rsidR="00E85F06" w:rsidRPr="00955490">
        <w:rPr>
          <w:rFonts w:asciiTheme="minorHAnsi" w:hAnsiTheme="minorHAnsi" w:cstheme="minorHAnsi"/>
          <w:sz w:val="22"/>
          <w:szCs w:val="22"/>
        </w:rPr>
        <w:t>eve as políticas, medidas e atividades, e planeja seu desenho e implementação</w:t>
      </w:r>
      <w:r w:rsidRPr="00955490">
        <w:rPr>
          <w:rFonts w:asciiTheme="minorHAnsi" w:hAnsiTheme="minorHAnsi" w:cstheme="minorHAnsi"/>
          <w:sz w:val="22"/>
          <w:szCs w:val="22"/>
        </w:rPr>
        <w:t>;</w:t>
      </w:r>
    </w:p>
    <w:p w:rsidR="00534018" w:rsidRPr="00955490" w:rsidRDefault="00534018" w:rsidP="008314FB">
      <w:pPr>
        <w:numPr>
          <w:ilvl w:val="1"/>
          <w:numId w:val="74"/>
        </w:numPr>
        <w:rPr>
          <w:rFonts w:asciiTheme="minorHAnsi" w:hAnsiTheme="minorHAnsi" w:cstheme="minorHAnsi"/>
          <w:iCs/>
          <w:sz w:val="22"/>
          <w:szCs w:val="22"/>
        </w:rPr>
      </w:pPr>
      <w:r w:rsidRPr="00955490">
        <w:rPr>
          <w:rFonts w:asciiTheme="minorHAnsi" w:hAnsiTheme="minorHAnsi" w:cstheme="minorHAnsi"/>
          <w:sz w:val="22"/>
          <w:szCs w:val="22"/>
        </w:rPr>
        <w:t xml:space="preserve">Define </w:t>
      </w:r>
      <w:r w:rsidR="00E85F06" w:rsidRPr="00955490">
        <w:rPr>
          <w:rFonts w:asciiTheme="minorHAnsi" w:hAnsiTheme="minorHAnsi" w:cstheme="minorHAnsi"/>
          <w:sz w:val="22"/>
          <w:szCs w:val="22"/>
        </w:rPr>
        <w:t xml:space="preserve">a </w:t>
      </w:r>
      <w:r w:rsidR="00F064EE" w:rsidRPr="00955490">
        <w:rPr>
          <w:rFonts w:asciiTheme="minorHAnsi" w:hAnsiTheme="minorHAnsi" w:cstheme="minorHAnsi"/>
          <w:sz w:val="22"/>
          <w:szCs w:val="22"/>
        </w:rPr>
        <w:t>área</w:t>
      </w:r>
      <w:r w:rsidR="00E85F06" w:rsidRPr="00955490">
        <w:rPr>
          <w:rFonts w:asciiTheme="minorHAnsi" w:hAnsiTheme="minorHAnsi" w:cstheme="minorHAnsi"/>
          <w:sz w:val="22"/>
          <w:szCs w:val="22"/>
        </w:rPr>
        <w:t xml:space="preserve"> geográfica onde as atividades serão implementadas, quando relevante</w:t>
      </w:r>
      <w:r w:rsidRPr="00955490">
        <w:rPr>
          <w:rFonts w:asciiTheme="minorHAnsi" w:hAnsiTheme="minorHAnsi" w:cstheme="minorHAnsi"/>
          <w:sz w:val="22"/>
          <w:szCs w:val="22"/>
        </w:rPr>
        <w:t>;</w:t>
      </w:r>
    </w:p>
    <w:p w:rsidR="00A50106" w:rsidRPr="00955490" w:rsidRDefault="00534018" w:rsidP="008314FB">
      <w:pPr>
        <w:numPr>
          <w:ilvl w:val="1"/>
          <w:numId w:val="74"/>
        </w:numPr>
        <w:rPr>
          <w:rFonts w:asciiTheme="minorHAnsi" w:hAnsiTheme="minorHAnsi" w:cstheme="minorHAnsi"/>
          <w:bCs/>
          <w:sz w:val="22"/>
          <w:szCs w:val="22"/>
        </w:rPr>
      </w:pPr>
      <w:r w:rsidRPr="00955490">
        <w:rPr>
          <w:rFonts w:asciiTheme="minorHAnsi" w:hAnsiTheme="minorHAnsi" w:cstheme="minorHAnsi"/>
          <w:sz w:val="22"/>
          <w:szCs w:val="22"/>
        </w:rPr>
        <w:t xml:space="preserve">Define </w:t>
      </w:r>
      <w:r w:rsidR="00E85F06" w:rsidRPr="00955490">
        <w:rPr>
          <w:rFonts w:asciiTheme="minorHAnsi" w:hAnsiTheme="minorHAnsi" w:cstheme="minorHAnsi"/>
          <w:sz w:val="22"/>
          <w:szCs w:val="22"/>
        </w:rPr>
        <w:t>os arranjos institucionais para o desenho, implementação e avaliação do programa</w:t>
      </w:r>
      <w:r w:rsidRPr="00955490">
        <w:rPr>
          <w:rFonts w:asciiTheme="minorHAnsi" w:hAnsiTheme="minorHAnsi" w:cstheme="minorHAnsi"/>
          <w:sz w:val="22"/>
          <w:szCs w:val="22"/>
        </w:rPr>
        <w:t>.</w:t>
      </w:r>
    </w:p>
    <w:p w:rsidR="00D54D19" w:rsidRDefault="00D54D19" w:rsidP="00A50106">
      <w:pPr>
        <w:ind w:left="0" w:firstLine="0"/>
        <w:rPr>
          <w:rFonts w:asciiTheme="minorHAnsi" w:hAnsiTheme="minorHAnsi" w:cstheme="minorHAnsi"/>
          <w:bCs/>
          <w:sz w:val="22"/>
          <w:szCs w:val="22"/>
        </w:rPr>
      </w:pPr>
    </w:p>
    <w:p w:rsidR="00F87027" w:rsidRPr="00955490" w:rsidRDefault="00F87027" w:rsidP="00A50106">
      <w:pPr>
        <w:ind w:left="0" w:firstLine="0"/>
        <w:rPr>
          <w:rFonts w:asciiTheme="minorHAnsi" w:hAnsiTheme="minorHAnsi" w:cstheme="minorHAnsi"/>
          <w:bCs/>
          <w:sz w:val="22"/>
          <w:szCs w:val="22"/>
        </w:rPr>
      </w:pPr>
    </w:p>
    <w:tbl>
      <w:tblPr>
        <w:tblStyle w:val="TableGrid"/>
        <w:tblW w:w="9587" w:type="dxa"/>
        <w:jc w:val="center"/>
        <w:tblLook w:val="04A0"/>
      </w:tblPr>
      <w:tblGrid>
        <w:gridCol w:w="3066"/>
        <w:gridCol w:w="3066"/>
        <w:gridCol w:w="3455"/>
      </w:tblGrid>
      <w:tr w:rsidR="00D54D19" w:rsidRPr="00955490" w:rsidTr="007B3833">
        <w:trPr>
          <w:jc w:val="center"/>
        </w:trPr>
        <w:tc>
          <w:tcPr>
            <w:tcW w:w="9587" w:type="dxa"/>
            <w:gridSpan w:val="3"/>
            <w:vAlign w:val="center"/>
          </w:tcPr>
          <w:p w:rsidR="00D54D19" w:rsidRPr="00955490" w:rsidRDefault="000C4024" w:rsidP="00332AA2">
            <w:pPr>
              <w:ind w:left="0" w:firstLine="0"/>
              <w:rPr>
                <w:rFonts w:asciiTheme="minorHAnsi" w:hAnsiTheme="minorHAnsi" w:cstheme="minorHAnsi"/>
                <w:b/>
                <w:sz w:val="21"/>
                <w:szCs w:val="21"/>
              </w:rPr>
            </w:pPr>
            <w:r w:rsidRPr="00955490">
              <w:rPr>
                <w:rFonts w:asciiTheme="minorHAnsi" w:hAnsiTheme="minorHAnsi" w:cstheme="minorHAnsi"/>
                <w:b/>
                <w:bCs/>
                <w:sz w:val="22"/>
                <w:szCs w:val="22"/>
              </w:rPr>
              <w:t>Princípio</w:t>
            </w:r>
            <w:r w:rsidR="00D54D19" w:rsidRPr="00955490">
              <w:rPr>
                <w:rFonts w:asciiTheme="minorHAnsi" w:hAnsiTheme="minorHAnsi" w:cstheme="minorHAnsi"/>
                <w:b/>
                <w:bCs/>
                <w:sz w:val="22"/>
                <w:szCs w:val="22"/>
              </w:rPr>
              <w:t xml:space="preserve"> 1: </w:t>
            </w:r>
            <w:r w:rsidR="00332AA2" w:rsidRPr="00955490">
              <w:rPr>
                <w:rFonts w:asciiTheme="minorHAnsi" w:hAnsiTheme="minorHAnsi" w:cs="Arial"/>
                <w:b/>
                <w:bCs/>
                <w:color w:val="000000"/>
                <w:sz w:val="22"/>
                <w:szCs w:val="22"/>
                <w:lang w:eastAsia="ja-JP"/>
              </w:rPr>
              <w:t xml:space="preserve">Os direitos </w:t>
            </w:r>
            <w:r w:rsidR="00BA78D2" w:rsidRPr="00955490">
              <w:rPr>
                <w:rFonts w:asciiTheme="minorHAnsi" w:hAnsiTheme="minorHAnsi" w:cs="Arial"/>
                <w:b/>
                <w:bCs/>
                <w:color w:val="000000"/>
                <w:sz w:val="22"/>
                <w:szCs w:val="22"/>
                <w:lang w:eastAsia="ja-JP"/>
              </w:rPr>
              <w:t>a terras</w:t>
            </w:r>
            <w:r w:rsidR="00332AA2" w:rsidRPr="00955490">
              <w:rPr>
                <w:rFonts w:asciiTheme="minorHAnsi" w:hAnsiTheme="minorHAnsi" w:cs="Arial"/>
                <w:b/>
                <w:bCs/>
                <w:color w:val="000000"/>
                <w:sz w:val="22"/>
                <w:szCs w:val="22"/>
                <w:lang w:eastAsia="ja-JP"/>
              </w:rPr>
              <w:t>, aos territórios e aos seus recursos</w:t>
            </w:r>
            <w:r w:rsidR="00D54D19" w:rsidRPr="00955490">
              <w:rPr>
                <w:rStyle w:val="FootnoteReference"/>
                <w:rFonts w:asciiTheme="minorHAnsi" w:hAnsiTheme="minorHAnsi" w:cstheme="minorHAnsi"/>
                <w:b/>
                <w:bCs/>
                <w:sz w:val="22"/>
                <w:szCs w:val="22"/>
              </w:rPr>
              <w:footnoteReference w:id="5"/>
            </w:r>
            <w:r w:rsidR="00D54D19" w:rsidRPr="00955490">
              <w:rPr>
                <w:rFonts w:asciiTheme="minorHAnsi" w:hAnsiTheme="minorHAnsi" w:cstheme="minorHAnsi"/>
                <w:b/>
                <w:bCs/>
                <w:sz w:val="22"/>
                <w:szCs w:val="22"/>
              </w:rPr>
              <w:t xml:space="preserve"> </w:t>
            </w:r>
            <w:r w:rsidR="00332AA2" w:rsidRPr="00955490">
              <w:rPr>
                <w:rFonts w:asciiTheme="minorHAnsi" w:hAnsiTheme="minorHAnsi" w:cstheme="minorHAnsi"/>
                <w:b/>
                <w:bCs/>
                <w:sz w:val="22"/>
                <w:szCs w:val="22"/>
              </w:rPr>
              <w:t xml:space="preserve">são </w:t>
            </w:r>
            <w:r w:rsidR="00D54D19" w:rsidRPr="00955490">
              <w:rPr>
                <w:rFonts w:asciiTheme="minorHAnsi" w:hAnsiTheme="minorHAnsi" w:cstheme="minorHAnsi"/>
                <w:b/>
                <w:bCs/>
                <w:sz w:val="22"/>
                <w:szCs w:val="22"/>
              </w:rPr>
              <w:t>reco</w:t>
            </w:r>
            <w:r w:rsidR="00332AA2" w:rsidRPr="00955490">
              <w:rPr>
                <w:rFonts w:asciiTheme="minorHAnsi" w:hAnsiTheme="minorHAnsi" w:cstheme="minorHAnsi"/>
                <w:b/>
                <w:bCs/>
                <w:sz w:val="22"/>
                <w:szCs w:val="22"/>
              </w:rPr>
              <w:t>nhecidos e respeitados</w:t>
            </w:r>
            <w:r w:rsidR="00D54D19" w:rsidRPr="00955490">
              <w:rPr>
                <w:rStyle w:val="FootnoteReference"/>
                <w:rFonts w:asciiTheme="minorHAnsi" w:hAnsiTheme="minorHAnsi" w:cstheme="minorHAnsi"/>
                <w:b/>
                <w:bCs/>
                <w:sz w:val="22"/>
                <w:szCs w:val="22"/>
              </w:rPr>
              <w:footnoteReference w:id="6"/>
            </w:r>
            <w:r w:rsidR="00D54D19" w:rsidRPr="00955490">
              <w:rPr>
                <w:rFonts w:asciiTheme="minorHAnsi" w:hAnsiTheme="minorHAnsi" w:cstheme="minorHAnsi"/>
                <w:b/>
                <w:bCs/>
                <w:sz w:val="22"/>
                <w:szCs w:val="22"/>
              </w:rPr>
              <w:t xml:space="preserve"> </w:t>
            </w:r>
            <w:r w:rsidR="00332AA2" w:rsidRPr="00955490">
              <w:rPr>
                <w:rFonts w:asciiTheme="minorHAnsi" w:hAnsiTheme="minorHAnsi" w:cstheme="minorHAnsi"/>
                <w:b/>
                <w:bCs/>
                <w:sz w:val="22"/>
                <w:szCs w:val="22"/>
              </w:rPr>
              <w:t xml:space="preserve">pelo programa </w:t>
            </w:r>
            <w:r w:rsidR="00D54D19" w:rsidRPr="00955490">
              <w:rPr>
                <w:rFonts w:asciiTheme="minorHAnsi" w:hAnsiTheme="minorHAnsi" w:cstheme="minorHAnsi"/>
                <w:b/>
                <w:bCs/>
                <w:sz w:val="22"/>
                <w:szCs w:val="22"/>
              </w:rPr>
              <w:t>REDD+</w:t>
            </w:r>
            <w:r w:rsidR="00D54D19" w:rsidRPr="00955490">
              <w:rPr>
                <w:rStyle w:val="FootnoteReference"/>
                <w:rFonts w:asciiTheme="minorHAnsi" w:hAnsiTheme="minorHAnsi" w:cstheme="minorHAnsi"/>
                <w:sz w:val="22"/>
                <w:szCs w:val="22"/>
              </w:rPr>
              <w:footnoteReference w:id="7"/>
            </w:r>
            <w:r w:rsidR="00A140BB" w:rsidRPr="00955490">
              <w:rPr>
                <w:rFonts w:asciiTheme="minorHAnsi" w:hAnsiTheme="minorHAnsi" w:cstheme="minorHAnsi"/>
                <w:b/>
                <w:bCs/>
                <w:sz w:val="22"/>
                <w:szCs w:val="22"/>
              </w:rPr>
              <w:t>.</w:t>
            </w:r>
            <w:r w:rsidR="00332AA2" w:rsidRPr="00955490">
              <w:rPr>
                <w:rFonts w:asciiTheme="minorHAnsi" w:hAnsiTheme="minorHAnsi" w:cstheme="minorHAnsi"/>
                <w:b/>
                <w:bCs/>
                <w:sz w:val="22"/>
                <w:szCs w:val="22"/>
              </w:rPr>
              <w:t xml:space="preserve">   </w:t>
            </w:r>
            <w:r w:rsidR="00332AA2" w:rsidRPr="00955490">
              <w:rPr>
                <w:rFonts w:asciiTheme="minorHAnsi" w:hAnsiTheme="minorHAnsi" w:cs="Arial"/>
                <w:b/>
                <w:bCs/>
                <w:color w:val="000000"/>
                <w:sz w:val="22"/>
                <w:szCs w:val="22"/>
                <w:lang w:eastAsia="ja-JP"/>
              </w:rPr>
              <w:t xml:space="preserve"> </w:t>
            </w:r>
          </w:p>
        </w:tc>
      </w:tr>
      <w:tr w:rsidR="00E53FA9" w:rsidRPr="00955490" w:rsidTr="007B3833">
        <w:trPr>
          <w:jc w:val="center"/>
        </w:trPr>
        <w:tc>
          <w:tcPr>
            <w:tcW w:w="3066" w:type="dxa"/>
            <w:vMerge w:val="restart"/>
            <w:vAlign w:val="center"/>
          </w:tcPr>
          <w:p w:rsidR="00E53FA9" w:rsidRPr="00955490" w:rsidRDefault="000C4024" w:rsidP="00A50106">
            <w:pPr>
              <w:jc w:val="center"/>
              <w:rPr>
                <w:rFonts w:asciiTheme="minorHAnsi" w:hAnsiTheme="minorHAnsi" w:cstheme="minorHAnsi"/>
                <w:b/>
                <w:sz w:val="21"/>
                <w:szCs w:val="21"/>
              </w:rPr>
            </w:pPr>
            <w:r w:rsidRPr="00955490">
              <w:rPr>
                <w:rFonts w:asciiTheme="minorHAnsi" w:hAnsiTheme="minorHAnsi" w:cstheme="minorHAnsi"/>
                <w:b/>
                <w:sz w:val="21"/>
                <w:szCs w:val="21"/>
              </w:rPr>
              <w:t>Critérios</w:t>
            </w:r>
          </w:p>
        </w:tc>
        <w:tc>
          <w:tcPr>
            <w:tcW w:w="6521" w:type="dxa"/>
            <w:gridSpan w:val="2"/>
          </w:tcPr>
          <w:p w:rsidR="00E53FA9" w:rsidRPr="00955490" w:rsidRDefault="000C4024" w:rsidP="00A50106">
            <w:pPr>
              <w:jc w:val="center"/>
              <w:rPr>
                <w:rFonts w:asciiTheme="minorHAnsi" w:hAnsiTheme="minorHAnsi" w:cstheme="minorHAnsi"/>
                <w:b/>
                <w:sz w:val="21"/>
                <w:szCs w:val="21"/>
              </w:rPr>
            </w:pPr>
            <w:r w:rsidRPr="00955490">
              <w:rPr>
                <w:rFonts w:asciiTheme="minorHAnsi" w:hAnsiTheme="minorHAnsi" w:cstheme="minorHAnsi"/>
                <w:b/>
                <w:sz w:val="21"/>
                <w:szCs w:val="21"/>
              </w:rPr>
              <w:t>Estrutura básica para indicadores</w:t>
            </w:r>
          </w:p>
        </w:tc>
      </w:tr>
      <w:tr w:rsidR="00E53FA9" w:rsidRPr="00955490" w:rsidTr="007B3833">
        <w:trPr>
          <w:jc w:val="center"/>
        </w:trPr>
        <w:tc>
          <w:tcPr>
            <w:tcW w:w="3066" w:type="dxa"/>
            <w:vMerge/>
          </w:tcPr>
          <w:p w:rsidR="00E53FA9" w:rsidRPr="00955490" w:rsidRDefault="00E53FA9" w:rsidP="00A50106">
            <w:pPr>
              <w:jc w:val="center"/>
              <w:rPr>
                <w:rFonts w:asciiTheme="minorHAnsi" w:hAnsiTheme="minorHAnsi" w:cstheme="minorHAnsi"/>
                <w:b/>
                <w:sz w:val="21"/>
                <w:szCs w:val="21"/>
              </w:rPr>
            </w:pPr>
          </w:p>
        </w:tc>
        <w:tc>
          <w:tcPr>
            <w:tcW w:w="3066" w:type="dxa"/>
          </w:tcPr>
          <w:p w:rsidR="00E53FA9" w:rsidRPr="00955490" w:rsidRDefault="000C4024" w:rsidP="00A50106">
            <w:pPr>
              <w:jc w:val="center"/>
              <w:rPr>
                <w:rFonts w:asciiTheme="minorHAnsi" w:hAnsiTheme="minorHAnsi" w:cstheme="minorHAnsi"/>
                <w:b/>
                <w:sz w:val="21"/>
                <w:szCs w:val="21"/>
              </w:rPr>
            </w:pPr>
            <w:r w:rsidRPr="00955490">
              <w:rPr>
                <w:rFonts w:asciiTheme="minorHAnsi" w:hAnsiTheme="minorHAnsi" w:cstheme="minorHAnsi"/>
                <w:b/>
                <w:sz w:val="21"/>
                <w:szCs w:val="21"/>
              </w:rPr>
              <w:t>Essência</w:t>
            </w:r>
          </w:p>
        </w:tc>
        <w:tc>
          <w:tcPr>
            <w:tcW w:w="3455" w:type="dxa"/>
          </w:tcPr>
          <w:p w:rsidR="00E53FA9" w:rsidRPr="00955490" w:rsidRDefault="000C4024" w:rsidP="00A50106">
            <w:pPr>
              <w:jc w:val="center"/>
              <w:rPr>
                <w:rFonts w:asciiTheme="minorHAnsi" w:hAnsiTheme="minorHAnsi" w:cstheme="minorHAnsi"/>
                <w:b/>
                <w:sz w:val="21"/>
                <w:szCs w:val="21"/>
              </w:rPr>
            </w:pPr>
            <w:r w:rsidRPr="00955490">
              <w:rPr>
                <w:rFonts w:asciiTheme="minorHAnsi" w:hAnsiTheme="minorHAnsi" w:cstheme="minorHAnsi"/>
                <w:b/>
                <w:sz w:val="21"/>
                <w:szCs w:val="21"/>
              </w:rPr>
              <w:t>Qualificadores</w:t>
            </w:r>
          </w:p>
        </w:tc>
      </w:tr>
      <w:tr w:rsidR="000B4E9F" w:rsidRPr="00955490" w:rsidTr="007B3833">
        <w:trPr>
          <w:jc w:val="center"/>
        </w:trPr>
        <w:tc>
          <w:tcPr>
            <w:tcW w:w="3066" w:type="dxa"/>
            <w:vMerge w:val="restart"/>
          </w:tcPr>
          <w:p w:rsidR="0077121B" w:rsidRPr="00955490" w:rsidRDefault="00A07ABF" w:rsidP="00545FB5">
            <w:pPr>
              <w:pStyle w:val="ListParagraph"/>
              <w:numPr>
                <w:ilvl w:val="1"/>
                <w:numId w:val="3"/>
              </w:numPr>
              <w:ind w:left="0" w:firstLine="0"/>
              <w:rPr>
                <w:rFonts w:asciiTheme="minorHAnsi" w:hAnsiTheme="minorHAnsi" w:cstheme="minorHAnsi"/>
                <w:sz w:val="21"/>
                <w:szCs w:val="21"/>
              </w:rPr>
            </w:pPr>
            <w:r w:rsidRPr="00955490">
              <w:rPr>
                <w:rFonts w:asciiTheme="minorHAnsi" w:hAnsiTheme="minorHAnsi" w:cs="Arial"/>
                <w:color w:val="000000"/>
                <w:sz w:val="21"/>
                <w:szCs w:val="21"/>
                <w:lang w:eastAsia="ja-JP"/>
              </w:rPr>
              <w:t>O programa REDD+ identifica de maneira eficaz os vários titulares de direitos</w:t>
            </w:r>
            <w:r w:rsidRPr="00955490">
              <w:rPr>
                <w:rStyle w:val="FootnoteReference"/>
                <w:rFonts w:asciiTheme="minorHAnsi" w:hAnsiTheme="minorHAnsi" w:cstheme="minorHAnsi"/>
                <w:sz w:val="21"/>
                <w:szCs w:val="21"/>
              </w:rPr>
              <w:footnoteReference w:id="8"/>
            </w:r>
            <w:r w:rsidRPr="00955490">
              <w:rPr>
                <w:rFonts w:asciiTheme="minorHAnsi" w:hAnsiTheme="minorHAnsi" w:cstheme="minorHAnsi"/>
                <w:sz w:val="21"/>
                <w:szCs w:val="21"/>
              </w:rPr>
              <w:t xml:space="preserve"> (</w:t>
            </w:r>
            <w:r w:rsidRPr="00955490">
              <w:rPr>
                <w:rFonts w:asciiTheme="minorHAnsi" w:hAnsiTheme="minorHAnsi" w:cs="Arial"/>
                <w:color w:val="000000"/>
                <w:sz w:val="21"/>
                <w:szCs w:val="21"/>
                <w:lang w:eastAsia="ja-JP"/>
              </w:rPr>
              <w:t>legais e costumários</w:t>
            </w:r>
            <w:r w:rsidRPr="00955490">
              <w:rPr>
                <w:rStyle w:val="FootnoteReference"/>
                <w:rFonts w:asciiTheme="minorHAnsi" w:hAnsiTheme="minorHAnsi" w:cstheme="minorHAnsi"/>
                <w:sz w:val="21"/>
                <w:szCs w:val="21"/>
              </w:rPr>
              <w:t xml:space="preserve"> </w:t>
            </w:r>
            <w:r w:rsidRPr="00955490">
              <w:rPr>
                <w:rStyle w:val="FootnoteReference"/>
                <w:rFonts w:asciiTheme="minorHAnsi" w:hAnsiTheme="minorHAnsi" w:cstheme="minorHAnsi"/>
                <w:sz w:val="21"/>
                <w:szCs w:val="21"/>
              </w:rPr>
              <w:footnoteReference w:id="9"/>
            </w:r>
            <w:r w:rsidRPr="00955490">
              <w:rPr>
                <w:rFonts w:asciiTheme="minorHAnsi" w:hAnsiTheme="minorHAnsi" w:cstheme="minorHAnsi"/>
                <w:sz w:val="21"/>
                <w:szCs w:val="21"/>
              </w:rPr>
              <w:t xml:space="preserve">) e </w:t>
            </w:r>
            <w:r w:rsidRPr="00955490">
              <w:rPr>
                <w:rFonts w:asciiTheme="minorHAnsi" w:hAnsiTheme="minorHAnsi" w:cs="Arial"/>
                <w:color w:val="000000"/>
                <w:sz w:val="21"/>
                <w:szCs w:val="21"/>
                <w:lang w:eastAsia="ja-JP"/>
              </w:rPr>
              <w:t xml:space="preserve">seus direitos </w:t>
            </w:r>
            <w:r>
              <w:rPr>
                <w:rFonts w:asciiTheme="minorHAnsi" w:hAnsiTheme="minorHAnsi" w:cs="Arial"/>
                <w:color w:val="000000"/>
                <w:sz w:val="21"/>
                <w:szCs w:val="21"/>
                <w:lang w:eastAsia="ja-JP"/>
              </w:rPr>
              <w:t>a</w:t>
            </w:r>
            <w:r w:rsidRPr="00955490">
              <w:rPr>
                <w:rFonts w:asciiTheme="minorHAnsi" w:hAnsiTheme="minorHAnsi" w:cs="Arial"/>
                <w:color w:val="000000"/>
                <w:sz w:val="21"/>
                <w:szCs w:val="21"/>
                <w:lang w:eastAsia="ja-JP"/>
              </w:rPr>
              <w:t xml:space="preserve"> terras territórios e recursos relevantes ao programa</w:t>
            </w:r>
            <w:r w:rsidRPr="00955490">
              <w:rPr>
                <w:rFonts w:asciiTheme="minorHAnsi" w:hAnsiTheme="minorHAnsi" w:cstheme="minorHAnsi"/>
                <w:sz w:val="21"/>
                <w:szCs w:val="21"/>
              </w:rPr>
              <w:t xml:space="preserve">. </w:t>
            </w:r>
          </w:p>
          <w:p w:rsidR="000B4E9F" w:rsidRPr="00955490" w:rsidRDefault="000B4E9F" w:rsidP="00545FB5">
            <w:pPr>
              <w:tabs>
                <w:tab w:val="left" w:pos="8640"/>
              </w:tabs>
              <w:ind w:left="289" w:hanging="288"/>
              <w:rPr>
                <w:rFonts w:asciiTheme="minorHAnsi" w:hAnsiTheme="minorHAnsi" w:cstheme="minorHAnsi"/>
                <w:sz w:val="21"/>
                <w:szCs w:val="21"/>
              </w:rPr>
            </w:pPr>
          </w:p>
          <w:p w:rsidR="000C3F0E" w:rsidRPr="00955490" w:rsidRDefault="000C3F0E" w:rsidP="000C3F0E">
            <w:pPr>
              <w:autoSpaceDE w:val="0"/>
              <w:autoSpaceDN w:val="0"/>
              <w:adjustRightInd w:val="0"/>
              <w:rPr>
                <w:rFonts w:asciiTheme="minorHAnsi" w:hAnsiTheme="minorHAnsi" w:cstheme="minorHAnsi"/>
                <w:sz w:val="21"/>
                <w:szCs w:val="21"/>
              </w:rPr>
            </w:pPr>
          </w:p>
        </w:tc>
        <w:tc>
          <w:tcPr>
            <w:tcW w:w="3066" w:type="dxa"/>
            <w:tcBorders>
              <w:bottom w:val="single" w:sz="4" w:space="0" w:color="auto"/>
            </w:tcBorders>
          </w:tcPr>
          <w:p w:rsidR="0077121B" w:rsidRPr="00955490" w:rsidRDefault="000B4E9F" w:rsidP="00545FB5">
            <w:pPr>
              <w:tabs>
                <w:tab w:val="left" w:pos="8640"/>
              </w:tabs>
              <w:ind w:left="0" w:hanging="3"/>
              <w:rPr>
                <w:rFonts w:asciiTheme="minorHAnsi" w:hAnsiTheme="minorHAnsi" w:cstheme="minorHAnsi"/>
                <w:sz w:val="21"/>
                <w:szCs w:val="21"/>
              </w:rPr>
            </w:pPr>
            <w:r w:rsidRPr="00955490">
              <w:rPr>
                <w:rFonts w:asciiTheme="minorHAnsi" w:hAnsiTheme="minorHAnsi" w:cstheme="minorHAnsi"/>
                <w:sz w:val="21"/>
                <w:szCs w:val="21"/>
              </w:rPr>
              <w:t xml:space="preserve">1.1.1 </w:t>
            </w:r>
            <w:r w:rsidR="006D35C0" w:rsidRPr="00955490">
              <w:rPr>
                <w:rFonts w:asciiTheme="minorHAnsi" w:hAnsiTheme="minorHAnsi" w:cstheme="minorHAnsi"/>
                <w:sz w:val="21"/>
                <w:szCs w:val="21"/>
              </w:rPr>
              <w:t xml:space="preserve">Um processo é estabelecido para inventariar e mapear direitos a terras, territórios e recursos relevantes ao programa </w:t>
            </w:r>
            <w:r w:rsidRPr="00955490">
              <w:rPr>
                <w:rFonts w:asciiTheme="minorHAnsi" w:hAnsiTheme="minorHAnsi" w:cstheme="minorHAnsi"/>
                <w:sz w:val="21"/>
                <w:szCs w:val="21"/>
              </w:rPr>
              <w:t>REDD+.</w:t>
            </w:r>
          </w:p>
          <w:p w:rsidR="00C903AC" w:rsidRPr="00955490" w:rsidRDefault="00C903AC" w:rsidP="00545FB5">
            <w:pPr>
              <w:tabs>
                <w:tab w:val="left" w:pos="8640"/>
              </w:tabs>
              <w:ind w:left="0" w:hanging="3"/>
              <w:rPr>
                <w:rFonts w:asciiTheme="minorHAnsi" w:hAnsiTheme="minorHAnsi" w:cstheme="minorHAnsi"/>
                <w:sz w:val="21"/>
                <w:szCs w:val="21"/>
              </w:rPr>
            </w:pPr>
          </w:p>
        </w:tc>
        <w:tc>
          <w:tcPr>
            <w:tcW w:w="3455" w:type="dxa"/>
            <w:tcBorders>
              <w:bottom w:val="single" w:sz="4" w:space="0" w:color="auto"/>
            </w:tcBorders>
          </w:tcPr>
          <w:p w:rsidR="0077121B" w:rsidRPr="00955490" w:rsidRDefault="007E7807" w:rsidP="00545FB5">
            <w:pPr>
              <w:pStyle w:val="ListParagraph"/>
              <w:numPr>
                <w:ilvl w:val="0"/>
                <w:numId w:val="4"/>
              </w:numPr>
              <w:ind w:left="289" w:hanging="144"/>
              <w:rPr>
                <w:rFonts w:asciiTheme="minorHAnsi" w:hAnsiTheme="minorHAnsi" w:cstheme="minorHAnsi"/>
                <w:sz w:val="21"/>
                <w:szCs w:val="21"/>
              </w:rPr>
            </w:pPr>
            <w:r w:rsidRPr="00955490">
              <w:rPr>
                <w:rFonts w:asciiTheme="minorHAnsi" w:hAnsiTheme="minorHAnsi" w:cstheme="minorHAnsi"/>
                <w:sz w:val="21"/>
                <w:szCs w:val="21"/>
              </w:rPr>
              <w:t xml:space="preserve">O </w:t>
            </w:r>
            <w:r w:rsidR="000B4E9F" w:rsidRPr="00955490">
              <w:rPr>
                <w:rFonts w:asciiTheme="minorHAnsi" w:hAnsiTheme="minorHAnsi" w:cstheme="minorHAnsi"/>
                <w:sz w:val="21"/>
                <w:szCs w:val="21"/>
              </w:rPr>
              <w:t>process</w:t>
            </w:r>
            <w:r w:rsidRPr="00955490">
              <w:rPr>
                <w:rFonts w:asciiTheme="minorHAnsi" w:hAnsiTheme="minorHAnsi" w:cstheme="minorHAnsi"/>
                <w:sz w:val="21"/>
                <w:szCs w:val="21"/>
              </w:rPr>
              <w:t>o</w:t>
            </w:r>
            <w:r w:rsidR="000B4E9F" w:rsidRPr="00955490">
              <w:rPr>
                <w:rFonts w:asciiTheme="minorHAnsi" w:hAnsiTheme="minorHAnsi" w:cstheme="minorHAnsi"/>
                <w:sz w:val="21"/>
                <w:szCs w:val="21"/>
              </w:rPr>
              <w:t xml:space="preserve"> </w:t>
            </w:r>
            <w:r w:rsidRPr="00955490">
              <w:rPr>
                <w:rFonts w:asciiTheme="minorHAnsi" w:hAnsiTheme="minorHAnsi" w:cstheme="minorHAnsi"/>
                <w:sz w:val="21"/>
                <w:szCs w:val="21"/>
              </w:rPr>
              <w:t>é participativo</w:t>
            </w:r>
            <w:r w:rsidR="000B4E9F" w:rsidRPr="00955490">
              <w:rPr>
                <w:rFonts w:asciiTheme="minorHAnsi" w:hAnsiTheme="minorHAnsi" w:cstheme="minorHAnsi"/>
                <w:sz w:val="21"/>
                <w:szCs w:val="21"/>
              </w:rPr>
              <w:t>.</w:t>
            </w:r>
          </w:p>
          <w:p w:rsidR="0077121B" w:rsidRPr="00955490" w:rsidRDefault="000B4E9F" w:rsidP="00545FB5">
            <w:pPr>
              <w:pStyle w:val="ListParagraph"/>
              <w:numPr>
                <w:ilvl w:val="0"/>
                <w:numId w:val="4"/>
              </w:numPr>
              <w:ind w:left="289" w:hanging="144"/>
              <w:rPr>
                <w:rFonts w:asciiTheme="minorHAnsi" w:hAnsiTheme="minorHAnsi" w:cstheme="minorHAnsi"/>
                <w:sz w:val="21"/>
                <w:szCs w:val="21"/>
              </w:rPr>
            </w:pPr>
            <w:r w:rsidRPr="00955490">
              <w:rPr>
                <w:rFonts w:asciiTheme="minorHAnsi" w:hAnsiTheme="minorHAnsi" w:cstheme="minorHAnsi"/>
                <w:sz w:val="21"/>
                <w:szCs w:val="21"/>
              </w:rPr>
              <w:t>Inclu</w:t>
            </w:r>
            <w:r w:rsidR="007E7807" w:rsidRPr="00955490">
              <w:rPr>
                <w:rFonts w:asciiTheme="minorHAnsi" w:hAnsiTheme="minorHAnsi" w:cstheme="minorHAnsi"/>
                <w:sz w:val="21"/>
                <w:szCs w:val="21"/>
              </w:rPr>
              <w:t xml:space="preserve">i direitos </w:t>
            </w:r>
            <w:r w:rsidR="007E7807" w:rsidRPr="00955490">
              <w:rPr>
                <w:rFonts w:asciiTheme="minorHAnsi" w:hAnsiTheme="minorHAnsi" w:cs="Arial"/>
                <w:color w:val="000000"/>
                <w:sz w:val="21"/>
                <w:szCs w:val="21"/>
                <w:lang w:eastAsia="ja-JP"/>
              </w:rPr>
              <w:t>legais e costumários</w:t>
            </w:r>
            <w:r w:rsidRPr="00955490">
              <w:rPr>
                <w:rFonts w:asciiTheme="minorHAnsi" w:hAnsiTheme="minorHAnsi" w:cstheme="minorHAnsi"/>
                <w:sz w:val="21"/>
                <w:szCs w:val="21"/>
              </w:rPr>
              <w:t>.</w:t>
            </w:r>
          </w:p>
          <w:p w:rsidR="0077121B" w:rsidRPr="00955490" w:rsidRDefault="000B4E9F" w:rsidP="00545FB5">
            <w:pPr>
              <w:pStyle w:val="ListParagraph"/>
              <w:numPr>
                <w:ilvl w:val="0"/>
                <w:numId w:val="4"/>
              </w:numPr>
              <w:ind w:left="289" w:hanging="144"/>
              <w:rPr>
                <w:rFonts w:asciiTheme="minorHAnsi" w:hAnsiTheme="minorHAnsi" w:cstheme="minorHAnsi"/>
                <w:sz w:val="21"/>
                <w:szCs w:val="21"/>
              </w:rPr>
            </w:pPr>
            <w:r w:rsidRPr="00955490">
              <w:rPr>
                <w:rFonts w:asciiTheme="minorHAnsi" w:hAnsiTheme="minorHAnsi" w:cstheme="minorHAnsi"/>
                <w:sz w:val="21"/>
                <w:szCs w:val="21"/>
              </w:rPr>
              <w:t>Inclu</w:t>
            </w:r>
            <w:r w:rsidR="007E7807" w:rsidRPr="00955490">
              <w:rPr>
                <w:rFonts w:asciiTheme="minorHAnsi" w:hAnsiTheme="minorHAnsi" w:cstheme="minorHAnsi"/>
                <w:sz w:val="21"/>
                <w:szCs w:val="21"/>
              </w:rPr>
              <w:t>i direito s de posse/uso/acesso e manejo</w:t>
            </w:r>
            <w:r w:rsidRPr="00955490">
              <w:rPr>
                <w:rFonts w:asciiTheme="minorHAnsi" w:hAnsiTheme="minorHAnsi" w:cstheme="minorHAnsi"/>
                <w:sz w:val="21"/>
                <w:szCs w:val="21"/>
              </w:rPr>
              <w:t>.</w:t>
            </w:r>
          </w:p>
          <w:p w:rsidR="0077121B" w:rsidRPr="00955490" w:rsidRDefault="000B4E9F" w:rsidP="00545FB5">
            <w:pPr>
              <w:pStyle w:val="ListParagraph"/>
              <w:numPr>
                <w:ilvl w:val="0"/>
                <w:numId w:val="4"/>
              </w:numPr>
              <w:ind w:left="289" w:hanging="144"/>
              <w:rPr>
                <w:rFonts w:asciiTheme="minorHAnsi" w:hAnsiTheme="minorHAnsi" w:cstheme="minorHAnsi"/>
                <w:sz w:val="21"/>
                <w:szCs w:val="21"/>
              </w:rPr>
            </w:pPr>
            <w:r w:rsidRPr="00955490">
              <w:rPr>
                <w:rFonts w:asciiTheme="minorHAnsi" w:hAnsiTheme="minorHAnsi" w:cstheme="minorHAnsi"/>
                <w:sz w:val="21"/>
                <w:szCs w:val="21"/>
              </w:rPr>
              <w:t>Inclu</w:t>
            </w:r>
            <w:r w:rsidR="007E7807" w:rsidRPr="00955490">
              <w:rPr>
                <w:rFonts w:asciiTheme="minorHAnsi" w:hAnsiTheme="minorHAnsi" w:cstheme="minorHAnsi"/>
                <w:sz w:val="21"/>
                <w:szCs w:val="21"/>
              </w:rPr>
              <w:t>i direitos dos grupos vulneráveis e/ou marginalizados</w:t>
            </w:r>
            <w:r w:rsidRPr="00955490">
              <w:rPr>
                <w:rFonts w:asciiTheme="minorHAnsi" w:hAnsiTheme="minorHAnsi" w:cstheme="minorHAnsi"/>
                <w:sz w:val="21"/>
                <w:szCs w:val="21"/>
              </w:rPr>
              <w:t>.</w:t>
            </w:r>
          </w:p>
          <w:p w:rsidR="0077121B" w:rsidRPr="00955490" w:rsidRDefault="000B4E9F" w:rsidP="007E7807">
            <w:pPr>
              <w:pStyle w:val="ListParagraph"/>
              <w:numPr>
                <w:ilvl w:val="0"/>
                <w:numId w:val="4"/>
              </w:numPr>
              <w:ind w:left="289" w:hanging="144"/>
              <w:rPr>
                <w:rFonts w:asciiTheme="minorHAnsi" w:hAnsiTheme="minorHAnsi" w:cstheme="minorHAnsi"/>
                <w:sz w:val="21"/>
                <w:szCs w:val="21"/>
              </w:rPr>
            </w:pPr>
            <w:r w:rsidRPr="00955490">
              <w:rPr>
                <w:rFonts w:asciiTheme="minorHAnsi" w:hAnsiTheme="minorHAnsi" w:cstheme="minorHAnsi"/>
                <w:sz w:val="21"/>
                <w:szCs w:val="21"/>
              </w:rPr>
              <w:t>Inclu</w:t>
            </w:r>
            <w:r w:rsidR="007E7807" w:rsidRPr="00955490">
              <w:rPr>
                <w:rFonts w:asciiTheme="minorHAnsi" w:hAnsiTheme="minorHAnsi" w:cstheme="minorHAnsi"/>
                <w:sz w:val="21"/>
                <w:szCs w:val="21"/>
              </w:rPr>
              <w:t>i direitos sobrepostos ou conflitantes</w:t>
            </w:r>
            <w:r w:rsidRPr="00955490">
              <w:rPr>
                <w:rFonts w:asciiTheme="minorHAnsi" w:hAnsiTheme="minorHAnsi" w:cstheme="minorHAnsi"/>
                <w:sz w:val="21"/>
                <w:szCs w:val="21"/>
              </w:rPr>
              <w:t>.</w:t>
            </w:r>
          </w:p>
        </w:tc>
      </w:tr>
      <w:tr w:rsidR="000B4E9F" w:rsidRPr="00955490" w:rsidTr="007B3833">
        <w:trPr>
          <w:jc w:val="center"/>
        </w:trPr>
        <w:tc>
          <w:tcPr>
            <w:tcW w:w="3066" w:type="dxa"/>
            <w:vMerge/>
          </w:tcPr>
          <w:p w:rsidR="000B4E9F" w:rsidRPr="00955490" w:rsidRDefault="000B4E9F" w:rsidP="00545FB5">
            <w:pPr>
              <w:tabs>
                <w:tab w:val="left" w:pos="8640"/>
              </w:tabs>
              <w:ind w:left="289" w:hanging="289"/>
              <w:rPr>
                <w:rFonts w:asciiTheme="minorHAnsi" w:hAnsiTheme="minorHAnsi" w:cstheme="minorHAnsi"/>
                <w:sz w:val="21"/>
                <w:szCs w:val="21"/>
              </w:rPr>
            </w:pPr>
          </w:p>
        </w:tc>
        <w:tc>
          <w:tcPr>
            <w:tcW w:w="3066" w:type="dxa"/>
            <w:tcBorders>
              <w:top w:val="single" w:sz="4" w:space="0" w:color="auto"/>
            </w:tcBorders>
          </w:tcPr>
          <w:p w:rsidR="0077121B" w:rsidRPr="00955490" w:rsidRDefault="000B4E9F" w:rsidP="00545FB5">
            <w:pPr>
              <w:tabs>
                <w:tab w:val="left" w:pos="8640"/>
              </w:tabs>
              <w:spacing w:after="120"/>
              <w:ind w:left="0" w:firstLine="0"/>
              <w:rPr>
                <w:rFonts w:asciiTheme="minorHAnsi" w:hAnsiTheme="minorHAnsi" w:cstheme="minorHAnsi"/>
                <w:sz w:val="21"/>
                <w:szCs w:val="21"/>
              </w:rPr>
            </w:pPr>
            <w:r w:rsidRPr="00955490">
              <w:rPr>
                <w:rFonts w:asciiTheme="minorHAnsi" w:hAnsiTheme="minorHAnsi" w:cstheme="minorHAnsi"/>
                <w:sz w:val="21"/>
                <w:szCs w:val="21"/>
              </w:rPr>
              <w:t xml:space="preserve">1.1.2 </w:t>
            </w:r>
            <w:r w:rsidR="006D35C0" w:rsidRPr="00955490">
              <w:rPr>
                <w:rFonts w:asciiTheme="minorHAnsi" w:hAnsiTheme="minorHAnsi" w:cstheme="minorHAnsi"/>
                <w:sz w:val="21"/>
                <w:szCs w:val="21"/>
              </w:rPr>
              <w:t xml:space="preserve">Os planos de uso de terra usados pelo programa </w:t>
            </w:r>
            <w:r w:rsidRPr="00955490">
              <w:rPr>
                <w:rFonts w:asciiTheme="minorHAnsi" w:hAnsiTheme="minorHAnsi" w:cstheme="minorHAnsi"/>
                <w:sz w:val="21"/>
                <w:szCs w:val="21"/>
              </w:rPr>
              <w:t xml:space="preserve">REDD+ </w:t>
            </w:r>
            <w:r w:rsidR="006D35C0" w:rsidRPr="00955490">
              <w:rPr>
                <w:rFonts w:asciiTheme="minorHAnsi" w:hAnsiTheme="minorHAnsi" w:cstheme="minorHAnsi"/>
                <w:sz w:val="21"/>
                <w:szCs w:val="21"/>
              </w:rPr>
              <w:t>identificam os direitos de todos os titulares de direitos relevantes</w:t>
            </w:r>
            <w:r w:rsidRPr="00955490">
              <w:rPr>
                <w:rFonts w:asciiTheme="minorHAnsi" w:hAnsiTheme="minorHAnsi" w:cstheme="minorHAnsi"/>
                <w:sz w:val="21"/>
                <w:szCs w:val="21"/>
              </w:rPr>
              <w:t xml:space="preserve">. </w:t>
            </w:r>
          </w:p>
          <w:p w:rsidR="0077121B" w:rsidRPr="00955490" w:rsidRDefault="0077121B" w:rsidP="00545FB5">
            <w:pPr>
              <w:tabs>
                <w:tab w:val="left" w:pos="8640"/>
              </w:tabs>
              <w:spacing w:after="120"/>
              <w:ind w:hanging="288"/>
              <w:rPr>
                <w:rFonts w:asciiTheme="minorHAnsi" w:hAnsiTheme="minorHAnsi" w:cstheme="minorHAnsi"/>
                <w:sz w:val="21"/>
                <w:szCs w:val="21"/>
              </w:rPr>
            </w:pPr>
          </w:p>
        </w:tc>
        <w:tc>
          <w:tcPr>
            <w:tcW w:w="3455" w:type="dxa"/>
            <w:tcBorders>
              <w:top w:val="single" w:sz="4" w:space="0" w:color="auto"/>
            </w:tcBorders>
          </w:tcPr>
          <w:p w:rsidR="0077121B" w:rsidRPr="00955490" w:rsidRDefault="007E7807" w:rsidP="00545FB5">
            <w:pPr>
              <w:pStyle w:val="ListParagraph"/>
              <w:numPr>
                <w:ilvl w:val="0"/>
                <w:numId w:val="5"/>
              </w:numPr>
              <w:ind w:left="288" w:hanging="144"/>
              <w:rPr>
                <w:rFonts w:asciiTheme="minorHAnsi" w:hAnsiTheme="minorHAnsi" w:cstheme="minorHAnsi"/>
                <w:sz w:val="21"/>
                <w:szCs w:val="21"/>
              </w:rPr>
            </w:pPr>
            <w:r w:rsidRPr="00955490">
              <w:rPr>
                <w:rFonts w:asciiTheme="minorHAnsi" w:hAnsiTheme="minorHAnsi" w:cstheme="minorHAnsi"/>
                <w:sz w:val="21"/>
                <w:szCs w:val="21"/>
              </w:rPr>
              <w:t>Inclui</w:t>
            </w:r>
            <w:r w:rsidR="000B4E9F" w:rsidRPr="00955490">
              <w:rPr>
                <w:rFonts w:asciiTheme="minorHAnsi" w:hAnsiTheme="minorHAnsi" w:cstheme="minorHAnsi"/>
                <w:sz w:val="21"/>
                <w:szCs w:val="21"/>
              </w:rPr>
              <w:t xml:space="preserve"> </w:t>
            </w:r>
            <w:r w:rsidR="001E1852" w:rsidRPr="00955490">
              <w:rPr>
                <w:rFonts w:asciiTheme="minorHAnsi" w:hAnsiTheme="minorHAnsi" w:cstheme="minorHAnsi"/>
                <w:sz w:val="21"/>
                <w:szCs w:val="21"/>
              </w:rPr>
              <w:t>planos de manejo florestal</w:t>
            </w:r>
            <w:r w:rsidR="000B4E9F" w:rsidRPr="00955490">
              <w:rPr>
                <w:rFonts w:asciiTheme="minorHAnsi" w:hAnsiTheme="minorHAnsi" w:cstheme="minorHAnsi"/>
                <w:sz w:val="21"/>
                <w:szCs w:val="21"/>
              </w:rPr>
              <w:t>.</w:t>
            </w:r>
          </w:p>
          <w:p w:rsidR="001F4001" w:rsidRPr="00955490" w:rsidRDefault="001F4001" w:rsidP="00A351E2">
            <w:pPr>
              <w:pStyle w:val="ListParagraph"/>
              <w:numPr>
                <w:ilvl w:val="0"/>
                <w:numId w:val="5"/>
              </w:numPr>
              <w:ind w:left="288" w:hanging="144"/>
              <w:rPr>
                <w:rFonts w:asciiTheme="minorHAnsi" w:hAnsiTheme="minorHAnsi" w:cstheme="minorHAnsi"/>
                <w:sz w:val="21"/>
                <w:szCs w:val="21"/>
              </w:rPr>
            </w:pPr>
            <w:r w:rsidRPr="00955490">
              <w:rPr>
                <w:rFonts w:asciiTheme="minorHAnsi" w:hAnsiTheme="minorHAnsi" w:cstheme="minorHAnsi"/>
                <w:sz w:val="21"/>
                <w:szCs w:val="21"/>
              </w:rPr>
              <w:t>Inclui direitos sobrepostos ou conflitantes.</w:t>
            </w:r>
          </w:p>
          <w:p w:rsidR="0077121B" w:rsidRPr="00955490" w:rsidRDefault="007E7807" w:rsidP="00A351E2">
            <w:pPr>
              <w:pStyle w:val="ListParagraph"/>
              <w:numPr>
                <w:ilvl w:val="0"/>
                <w:numId w:val="5"/>
              </w:numPr>
              <w:ind w:left="288" w:hanging="144"/>
              <w:rPr>
                <w:rFonts w:asciiTheme="minorHAnsi" w:hAnsiTheme="minorHAnsi" w:cstheme="minorHAnsi"/>
                <w:sz w:val="21"/>
                <w:szCs w:val="21"/>
              </w:rPr>
            </w:pPr>
            <w:r w:rsidRPr="00955490">
              <w:rPr>
                <w:rFonts w:asciiTheme="minorHAnsi" w:hAnsiTheme="minorHAnsi" w:cstheme="minorHAnsi"/>
                <w:sz w:val="21"/>
                <w:szCs w:val="21"/>
              </w:rPr>
              <w:t xml:space="preserve">Inclui </w:t>
            </w:r>
            <w:r w:rsidR="001F4001" w:rsidRPr="00955490">
              <w:rPr>
                <w:rFonts w:asciiTheme="minorHAnsi" w:hAnsiTheme="minorHAnsi" w:cstheme="minorHAnsi"/>
                <w:sz w:val="21"/>
                <w:szCs w:val="21"/>
              </w:rPr>
              <w:t xml:space="preserve">direitos </w:t>
            </w:r>
            <w:r w:rsidR="001F4001" w:rsidRPr="00955490">
              <w:rPr>
                <w:rFonts w:asciiTheme="minorHAnsi" w:hAnsiTheme="minorHAnsi" w:cs="Arial"/>
                <w:color w:val="000000"/>
                <w:sz w:val="21"/>
                <w:szCs w:val="21"/>
                <w:lang w:eastAsia="ja-JP"/>
              </w:rPr>
              <w:t>legais e costumários</w:t>
            </w:r>
            <w:r w:rsidR="001F4001" w:rsidRPr="00955490">
              <w:rPr>
                <w:rFonts w:asciiTheme="minorHAnsi" w:hAnsiTheme="minorHAnsi" w:cstheme="minorHAnsi"/>
                <w:sz w:val="21"/>
                <w:szCs w:val="21"/>
              </w:rPr>
              <w:t>.</w:t>
            </w:r>
          </w:p>
          <w:p w:rsidR="0077121B" w:rsidRPr="00955490" w:rsidRDefault="001E1852" w:rsidP="00A351E2">
            <w:pPr>
              <w:pStyle w:val="ListParagraph"/>
              <w:numPr>
                <w:ilvl w:val="0"/>
                <w:numId w:val="5"/>
              </w:numPr>
              <w:ind w:left="288" w:hanging="144"/>
              <w:rPr>
                <w:rFonts w:asciiTheme="minorHAnsi" w:hAnsiTheme="minorHAnsi" w:cstheme="minorHAnsi"/>
                <w:sz w:val="21"/>
                <w:szCs w:val="21"/>
              </w:rPr>
            </w:pPr>
            <w:r w:rsidRPr="00955490">
              <w:rPr>
                <w:rFonts w:asciiTheme="minorHAnsi" w:hAnsiTheme="minorHAnsi" w:cstheme="minorHAnsi"/>
                <w:sz w:val="21"/>
                <w:szCs w:val="21"/>
              </w:rPr>
              <w:t>Limites espaciais dos direitos são mapeados</w:t>
            </w:r>
            <w:r w:rsidR="003C16EB" w:rsidRPr="00955490">
              <w:rPr>
                <w:rFonts w:asciiTheme="minorHAnsi" w:hAnsiTheme="minorHAnsi" w:cstheme="minorHAnsi"/>
                <w:sz w:val="21"/>
                <w:szCs w:val="21"/>
              </w:rPr>
              <w:t>.</w:t>
            </w:r>
          </w:p>
          <w:p w:rsidR="0077121B" w:rsidRPr="00955490" w:rsidRDefault="001E1852" w:rsidP="001E1852">
            <w:pPr>
              <w:pStyle w:val="ListParagraph"/>
              <w:numPr>
                <w:ilvl w:val="0"/>
                <w:numId w:val="5"/>
              </w:numPr>
              <w:ind w:left="288" w:hanging="144"/>
              <w:rPr>
                <w:rFonts w:asciiTheme="minorHAnsi" w:hAnsiTheme="minorHAnsi" w:cstheme="minorHAnsi"/>
                <w:sz w:val="21"/>
                <w:szCs w:val="21"/>
              </w:rPr>
            </w:pPr>
            <w:r w:rsidRPr="00955490">
              <w:rPr>
                <w:rFonts w:asciiTheme="minorHAnsi" w:hAnsiTheme="minorHAnsi" w:cstheme="minorHAnsi"/>
                <w:sz w:val="21"/>
                <w:szCs w:val="21"/>
              </w:rPr>
              <w:t xml:space="preserve">Aplicável aos titulares de direitos relevantes ao programa </w:t>
            </w:r>
            <w:r w:rsidR="000B4E9F" w:rsidRPr="00955490">
              <w:rPr>
                <w:rFonts w:asciiTheme="minorHAnsi" w:hAnsiTheme="minorHAnsi" w:cstheme="minorHAnsi"/>
                <w:sz w:val="21"/>
                <w:szCs w:val="21"/>
              </w:rPr>
              <w:t xml:space="preserve">REDD+ </w:t>
            </w:r>
            <w:r w:rsidRPr="00955490">
              <w:rPr>
                <w:rFonts w:asciiTheme="minorHAnsi" w:hAnsiTheme="minorHAnsi" w:cstheme="minorHAnsi"/>
                <w:sz w:val="21"/>
                <w:szCs w:val="21"/>
              </w:rPr>
              <w:t xml:space="preserve">identificados de acordo com o critério </w:t>
            </w:r>
            <w:r w:rsidR="000B4E9F" w:rsidRPr="00955490">
              <w:rPr>
                <w:rFonts w:asciiTheme="minorHAnsi" w:hAnsiTheme="minorHAnsi" w:cstheme="minorHAnsi"/>
                <w:sz w:val="21"/>
                <w:szCs w:val="21"/>
              </w:rPr>
              <w:t>6.1.</w:t>
            </w:r>
          </w:p>
        </w:tc>
      </w:tr>
      <w:tr w:rsidR="008702DF" w:rsidRPr="00955490" w:rsidTr="007B3833">
        <w:trPr>
          <w:trHeight w:val="1101"/>
          <w:jc w:val="center"/>
        </w:trPr>
        <w:tc>
          <w:tcPr>
            <w:tcW w:w="3066" w:type="dxa"/>
            <w:vMerge w:val="restart"/>
          </w:tcPr>
          <w:p w:rsidR="00847A26" w:rsidRPr="00955490" w:rsidRDefault="00847A26" w:rsidP="00847A26">
            <w:pPr>
              <w:pStyle w:val="ListParagraph"/>
              <w:numPr>
                <w:ilvl w:val="1"/>
                <w:numId w:val="3"/>
              </w:numPr>
              <w:ind w:left="0" w:firstLine="0"/>
              <w:rPr>
                <w:rFonts w:asciiTheme="minorHAnsi" w:hAnsiTheme="minorHAnsi" w:cstheme="minorHAnsi"/>
                <w:sz w:val="21"/>
                <w:szCs w:val="21"/>
              </w:rPr>
            </w:pPr>
            <w:r w:rsidRPr="00955490">
              <w:rPr>
                <w:rFonts w:asciiTheme="minorHAnsi" w:hAnsiTheme="minorHAnsi" w:cs="Arial"/>
                <w:color w:val="000000"/>
                <w:sz w:val="21"/>
                <w:szCs w:val="21"/>
                <w:lang w:eastAsia="ja-JP"/>
              </w:rPr>
              <w:t>O programa REDD+ reconhece e respeita tanto os direitos legais como costumários</w:t>
            </w:r>
            <w:r w:rsidR="008702DF" w:rsidRPr="00955490">
              <w:rPr>
                <w:rStyle w:val="FootnoteReference"/>
                <w:rFonts w:asciiTheme="minorHAnsi" w:hAnsiTheme="minorHAnsi" w:cstheme="minorHAnsi"/>
                <w:sz w:val="21"/>
                <w:szCs w:val="21"/>
              </w:rPr>
              <w:footnoteReference w:id="10"/>
            </w:r>
            <w:r w:rsidR="008702DF" w:rsidRPr="00955490">
              <w:rPr>
                <w:rFonts w:asciiTheme="minorHAnsi" w:hAnsiTheme="minorHAnsi" w:cstheme="minorHAnsi"/>
                <w:sz w:val="21"/>
                <w:szCs w:val="21"/>
              </w:rPr>
              <w:t xml:space="preserve"> </w:t>
            </w:r>
            <w:r w:rsidRPr="00955490">
              <w:rPr>
                <w:rFonts w:asciiTheme="minorHAnsi" w:hAnsiTheme="minorHAnsi" w:cs="Arial"/>
                <w:color w:val="000000"/>
                <w:sz w:val="21"/>
                <w:szCs w:val="21"/>
                <w:lang w:eastAsia="ja-JP"/>
              </w:rPr>
              <w:t xml:space="preserve">às terras, aos territórios e aos seus recursos, que tradicionalmente pertencem a, e são ocupados por, ou que </w:t>
            </w:r>
            <w:r w:rsidRPr="00955490">
              <w:rPr>
                <w:rFonts w:asciiTheme="minorHAnsi" w:hAnsiTheme="minorHAnsi" w:cs="Arial"/>
                <w:color w:val="000000"/>
                <w:sz w:val="21"/>
                <w:szCs w:val="21"/>
                <w:lang w:eastAsia="ja-JP"/>
              </w:rPr>
              <w:lastRenderedPageBreak/>
              <w:t>tenham sido de qualquer forma usados e adquiridos</w:t>
            </w:r>
            <w:r w:rsidRPr="00955490">
              <w:rPr>
                <w:rStyle w:val="FootnoteReference"/>
                <w:rFonts w:asciiTheme="minorHAnsi" w:hAnsiTheme="minorHAnsi" w:cstheme="minorHAnsi"/>
                <w:sz w:val="21"/>
                <w:szCs w:val="21"/>
              </w:rPr>
              <w:footnoteReference w:id="11"/>
            </w:r>
            <w:r w:rsidRPr="00955490">
              <w:rPr>
                <w:rFonts w:asciiTheme="minorHAnsi" w:hAnsiTheme="minorHAnsi" w:cs="Arial"/>
                <w:color w:val="000000"/>
                <w:sz w:val="21"/>
                <w:szCs w:val="21"/>
                <w:lang w:eastAsia="ja-JP"/>
              </w:rPr>
              <w:t xml:space="preserve"> pelos Povos Indígenas ou comunidades locais</w:t>
            </w:r>
            <w:r w:rsidRPr="00955490">
              <w:rPr>
                <w:rStyle w:val="FootnoteReference"/>
                <w:rFonts w:asciiTheme="minorHAnsi" w:hAnsiTheme="minorHAnsi" w:cstheme="minorHAnsi"/>
                <w:sz w:val="21"/>
                <w:szCs w:val="21"/>
              </w:rPr>
              <w:footnoteReference w:id="12"/>
            </w:r>
          </w:p>
        </w:tc>
        <w:tc>
          <w:tcPr>
            <w:tcW w:w="3066" w:type="dxa"/>
          </w:tcPr>
          <w:p w:rsidR="008702DF" w:rsidRPr="00955490" w:rsidRDefault="008702DF" w:rsidP="006D35C0">
            <w:pPr>
              <w:tabs>
                <w:tab w:val="left" w:pos="17"/>
                <w:tab w:val="left" w:pos="8640"/>
              </w:tabs>
              <w:ind w:left="0" w:firstLine="0"/>
              <w:rPr>
                <w:rFonts w:asciiTheme="minorHAnsi" w:hAnsiTheme="minorHAnsi" w:cstheme="minorHAnsi"/>
                <w:sz w:val="21"/>
                <w:szCs w:val="21"/>
              </w:rPr>
            </w:pPr>
            <w:r w:rsidRPr="00955490">
              <w:rPr>
                <w:rFonts w:asciiTheme="minorHAnsi" w:hAnsiTheme="minorHAnsi" w:cstheme="minorHAnsi"/>
                <w:sz w:val="21"/>
                <w:szCs w:val="21"/>
              </w:rPr>
              <w:lastRenderedPageBreak/>
              <w:t xml:space="preserve">1.2.1 </w:t>
            </w:r>
            <w:r w:rsidR="006D35C0" w:rsidRPr="00955490">
              <w:rPr>
                <w:rFonts w:asciiTheme="minorHAnsi" w:hAnsiTheme="minorHAnsi" w:cstheme="minorHAnsi"/>
                <w:sz w:val="21"/>
                <w:szCs w:val="21"/>
              </w:rPr>
              <w:t>As p</w:t>
            </w:r>
            <w:r w:rsidRPr="00955490">
              <w:rPr>
                <w:rFonts w:asciiTheme="minorHAnsi" w:hAnsiTheme="minorHAnsi" w:cstheme="minorHAnsi"/>
                <w:sz w:val="21"/>
                <w:szCs w:val="21"/>
              </w:rPr>
              <w:t>ol</w:t>
            </w:r>
            <w:r w:rsidR="006D35C0" w:rsidRPr="00955490">
              <w:rPr>
                <w:rFonts w:asciiTheme="minorHAnsi" w:hAnsiTheme="minorHAnsi" w:cstheme="minorHAnsi"/>
                <w:sz w:val="21"/>
                <w:szCs w:val="21"/>
              </w:rPr>
              <w:t xml:space="preserve">íticas do programa </w:t>
            </w:r>
            <w:r w:rsidRPr="00955490">
              <w:rPr>
                <w:rFonts w:asciiTheme="minorHAnsi" w:hAnsiTheme="minorHAnsi" w:cstheme="minorHAnsi"/>
                <w:sz w:val="21"/>
                <w:szCs w:val="21"/>
              </w:rPr>
              <w:t>REDD+ inclue</w:t>
            </w:r>
            <w:r w:rsidR="006D35C0" w:rsidRPr="00955490">
              <w:rPr>
                <w:rFonts w:asciiTheme="minorHAnsi" w:hAnsiTheme="minorHAnsi" w:cstheme="minorHAnsi"/>
                <w:sz w:val="21"/>
                <w:szCs w:val="21"/>
              </w:rPr>
              <w:t>m reconhecimento e respeito aos direitos costumários</w:t>
            </w:r>
            <w:r w:rsidRPr="00955490">
              <w:rPr>
                <w:rFonts w:asciiTheme="minorHAnsi" w:hAnsiTheme="minorHAnsi" w:cstheme="minorHAnsi"/>
                <w:sz w:val="21"/>
                <w:szCs w:val="21"/>
              </w:rPr>
              <w:t xml:space="preserve">. </w:t>
            </w:r>
          </w:p>
        </w:tc>
        <w:tc>
          <w:tcPr>
            <w:tcW w:w="3455" w:type="dxa"/>
          </w:tcPr>
          <w:p w:rsidR="008702DF" w:rsidRPr="00955490" w:rsidRDefault="008702DF" w:rsidP="001E1852">
            <w:pPr>
              <w:ind w:left="116"/>
              <w:rPr>
                <w:rFonts w:asciiTheme="minorHAnsi" w:hAnsiTheme="minorHAnsi" w:cstheme="minorHAnsi"/>
                <w:sz w:val="21"/>
                <w:szCs w:val="21"/>
              </w:rPr>
            </w:pPr>
            <w:r w:rsidRPr="00955490">
              <w:rPr>
                <w:rFonts w:asciiTheme="minorHAnsi" w:hAnsiTheme="minorHAnsi" w:cstheme="minorHAnsi"/>
                <w:sz w:val="21"/>
                <w:szCs w:val="21"/>
              </w:rPr>
              <w:t>i. Ap</w:t>
            </w:r>
            <w:r w:rsidR="001E1852" w:rsidRPr="00955490">
              <w:rPr>
                <w:rFonts w:asciiTheme="minorHAnsi" w:hAnsiTheme="minorHAnsi" w:cstheme="minorHAnsi"/>
                <w:sz w:val="21"/>
                <w:szCs w:val="21"/>
              </w:rPr>
              <w:t>licável aos Povos Indígenas e comunidades locais</w:t>
            </w:r>
            <w:r w:rsidRPr="00955490">
              <w:rPr>
                <w:rFonts w:asciiTheme="minorHAnsi" w:hAnsiTheme="minorHAnsi" w:cstheme="minorHAnsi"/>
                <w:sz w:val="21"/>
                <w:szCs w:val="21"/>
              </w:rPr>
              <w:t>.</w:t>
            </w:r>
          </w:p>
        </w:tc>
      </w:tr>
      <w:tr w:rsidR="008702DF" w:rsidRPr="00955490" w:rsidTr="007B3833">
        <w:trPr>
          <w:jc w:val="center"/>
        </w:trPr>
        <w:tc>
          <w:tcPr>
            <w:tcW w:w="3066" w:type="dxa"/>
            <w:vMerge/>
          </w:tcPr>
          <w:p w:rsidR="008702DF" w:rsidRPr="00955490" w:rsidRDefault="008702DF" w:rsidP="00545FB5">
            <w:pPr>
              <w:tabs>
                <w:tab w:val="left" w:pos="8640"/>
              </w:tabs>
              <w:ind w:left="289" w:hanging="288"/>
              <w:rPr>
                <w:rFonts w:asciiTheme="minorHAnsi" w:hAnsiTheme="minorHAnsi" w:cstheme="minorHAnsi"/>
                <w:sz w:val="21"/>
                <w:szCs w:val="21"/>
              </w:rPr>
            </w:pPr>
          </w:p>
        </w:tc>
        <w:tc>
          <w:tcPr>
            <w:tcW w:w="3066" w:type="dxa"/>
          </w:tcPr>
          <w:p w:rsidR="008702DF" w:rsidRPr="00955490" w:rsidRDefault="008702DF" w:rsidP="006D35C0">
            <w:pPr>
              <w:tabs>
                <w:tab w:val="left" w:pos="17"/>
                <w:tab w:val="left" w:pos="8640"/>
              </w:tabs>
              <w:ind w:left="0" w:firstLine="0"/>
              <w:rPr>
                <w:rFonts w:asciiTheme="minorHAnsi" w:hAnsiTheme="minorHAnsi" w:cstheme="minorHAnsi"/>
                <w:sz w:val="21"/>
                <w:szCs w:val="21"/>
              </w:rPr>
            </w:pPr>
            <w:r w:rsidRPr="00955490">
              <w:rPr>
                <w:rFonts w:asciiTheme="minorHAnsi" w:hAnsiTheme="minorHAnsi" w:cstheme="minorHAnsi"/>
                <w:sz w:val="21"/>
                <w:szCs w:val="21"/>
              </w:rPr>
              <w:t xml:space="preserve">1.2.2 </w:t>
            </w:r>
            <w:r w:rsidR="006D35C0" w:rsidRPr="00955490">
              <w:rPr>
                <w:rFonts w:asciiTheme="minorHAnsi" w:hAnsiTheme="minorHAnsi" w:cstheme="minorHAnsi"/>
                <w:sz w:val="21"/>
                <w:szCs w:val="21"/>
              </w:rPr>
              <w:t xml:space="preserve">Os planos de uso de terra usados pelo programa REDD+ </w:t>
            </w:r>
            <w:r w:rsidRPr="00955490">
              <w:rPr>
                <w:rFonts w:asciiTheme="minorHAnsi" w:hAnsiTheme="minorHAnsi" w:cstheme="minorHAnsi"/>
                <w:sz w:val="21"/>
                <w:szCs w:val="21"/>
              </w:rPr>
              <w:t>reco</w:t>
            </w:r>
            <w:r w:rsidR="006D35C0" w:rsidRPr="00955490">
              <w:rPr>
                <w:rFonts w:asciiTheme="minorHAnsi" w:hAnsiTheme="minorHAnsi" w:cstheme="minorHAnsi"/>
                <w:sz w:val="21"/>
                <w:szCs w:val="21"/>
              </w:rPr>
              <w:t xml:space="preserve">nhecem e respeitam os </w:t>
            </w:r>
            <w:r w:rsidR="006D35C0" w:rsidRPr="00955490">
              <w:rPr>
                <w:rFonts w:asciiTheme="minorHAnsi" w:hAnsiTheme="minorHAnsi" w:cstheme="minorHAnsi"/>
                <w:sz w:val="21"/>
                <w:szCs w:val="21"/>
              </w:rPr>
              <w:lastRenderedPageBreak/>
              <w:t xml:space="preserve">direitos dos Povos Indígenas e comunidades locais </w:t>
            </w:r>
            <w:r w:rsidRPr="00955490">
              <w:rPr>
                <w:rFonts w:asciiTheme="minorHAnsi" w:hAnsiTheme="minorHAnsi" w:cstheme="minorHAnsi"/>
                <w:sz w:val="21"/>
                <w:szCs w:val="21"/>
              </w:rPr>
              <w:t xml:space="preserve">.  </w:t>
            </w:r>
          </w:p>
        </w:tc>
        <w:tc>
          <w:tcPr>
            <w:tcW w:w="3455" w:type="dxa"/>
          </w:tcPr>
          <w:p w:rsidR="008702DF" w:rsidRPr="00955490" w:rsidRDefault="001E1852" w:rsidP="00545FB5">
            <w:pPr>
              <w:pStyle w:val="ListParagraph"/>
              <w:numPr>
                <w:ilvl w:val="0"/>
                <w:numId w:val="6"/>
              </w:numPr>
              <w:ind w:left="289" w:hanging="144"/>
              <w:rPr>
                <w:rFonts w:asciiTheme="minorHAnsi" w:hAnsiTheme="minorHAnsi" w:cstheme="minorHAnsi"/>
                <w:sz w:val="21"/>
                <w:szCs w:val="21"/>
              </w:rPr>
            </w:pPr>
            <w:r w:rsidRPr="00955490">
              <w:rPr>
                <w:rFonts w:asciiTheme="minorHAnsi" w:hAnsiTheme="minorHAnsi" w:cstheme="minorHAnsi"/>
                <w:sz w:val="21"/>
                <w:szCs w:val="21"/>
              </w:rPr>
              <w:lastRenderedPageBreak/>
              <w:t>Inclui planos de manejo florestal</w:t>
            </w:r>
            <w:r w:rsidR="008702DF" w:rsidRPr="00955490">
              <w:rPr>
                <w:rFonts w:asciiTheme="minorHAnsi" w:hAnsiTheme="minorHAnsi" w:cstheme="minorHAnsi"/>
                <w:sz w:val="21"/>
                <w:szCs w:val="21"/>
              </w:rPr>
              <w:t>.</w:t>
            </w:r>
          </w:p>
          <w:p w:rsidR="008702DF" w:rsidRPr="00955490" w:rsidRDefault="007E7807" w:rsidP="00545FB5">
            <w:pPr>
              <w:pStyle w:val="ListParagraph"/>
              <w:numPr>
                <w:ilvl w:val="0"/>
                <w:numId w:val="6"/>
              </w:numPr>
              <w:ind w:left="289" w:hanging="144"/>
              <w:rPr>
                <w:rFonts w:asciiTheme="minorHAnsi" w:hAnsiTheme="minorHAnsi" w:cstheme="minorHAnsi"/>
                <w:sz w:val="21"/>
                <w:szCs w:val="21"/>
              </w:rPr>
            </w:pPr>
            <w:r w:rsidRPr="00955490">
              <w:rPr>
                <w:rFonts w:asciiTheme="minorHAnsi" w:hAnsiTheme="minorHAnsi" w:cstheme="minorHAnsi"/>
                <w:sz w:val="21"/>
                <w:szCs w:val="21"/>
              </w:rPr>
              <w:t xml:space="preserve">Inclui </w:t>
            </w:r>
            <w:r w:rsidR="001F4001" w:rsidRPr="00955490">
              <w:rPr>
                <w:rFonts w:asciiTheme="minorHAnsi" w:hAnsiTheme="minorHAnsi" w:cstheme="minorHAnsi"/>
                <w:sz w:val="21"/>
                <w:szCs w:val="21"/>
              </w:rPr>
              <w:t xml:space="preserve">direitos </w:t>
            </w:r>
            <w:r w:rsidR="001F4001" w:rsidRPr="00955490">
              <w:rPr>
                <w:rFonts w:asciiTheme="minorHAnsi" w:hAnsiTheme="minorHAnsi" w:cs="Arial"/>
                <w:color w:val="000000"/>
                <w:sz w:val="21"/>
                <w:szCs w:val="21"/>
                <w:lang w:eastAsia="ja-JP"/>
              </w:rPr>
              <w:t>legais e costumários</w:t>
            </w:r>
            <w:r w:rsidR="001F4001" w:rsidRPr="00955490">
              <w:rPr>
                <w:rFonts w:asciiTheme="minorHAnsi" w:hAnsiTheme="minorHAnsi" w:cstheme="minorHAnsi"/>
                <w:sz w:val="21"/>
                <w:szCs w:val="21"/>
              </w:rPr>
              <w:t>.</w:t>
            </w:r>
          </w:p>
        </w:tc>
      </w:tr>
      <w:tr w:rsidR="008702DF" w:rsidRPr="00955490" w:rsidTr="007B3833">
        <w:trPr>
          <w:jc w:val="center"/>
        </w:trPr>
        <w:tc>
          <w:tcPr>
            <w:tcW w:w="3066" w:type="dxa"/>
            <w:vMerge/>
          </w:tcPr>
          <w:p w:rsidR="008702DF" w:rsidRPr="00955490" w:rsidRDefault="008702DF" w:rsidP="00545FB5">
            <w:pPr>
              <w:tabs>
                <w:tab w:val="left" w:pos="8640"/>
              </w:tabs>
              <w:ind w:left="289" w:hanging="288"/>
              <w:rPr>
                <w:rFonts w:asciiTheme="minorHAnsi" w:hAnsiTheme="minorHAnsi" w:cstheme="minorHAnsi"/>
                <w:sz w:val="21"/>
                <w:szCs w:val="21"/>
              </w:rPr>
            </w:pPr>
          </w:p>
        </w:tc>
        <w:tc>
          <w:tcPr>
            <w:tcW w:w="3066" w:type="dxa"/>
          </w:tcPr>
          <w:p w:rsidR="008702DF" w:rsidRPr="00955490" w:rsidRDefault="008702DF" w:rsidP="00545FB5">
            <w:pPr>
              <w:tabs>
                <w:tab w:val="left" w:pos="17"/>
                <w:tab w:val="left" w:pos="8640"/>
              </w:tabs>
              <w:ind w:left="0" w:firstLine="0"/>
              <w:rPr>
                <w:rFonts w:asciiTheme="minorHAnsi" w:hAnsiTheme="minorHAnsi" w:cstheme="minorHAnsi"/>
                <w:sz w:val="21"/>
                <w:szCs w:val="21"/>
              </w:rPr>
            </w:pPr>
            <w:r w:rsidRPr="00955490">
              <w:rPr>
                <w:rFonts w:asciiTheme="minorHAnsi" w:hAnsiTheme="minorHAnsi" w:cstheme="minorHAnsi"/>
                <w:sz w:val="21"/>
                <w:szCs w:val="21"/>
              </w:rPr>
              <w:t xml:space="preserve">1.2.3 </w:t>
            </w:r>
            <w:r w:rsidR="002209C6" w:rsidRPr="00955490">
              <w:rPr>
                <w:rFonts w:asciiTheme="minorHAnsi" w:hAnsiTheme="minorHAnsi" w:cstheme="minorHAnsi"/>
                <w:sz w:val="21"/>
                <w:szCs w:val="21"/>
              </w:rPr>
              <w:t xml:space="preserve">O programa </w:t>
            </w:r>
            <w:r w:rsidRPr="00955490">
              <w:rPr>
                <w:rFonts w:asciiTheme="minorHAnsi" w:hAnsiTheme="minorHAnsi" w:cstheme="minorHAnsi"/>
                <w:sz w:val="21"/>
                <w:szCs w:val="21"/>
              </w:rPr>
              <w:t xml:space="preserve">REDD+ </w:t>
            </w:r>
            <w:r w:rsidR="002A1948" w:rsidRPr="00955490">
              <w:rPr>
                <w:rFonts w:asciiTheme="minorHAnsi" w:hAnsiTheme="minorHAnsi" w:cstheme="minorHAnsi"/>
                <w:sz w:val="21"/>
                <w:szCs w:val="21"/>
              </w:rPr>
              <w:t>advo</w:t>
            </w:r>
            <w:r w:rsidR="00B7224D">
              <w:rPr>
                <w:rFonts w:asciiTheme="minorHAnsi" w:hAnsiTheme="minorHAnsi" w:cstheme="minorHAnsi"/>
                <w:sz w:val="21"/>
                <w:szCs w:val="21"/>
              </w:rPr>
              <w:t>g</w:t>
            </w:r>
            <w:r w:rsidR="002A1948" w:rsidRPr="00955490">
              <w:rPr>
                <w:rFonts w:asciiTheme="minorHAnsi" w:hAnsiTheme="minorHAnsi" w:cstheme="minorHAnsi"/>
                <w:sz w:val="21"/>
                <w:szCs w:val="21"/>
              </w:rPr>
              <w:t>a assegurar os direitos legais a terras, territórios e recursos</w:t>
            </w:r>
            <w:r w:rsidRPr="00955490">
              <w:rPr>
                <w:rFonts w:asciiTheme="minorHAnsi" w:hAnsiTheme="minorHAnsi" w:cstheme="minorHAnsi"/>
                <w:sz w:val="21"/>
                <w:szCs w:val="21"/>
              </w:rPr>
              <w:t>.</w:t>
            </w:r>
          </w:p>
          <w:p w:rsidR="008702DF" w:rsidRPr="00955490" w:rsidRDefault="008702DF" w:rsidP="00545FB5">
            <w:pPr>
              <w:tabs>
                <w:tab w:val="left" w:pos="17"/>
                <w:tab w:val="left" w:pos="8640"/>
              </w:tabs>
              <w:ind w:left="0" w:firstLine="0"/>
              <w:rPr>
                <w:rFonts w:asciiTheme="minorHAnsi" w:hAnsiTheme="minorHAnsi" w:cstheme="minorHAnsi"/>
                <w:sz w:val="21"/>
                <w:szCs w:val="21"/>
              </w:rPr>
            </w:pPr>
          </w:p>
        </w:tc>
        <w:tc>
          <w:tcPr>
            <w:tcW w:w="3455" w:type="dxa"/>
          </w:tcPr>
          <w:p w:rsidR="008702DF" w:rsidRPr="00955490" w:rsidRDefault="008702DF" w:rsidP="00545FB5">
            <w:pPr>
              <w:pStyle w:val="ListParagraph"/>
              <w:numPr>
                <w:ilvl w:val="0"/>
                <w:numId w:val="7"/>
              </w:numPr>
              <w:ind w:left="289" w:hanging="144"/>
              <w:rPr>
                <w:rFonts w:asciiTheme="minorHAnsi" w:hAnsiTheme="minorHAnsi" w:cstheme="minorHAnsi"/>
                <w:sz w:val="21"/>
                <w:szCs w:val="21"/>
              </w:rPr>
            </w:pPr>
            <w:r w:rsidRPr="00955490">
              <w:rPr>
                <w:rFonts w:asciiTheme="minorHAnsi" w:hAnsiTheme="minorHAnsi" w:cstheme="minorHAnsi"/>
                <w:sz w:val="21"/>
                <w:szCs w:val="21"/>
              </w:rPr>
              <w:t>Ap</w:t>
            </w:r>
            <w:r w:rsidR="001E1852" w:rsidRPr="00955490">
              <w:rPr>
                <w:rFonts w:asciiTheme="minorHAnsi" w:hAnsiTheme="minorHAnsi" w:cstheme="minorHAnsi"/>
                <w:sz w:val="21"/>
                <w:szCs w:val="21"/>
              </w:rPr>
              <w:t xml:space="preserve">licável </w:t>
            </w:r>
            <w:r w:rsidR="00BA78D2" w:rsidRPr="00955490">
              <w:rPr>
                <w:rFonts w:asciiTheme="minorHAnsi" w:hAnsiTheme="minorHAnsi" w:cstheme="minorHAnsi"/>
                <w:sz w:val="21"/>
                <w:szCs w:val="21"/>
              </w:rPr>
              <w:t>a terras</w:t>
            </w:r>
            <w:r w:rsidR="001E1852" w:rsidRPr="00955490">
              <w:rPr>
                <w:rFonts w:asciiTheme="minorHAnsi" w:hAnsiTheme="minorHAnsi" w:cstheme="minorHAnsi"/>
                <w:sz w:val="21"/>
                <w:szCs w:val="21"/>
              </w:rPr>
              <w:t>, territ</w:t>
            </w:r>
            <w:r w:rsidR="00B7224D">
              <w:rPr>
                <w:rFonts w:asciiTheme="minorHAnsi" w:hAnsiTheme="minorHAnsi" w:cstheme="minorHAnsi"/>
                <w:sz w:val="21"/>
                <w:szCs w:val="21"/>
              </w:rPr>
              <w:t>ó</w:t>
            </w:r>
            <w:r w:rsidR="001E1852" w:rsidRPr="00955490">
              <w:rPr>
                <w:rFonts w:asciiTheme="minorHAnsi" w:hAnsiTheme="minorHAnsi" w:cstheme="minorHAnsi"/>
                <w:sz w:val="21"/>
                <w:szCs w:val="21"/>
              </w:rPr>
              <w:t xml:space="preserve">rios recursos </w:t>
            </w:r>
            <w:r w:rsidR="00700361" w:rsidRPr="00955490">
              <w:rPr>
                <w:rFonts w:asciiTheme="minorHAnsi" w:hAnsiTheme="minorHAnsi" w:cs="Arial"/>
                <w:color w:val="000000"/>
                <w:sz w:val="21"/>
                <w:szCs w:val="21"/>
                <w:lang w:eastAsia="ja-JP"/>
              </w:rPr>
              <w:t>que tradicionalmente pertencem a, e são ocupados por, ou que tenham sido de qualquer forma usados e adquiridos pelos Povos Indígenas ou comunidades locais</w:t>
            </w:r>
            <w:r w:rsidR="002E15DE" w:rsidRPr="00955490">
              <w:rPr>
                <w:rFonts w:asciiTheme="minorHAnsi" w:hAnsiTheme="minorHAnsi" w:cstheme="minorHAnsi"/>
                <w:sz w:val="21"/>
                <w:szCs w:val="21"/>
              </w:rPr>
              <w:t>.</w:t>
            </w:r>
          </w:p>
          <w:p w:rsidR="008B212D" w:rsidRDefault="008702DF">
            <w:pPr>
              <w:pStyle w:val="ListParagraph"/>
              <w:numPr>
                <w:ilvl w:val="0"/>
                <w:numId w:val="7"/>
              </w:numPr>
              <w:ind w:left="289" w:hanging="144"/>
              <w:rPr>
                <w:rFonts w:asciiTheme="minorHAnsi" w:hAnsiTheme="minorHAnsi" w:cstheme="minorHAnsi"/>
                <w:sz w:val="21"/>
                <w:szCs w:val="21"/>
              </w:rPr>
            </w:pPr>
            <w:r w:rsidRPr="00955490">
              <w:rPr>
                <w:rFonts w:asciiTheme="minorHAnsi" w:hAnsiTheme="minorHAnsi" w:cstheme="minorHAnsi"/>
                <w:sz w:val="21"/>
                <w:szCs w:val="21"/>
              </w:rPr>
              <w:t>Incluin</w:t>
            </w:r>
            <w:r w:rsidR="00700361" w:rsidRPr="00955490">
              <w:rPr>
                <w:rFonts w:asciiTheme="minorHAnsi" w:hAnsiTheme="minorHAnsi" w:cstheme="minorHAnsi"/>
                <w:sz w:val="21"/>
                <w:szCs w:val="21"/>
              </w:rPr>
              <w:t>do</w:t>
            </w:r>
            <w:r w:rsidRPr="00955490">
              <w:rPr>
                <w:rFonts w:asciiTheme="minorHAnsi" w:hAnsiTheme="minorHAnsi" w:cstheme="minorHAnsi"/>
                <w:sz w:val="21"/>
                <w:szCs w:val="21"/>
              </w:rPr>
              <w:t xml:space="preserve"> </w:t>
            </w:r>
            <w:r w:rsidR="00823E3B" w:rsidRPr="00955490">
              <w:rPr>
                <w:rFonts w:asciiTheme="minorHAnsi" w:hAnsiTheme="minorHAnsi" w:cstheme="minorHAnsi"/>
                <w:sz w:val="21"/>
                <w:szCs w:val="21"/>
              </w:rPr>
              <w:t>assegurar direitos legais existent</w:t>
            </w:r>
            <w:r w:rsidR="00B7224D">
              <w:rPr>
                <w:rFonts w:asciiTheme="minorHAnsi" w:hAnsiTheme="minorHAnsi" w:cstheme="minorHAnsi"/>
                <w:sz w:val="21"/>
                <w:szCs w:val="21"/>
              </w:rPr>
              <w:t>e</w:t>
            </w:r>
            <w:r w:rsidR="00823E3B" w:rsidRPr="00955490">
              <w:rPr>
                <w:rFonts w:asciiTheme="minorHAnsi" w:hAnsiTheme="minorHAnsi" w:cstheme="minorHAnsi"/>
                <w:sz w:val="21"/>
                <w:szCs w:val="21"/>
              </w:rPr>
              <w:t xml:space="preserve">s e </w:t>
            </w:r>
            <w:r w:rsidR="00B57AED" w:rsidRPr="00955490">
              <w:rPr>
                <w:rFonts w:asciiTheme="minorHAnsi" w:hAnsiTheme="minorHAnsi" w:cstheme="minorHAnsi"/>
                <w:sz w:val="21"/>
                <w:szCs w:val="21"/>
              </w:rPr>
              <w:t xml:space="preserve">a </w:t>
            </w:r>
            <w:r w:rsidR="00823E3B" w:rsidRPr="00955490">
              <w:rPr>
                <w:rFonts w:asciiTheme="minorHAnsi" w:hAnsiTheme="minorHAnsi" w:cstheme="minorHAnsi"/>
                <w:sz w:val="21"/>
                <w:szCs w:val="21"/>
              </w:rPr>
              <w:t xml:space="preserve">conversão dos direitos costumários </w:t>
            </w:r>
            <w:r w:rsidR="00B7224D">
              <w:rPr>
                <w:rFonts w:asciiTheme="minorHAnsi" w:hAnsiTheme="minorHAnsi" w:cstheme="minorHAnsi"/>
                <w:sz w:val="21"/>
                <w:szCs w:val="21"/>
              </w:rPr>
              <w:t xml:space="preserve">em </w:t>
            </w:r>
            <w:r w:rsidR="00823E3B" w:rsidRPr="00955490">
              <w:rPr>
                <w:rFonts w:asciiTheme="minorHAnsi" w:hAnsiTheme="minorHAnsi" w:cstheme="minorHAnsi"/>
                <w:sz w:val="21"/>
                <w:szCs w:val="21"/>
              </w:rPr>
              <w:t>direitos legais</w:t>
            </w:r>
            <w:r w:rsidR="002E15DE" w:rsidRPr="00955490">
              <w:rPr>
                <w:rFonts w:asciiTheme="minorHAnsi" w:hAnsiTheme="minorHAnsi" w:cstheme="minorHAnsi"/>
                <w:sz w:val="21"/>
                <w:szCs w:val="21"/>
              </w:rPr>
              <w:t>.</w:t>
            </w:r>
          </w:p>
        </w:tc>
      </w:tr>
      <w:tr w:rsidR="003E7F59" w:rsidRPr="00955490" w:rsidTr="007B3833">
        <w:trPr>
          <w:jc w:val="center"/>
        </w:trPr>
        <w:tc>
          <w:tcPr>
            <w:tcW w:w="3066" w:type="dxa"/>
            <w:vMerge w:val="restart"/>
          </w:tcPr>
          <w:p w:rsidR="008702DF" w:rsidRPr="00955490" w:rsidRDefault="008702DF" w:rsidP="0069500E">
            <w:pPr>
              <w:autoSpaceDE w:val="0"/>
              <w:autoSpaceDN w:val="0"/>
              <w:adjustRightInd w:val="0"/>
              <w:rPr>
                <w:rFonts w:asciiTheme="minorHAnsi" w:hAnsiTheme="minorHAnsi" w:cstheme="minorHAnsi"/>
                <w:sz w:val="21"/>
                <w:szCs w:val="21"/>
              </w:rPr>
            </w:pPr>
            <w:r w:rsidRPr="00955490">
              <w:rPr>
                <w:rFonts w:asciiTheme="minorHAnsi" w:hAnsiTheme="minorHAnsi" w:cstheme="minorHAnsi"/>
                <w:sz w:val="21"/>
                <w:szCs w:val="21"/>
              </w:rPr>
              <w:t xml:space="preserve">1.3   </w:t>
            </w:r>
            <w:r w:rsidR="0069500E" w:rsidRPr="00955490">
              <w:rPr>
                <w:rFonts w:asciiTheme="minorHAnsi" w:hAnsiTheme="minorHAnsi" w:cs="Arial"/>
                <w:color w:val="000000"/>
                <w:sz w:val="21"/>
                <w:szCs w:val="21"/>
                <w:lang w:eastAsia="ja-JP"/>
              </w:rPr>
              <w:t xml:space="preserve">O programa REDD+ requer o consentimento livre, prévio e informado dos Povos Indígenas </w:t>
            </w:r>
            <w:r w:rsidRPr="00955490">
              <w:rPr>
                <w:rStyle w:val="FootnoteReference"/>
                <w:rFonts w:asciiTheme="minorHAnsi" w:hAnsiTheme="minorHAnsi" w:cstheme="minorHAnsi"/>
                <w:sz w:val="21"/>
                <w:szCs w:val="21"/>
              </w:rPr>
              <w:footnoteReference w:id="13"/>
            </w:r>
            <w:r w:rsidRPr="00955490">
              <w:rPr>
                <w:rFonts w:asciiTheme="minorHAnsi" w:hAnsiTheme="minorHAnsi" w:cstheme="minorHAnsi"/>
                <w:sz w:val="21"/>
                <w:szCs w:val="21"/>
              </w:rPr>
              <w:t xml:space="preserve"> </w:t>
            </w:r>
            <w:r w:rsidR="0069500E" w:rsidRPr="00955490">
              <w:rPr>
                <w:rFonts w:asciiTheme="minorHAnsi" w:hAnsiTheme="minorHAnsi" w:cstheme="minorHAnsi"/>
                <w:sz w:val="21"/>
                <w:szCs w:val="21"/>
              </w:rPr>
              <w:t xml:space="preserve">e comunidades locais para quaisquer atividades que afetem seus direitos </w:t>
            </w:r>
            <w:r w:rsidR="00DB21F6" w:rsidRPr="00955490">
              <w:rPr>
                <w:rFonts w:asciiTheme="minorHAnsi" w:hAnsiTheme="minorHAnsi" w:cstheme="minorHAnsi"/>
                <w:sz w:val="21"/>
                <w:szCs w:val="21"/>
              </w:rPr>
              <w:t>sobre a</w:t>
            </w:r>
            <w:r w:rsidR="0069500E" w:rsidRPr="00955490">
              <w:rPr>
                <w:rFonts w:asciiTheme="minorHAnsi" w:hAnsiTheme="minorHAnsi" w:cstheme="minorHAnsi"/>
                <w:sz w:val="21"/>
                <w:szCs w:val="21"/>
              </w:rPr>
              <w:t>s terras, territórios e recursos</w:t>
            </w:r>
            <w:r w:rsidRPr="00955490">
              <w:rPr>
                <w:rFonts w:asciiTheme="minorHAnsi" w:hAnsiTheme="minorHAnsi" w:cstheme="minorHAnsi"/>
                <w:sz w:val="21"/>
                <w:szCs w:val="21"/>
              </w:rPr>
              <w:t xml:space="preserve">. </w:t>
            </w:r>
          </w:p>
          <w:p w:rsidR="008702DF" w:rsidRPr="00955490" w:rsidRDefault="008702DF" w:rsidP="00545FB5">
            <w:pPr>
              <w:tabs>
                <w:tab w:val="left" w:pos="8640"/>
              </w:tabs>
              <w:ind w:left="289" w:hanging="288"/>
              <w:rPr>
                <w:rFonts w:asciiTheme="minorHAnsi" w:hAnsiTheme="minorHAnsi" w:cstheme="minorHAnsi"/>
                <w:sz w:val="21"/>
                <w:szCs w:val="21"/>
              </w:rPr>
            </w:pPr>
          </w:p>
          <w:p w:rsidR="0069500E" w:rsidRPr="00955490" w:rsidRDefault="0069500E" w:rsidP="0069500E">
            <w:pPr>
              <w:autoSpaceDE w:val="0"/>
              <w:autoSpaceDN w:val="0"/>
              <w:adjustRightInd w:val="0"/>
              <w:rPr>
                <w:rFonts w:asciiTheme="minorHAnsi" w:hAnsiTheme="minorHAnsi" w:cstheme="minorHAnsi"/>
                <w:sz w:val="21"/>
                <w:szCs w:val="21"/>
              </w:rPr>
            </w:pPr>
          </w:p>
        </w:tc>
        <w:tc>
          <w:tcPr>
            <w:tcW w:w="3066" w:type="dxa"/>
          </w:tcPr>
          <w:p w:rsidR="008702DF" w:rsidRPr="00955490" w:rsidRDefault="0015518C" w:rsidP="002A1948">
            <w:pPr>
              <w:tabs>
                <w:tab w:val="left" w:pos="8640"/>
              </w:tabs>
              <w:ind w:left="0" w:firstLine="1"/>
              <w:rPr>
                <w:rFonts w:asciiTheme="minorHAnsi" w:hAnsiTheme="minorHAnsi" w:cstheme="minorHAnsi"/>
                <w:sz w:val="21"/>
                <w:szCs w:val="21"/>
              </w:rPr>
            </w:pPr>
            <w:r w:rsidRPr="00955490">
              <w:rPr>
                <w:rFonts w:asciiTheme="minorHAnsi" w:hAnsiTheme="minorHAnsi" w:cstheme="minorHAnsi"/>
                <w:sz w:val="21"/>
                <w:szCs w:val="21"/>
              </w:rPr>
              <w:t xml:space="preserve">1.3.1 </w:t>
            </w:r>
            <w:r w:rsidR="002A1948" w:rsidRPr="00955490">
              <w:rPr>
                <w:rFonts w:asciiTheme="minorHAnsi" w:hAnsiTheme="minorHAnsi" w:cstheme="minorHAnsi"/>
                <w:sz w:val="21"/>
                <w:szCs w:val="21"/>
              </w:rPr>
              <w:t>As políticas do program</w:t>
            </w:r>
            <w:r w:rsidR="00B7224D">
              <w:rPr>
                <w:rFonts w:asciiTheme="minorHAnsi" w:hAnsiTheme="minorHAnsi" w:cstheme="minorHAnsi"/>
                <w:sz w:val="21"/>
                <w:szCs w:val="21"/>
              </w:rPr>
              <w:t>a</w:t>
            </w:r>
            <w:r w:rsidR="002A1948" w:rsidRPr="00955490">
              <w:rPr>
                <w:rFonts w:asciiTheme="minorHAnsi" w:hAnsiTheme="minorHAnsi" w:cstheme="minorHAnsi"/>
                <w:sz w:val="21"/>
                <w:szCs w:val="21"/>
              </w:rPr>
              <w:t xml:space="preserve"> </w:t>
            </w:r>
            <w:r w:rsidR="008702DF" w:rsidRPr="00955490">
              <w:rPr>
                <w:rFonts w:asciiTheme="minorHAnsi" w:hAnsiTheme="minorHAnsi" w:cstheme="minorHAnsi"/>
                <w:sz w:val="21"/>
                <w:szCs w:val="21"/>
              </w:rPr>
              <w:t xml:space="preserve">REDD+ </w:t>
            </w:r>
            <w:r w:rsidR="002A1948" w:rsidRPr="00955490">
              <w:rPr>
                <w:rFonts w:asciiTheme="minorHAnsi" w:hAnsiTheme="minorHAnsi" w:cstheme="minorHAnsi"/>
                <w:sz w:val="21"/>
                <w:szCs w:val="21"/>
              </w:rPr>
              <w:t>apoiam o princípio do consentimento livre, prévio e informado dos Povos Indígenas e comunidades locais</w:t>
            </w:r>
            <w:r w:rsidR="008702DF" w:rsidRPr="00955490">
              <w:rPr>
                <w:rFonts w:asciiTheme="minorHAnsi" w:hAnsiTheme="minorHAnsi" w:cstheme="minorHAnsi"/>
                <w:sz w:val="21"/>
                <w:szCs w:val="21"/>
              </w:rPr>
              <w:t>.</w:t>
            </w:r>
          </w:p>
        </w:tc>
        <w:tc>
          <w:tcPr>
            <w:tcW w:w="3455" w:type="dxa"/>
          </w:tcPr>
          <w:p w:rsidR="008B212D" w:rsidRDefault="008702DF">
            <w:pPr>
              <w:pStyle w:val="ListParagraph"/>
              <w:numPr>
                <w:ilvl w:val="0"/>
                <w:numId w:val="8"/>
              </w:numPr>
              <w:ind w:left="289" w:hanging="144"/>
              <w:rPr>
                <w:rFonts w:asciiTheme="minorHAnsi" w:hAnsiTheme="minorHAnsi" w:cstheme="minorHAnsi"/>
                <w:sz w:val="21"/>
                <w:szCs w:val="21"/>
              </w:rPr>
            </w:pPr>
            <w:r w:rsidRPr="00955490">
              <w:rPr>
                <w:rFonts w:asciiTheme="minorHAnsi" w:hAnsiTheme="minorHAnsi" w:cstheme="minorHAnsi"/>
                <w:sz w:val="21"/>
                <w:szCs w:val="21"/>
              </w:rPr>
              <w:t>Ap</w:t>
            </w:r>
            <w:r w:rsidR="00B57AED" w:rsidRPr="00955490">
              <w:rPr>
                <w:rFonts w:asciiTheme="minorHAnsi" w:hAnsiTheme="minorHAnsi" w:cstheme="minorHAnsi"/>
                <w:sz w:val="21"/>
                <w:szCs w:val="21"/>
              </w:rPr>
              <w:t xml:space="preserve">licável a quaisquer atividades que afetem seus direitos </w:t>
            </w:r>
            <w:r w:rsidR="00BA78D2" w:rsidRPr="00955490">
              <w:rPr>
                <w:rFonts w:asciiTheme="minorHAnsi" w:hAnsiTheme="minorHAnsi" w:cstheme="minorHAnsi"/>
                <w:sz w:val="21"/>
                <w:szCs w:val="21"/>
              </w:rPr>
              <w:t>a terras</w:t>
            </w:r>
            <w:r w:rsidR="00B57AED" w:rsidRPr="00955490">
              <w:rPr>
                <w:rFonts w:asciiTheme="minorHAnsi" w:hAnsiTheme="minorHAnsi" w:cstheme="minorHAnsi"/>
                <w:sz w:val="21"/>
                <w:szCs w:val="21"/>
              </w:rPr>
              <w:t>, territ</w:t>
            </w:r>
            <w:r w:rsidR="00B7224D">
              <w:rPr>
                <w:rFonts w:asciiTheme="minorHAnsi" w:hAnsiTheme="minorHAnsi" w:cstheme="minorHAnsi"/>
                <w:sz w:val="21"/>
                <w:szCs w:val="21"/>
              </w:rPr>
              <w:t>órios</w:t>
            </w:r>
            <w:r w:rsidR="00B57AED" w:rsidRPr="00955490">
              <w:rPr>
                <w:rFonts w:asciiTheme="minorHAnsi" w:hAnsiTheme="minorHAnsi" w:cstheme="minorHAnsi"/>
                <w:sz w:val="21"/>
                <w:szCs w:val="21"/>
              </w:rPr>
              <w:t xml:space="preserve"> e recursos</w:t>
            </w:r>
            <w:r w:rsidRPr="00955490">
              <w:rPr>
                <w:rFonts w:asciiTheme="minorHAnsi" w:hAnsiTheme="minorHAnsi" w:cstheme="minorHAnsi"/>
                <w:sz w:val="21"/>
                <w:szCs w:val="21"/>
              </w:rPr>
              <w:t>.</w:t>
            </w:r>
          </w:p>
        </w:tc>
      </w:tr>
      <w:tr w:rsidR="003E7F59" w:rsidRPr="00955490" w:rsidTr="007B3833">
        <w:trPr>
          <w:jc w:val="center"/>
        </w:trPr>
        <w:tc>
          <w:tcPr>
            <w:tcW w:w="3066" w:type="dxa"/>
            <w:vMerge/>
          </w:tcPr>
          <w:p w:rsidR="008702DF" w:rsidRPr="00955490" w:rsidRDefault="008702DF" w:rsidP="00545FB5">
            <w:pPr>
              <w:tabs>
                <w:tab w:val="left" w:pos="8640"/>
              </w:tabs>
              <w:ind w:left="289" w:hanging="288"/>
              <w:rPr>
                <w:rFonts w:asciiTheme="minorHAnsi" w:hAnsiTheme="minorHAnsi" w:cstheme="minorHAnsi"/>
                <w:sz w:val="21"/>
                <w:szCs w:val="21"/>
              </w:rPr>
            </w:pPr>
          </w:p>
        </w:tc>
        <w:tc>
          <w:tcPr>
            <w:tcW w:w="3066" w:type="dxa"/>
          </w:tcPr>
          <w:p w:rsidR="008702DF" w:rsidRPr="00955490" w:rsidRDefault="0015518C" w:rsidP="006B61A0">
            <w:pPr>
              <w:tabs>
                <w:tab w:val="left" w:pos="8640"/>
              </w:tabs>
              <w:ind w:left="0" w:firstLine="1"/>
              <w:rPr>
                <w:rFonts w:asciiTheme="minorHAnsi" w:hAnsiTheme="minorHAnsi" w:cstheme="minorHAnsi"/>
                <w:sz w:val="21"/>
                <w:szCs w:val="21"/>
              </w:rPr>
            </w:pPr>
            <w:r w:rsidRPr="00955490">
              <w:rPr>
                <w:rFonts w:asciiTheme="minorHAnsi" w:hAnsiTheme="minorHAnsi" w:cstheme="minorHAnsi"/>
                <w:sz w:val="21"/>
                <w:szCs w:val="21"/>
              </w:rPr>
              <w:t xml:space="preserve">1.3.2 </w:t>
            </w:r>
            <w:r w:rsidR="006B61A0" w:rsidRPr="00955490">
              <w:rPr>
                <w:rFonts w:asciiTheme="minorHAnsi" w:hAnsiTheme="minorHAnsi" w:cstheme="minorHAnsi"/>
                <w:sz w:val="21"/>
                <w:szCs w:val="21"/>
              </w:rPr>
              <w:t xml:space="preserve">O </w:t>
            </w:r>
            <w:r w:rsidR="002A1948" w:rsidRPr="00955490">
              <w:rPr>
                <w:rFonts w:asciiTheme="minorHAnsi" w:hAnsiTheme="minorHAnsi" w:cstheme="minorHAnsi"/>
                <w:sz w:val="21"/>
                <w:szCs w:val="21"/>
              </w:rPr>
              <w:t xml:space="preserve">Programa REDD+ </w:t>
            </w:r>
            <w:r w:rsidR="008702DF" w:rsidRPr="00955490">
              <w:rPr>
                <w:rFonts w:asciiTheme="minorHAnsi" w:hAnsiTheme="minorHAnsi" w:cstheme="minorHAnsi"/>
                <w:sz w:val="21"/>
                <w:szCs w:val="21"/>
              </w:rPr>
              <w:t xml:space="preserve"> </w:t>
            </w:r>
            <w:r w:rsidR="006B61A0" w:rsidRPr="00955490">
              <w:rPr>
                <w:rFonts w:asciiTheme="minorHAnsi" w:hAnsiTheme="minorHAnsi" w:cstheme="minorHAnsi"/>
                <w:sz w:val="21"/>
                <w:szCs w:val="21"/>
              </w:rPr>
              <w:t xml:space="preserve">dissemina </w:t>
            </w:r>
            <w:r w:rsidR="008702DF" w:rsidRPr="00955490">
              <w:rPr>
                <w:rFonts w:asciiTheme="minorHAnsi" w:hAnsiTheme="minorHAnsi" w:cstheme="minorHAnsi"/>
                <w:sz w:val="21"/>
                <w:szCs w:val="21"/>
              </w:rPr>
              <w:t>efetiv</w:t>
            </w:r>
            <w:r w:rsidR="006B61A0" w:rsidRPr="00955490">
              <w:rPr>
                <w:rFonts w:asciiTheme="minorHAnsi" w:hAnsiTheme="minorHAnsi" w:cstheme="minorHAnsi"/>
                <w:sz w:val="21"/>
                <w:szCs w:val="21"/>
              </w:rPr>
              <w:t>amente informação sobre o consentimento livre, prévio e informado dos Povos Indígenas e comunidades locais</w:t>
            </w:r>
            <w:r w:rsidR="00A07ABF" w:rsidRPr="00955490">
              <w:rPr>
                <w:rFonts w:asciiTheme="minorHAnsi" w:hAnsiTheme="minorHAnsi" w:cstheme="minorHAnsi"/>
                <w:sz w:val="21"/>
                <w:szCs w:val="21"/>
              </w:rPr>
              <w:t>.</w:t>
            </w:r>
          </w:p>
        </w:tc>
        <w:tc>
          <w:tcPr>
            <w:tcW w:w="3455" w:type="dxa"/>
          </w:tcPr>
          <w:p w:rsidR="008B212D" w:rsidRDefault="004928F2">
            <w:pPr>
              <w:pStyle w:val="ListParagraph"/>
              <w:numPr>
                <w:ilvl w:val="0"/>
                <w:numId w:val="14"/>
              </w:numPr>
              <w:ind w:left="289" w:hanging="144"/>
              <w:rPr>
                <w:rFonts w:asciiTheme="minorHAnsi" w:hAnsiTheme="minorHAnsi" w:cstheme="minorHAnsi"/>
                <w:sz w:val="21"/>
                <w:szCs w:val="21"/>
              </w:rPr>
            </w:pPr>
            <w:r w:rsidRPr="00955490">
              <w:rPr>
                <w:rFonts w:asciiTheme="minorHAnsi" w:hAnsiTheme="minorHAnsi" w:cstheme="minorHAnsi"/>
                <w:sz w:val="21"/>
                <w:szCs w:val="21"/>
              </w:rPr>
              <w:t xml:space="preserve">Aplicável a quaisquer atividades que afetem seus direitos </w:t>
            </w:r>
            <w:r w:rsidR="00BA78D2" w:rsidRPr="00955490">
              <w:rPr>
                <w:rFonts w:asciiTheme="minorHAnsi" w:hAnsiTheme="minorHAnsi" w:cstheme="minorHAnsi"/>
                <w:sz w:val="21"/>
                <w:szCs w:val="21"/>
              </w:rPr>
              <w:t>a terras</w:t>
            </w:r>
            <w:r w:rsidRPr="00955490">
              <w:rPr>
                <w:rFonts w:asciiTheme="minorHAnsi" w:hAnsiTheme="minorHAnsi" w:cstheme="minorHAnsi"/>
                <w:sz w:val="21"/>
                <w:szCs w:val="21"/>
              </w:rPr>
              <w:t>, territ</w:t>
            </w:r>
            <w:r w:rsidR="00B7224D">
              <w:rPr>
                <w:rFonts w:asciiTheme="minorHAnsi" w:hAnsiTheme="minorHAnsi" w:cstheme="minorHAnsi"/>
                <w:sz w:val="21"/>
                <w:szCs w:val="21"/>
              </w:rPr>
              <w:t>órios</w:t>
            </w:r>
            <w:r w:rsidRPr="00955490">
              <w:rPr>
                <w:rFonts w:asciiTheme="minorHAnsi" w:hAnsiTheme="minorHAnsi" w:cstheme="minorHAnsi"/>
                <w:sz w:val="21"/>
                <w:szCs w:val="21"/>
              </w:rPr>
              <w:t xml:space="preserve"> e recursos</w:t>
            </w:r>
            <w:r w:rsidR="008702DF" w:rsidRPr="00955490">
              <w:rPr>
                <w:rFonts w:asciiTheme="minorHAnsi" w:hAnsiTheme="minorHAnsi" w:cstheme="minorHAnsi"/>
                <w:sz w:val="21"/>
                <w:szCs w:val="21"/>
              </w:rPr>
              <w:t>.</w:t>
            </w:r>
          </w:p>
        </w:tc>
      </w:tr>
      <w:tr w:rsidR="003E7F59" w:rsidRPr="00955490" w:rsidTr="007B3833">
        <w:trPr>
          <w:jc w:val="center"/>
        </w:trPr>
        <w:tc>
          <w:tcPr>
            <w:tcW w:w="3066" w:type="dxa"/>
            <w:vMerge/>
          </w:tcPr>
          <w:p w:rsidR="008702DF" w:rsidRPr="00955490" w:rsidRDefault="008702DF" w:rsidP="00545FB5">
            <w:pPr>
              <w:tabs>
                <w:tab w:val="left" w:pos="8640"/>
              </w:tabs>
              <w:ind w:left="289" w:hanging="288"/>
              <w:rPr>
                <w:rFonts w:asciiTheme="minorHAnsi" w:hAnsiTheme="minorHAnsi" w:cstheme="minorHAnsi"/>
                <w:sz w:val="21"/>
                <w:szCs w:val="21"/>
              </w:rPr>
            </w:pPr>
          </w:p>
        </w:tc>
        <w:tc>
          <w:tcPr>
            <w:tcW w:w="3066" w:type="dxa"/>
          </w:tcPr>
          <w:p w:rsidR="008702DF" w:rsidRPr="00955490" w:rsidRDefault="0015518C" w:rsidP="006B61A0">
            <w:pPr>
              <w:tabs>
                <w:tab w:val="left" w:pos="8640"/>
              </w:tabs>
              <w:ind w:left="0" w:firstLine="1"/>
              <w:rPr>
                <w:rFonts w:asciiTheme="minorHAnsi" w:hAnsiTheme="minorHAnsi" w:cstheme="minorHAnsi"/>
                <w:sz w:val="21"/>
                <w:szCs w:val="21"/>
              </w:rPr>
            </w:pPr>
            <w:r w:rsidRPr="00955490">
              <w:rPr>
                <w:rFonts w:asciiTheme="minorHAnsi" w:hAnsiTheme="minorHAnsi" w:cstheme="minorHAnsi"/>
                <w:sz w:val="21"/>
                <w:szCs w:val="21"/>
              </w:rPr>
              <w:t xml:space="preserve">1.3.3 </w:t>
            </w:r>
            <w:r w:rsidR="006B61A0" w:rsidRPr="00955490">
              <w:rPr>
                <w:rFonts w:asciiTheme="minorHAnsi" w:hAnsiTheme="minorHAnsi" w:cstheme="minorHAnsi"/>
                <w:sz w:val="21"/>
                <w:szCs w:val="21"/>
              </w:rPr>
              <w:t>O grupo de titulares de direitos define um processo para obter seu consentimento livre, prévio e informado</w:t>
            </w:r>
            <w:r w:rsidR="008702DF" w:rsidRPr="00955490">
              <w:rPr>
                <w:rFonts w:asciiTheme="minorHAnsi" w:hAnsiTheme="minorHAnsi" w:cstheme="minorHAnsi"/>
                <w:sz w:val="21"/>
                <w:szCs w:val="21"/>
              </w:rPr>
              <w:t>.</w:t>
            </w:r>
          </w:p>
        </w:tc>
        <w:tc>
          <w:tcPr>
            <w:tcW w:w="3455" w:type="dxa"/>
          </w:tcPr>
          <w:p w:rsidR="008702DF" w:rsidRPr="00955490" w:rsidRDefault="008702DF" w:rsidP="00545FB5">
            <w:pPr>
              <w:pStyle w:val="ListParagraph"/>
              <w:numPr>
                <w:ilvl w:val="0"/>
                <w:numId w:val="9"/>
              </w:numPr>
              <w:ind w:left="289" w:hanging="144"/>
              <w:rPr>
                <w:rFonts w:asciiTheme="minorHAnsi" w:hAnsiTheme="minorHAnsi" w:cstheme="minorHAnsi"/>
                <w:sz w:val="21"/>
                <w:szCs w:val="21"/>
              </w:rPr>
            </w:pPr>
            <w:r w:rsidRPr="00955490">
              <w:rPr>
                <w:rFonts w:asciiTheme="minorHAnsi" w:hAnsiTheme="minorHAnsi" w:cstheme="minorHAnsi"/>
                <w:sz w:val="21"/>
                <w:szCs w:val="21"/>
              </w:rPr>
              <w:t>Inclu</w:t>
            </w:r>
            <w:r w:rsidR="00B244E9" w:rsidRPr="00955490">
              <w:rPr>
                <w:rFonts w:asciiTheme="minorHAnsi" w:hAnsiTheme="minorHAnsi" w:cstheme="minorHAnsi"/>
                <w:sz w:val="21"/>
                <w:szCs w:val="21"/>
              </w:rPr>
              <w:t>in</w:t>
            </w:r>
            <w:r w:rsidR="006B5F54" w:rsidRPr="00955490">
              <w:rPr>
                <w:rFonts w:asciiTheme="minorHAnsi" w:hAnsiTheme="minorHAnsi" w:cstheme="minorHAnsi"/>
                <w:sz w:val="21"/>
                <w:szCs w:val="21"/>
              </w:rPr>
              <w:t>do</w:t>
            </w:r>
            <w:r w:rsidR="009D5664" w:rsidRPr="00955490">
              <w:rPr>
                <w:rFonts w:asciiTheme="minorHAnsi" w:hAnsiTheme="minorHAnsi" w:cstheme="minorHAnsi"/>
                <w:sz w:val="21"/>
                <w:szCs w:val="21"/>
              </w:rPr>
              <w:t xml:space="preserve"> </w:t>
            </w:r>
            <w:r w:rsidR="006B5F54" w:rsidRPr="00955490">
              <w:rPr>
                <w:rFonts w:asciiTheme="minorHAnsi" w:hAnsiTheme="minorHAnsi" w:cstheme="minorHAnsi"/>
                <w:sz w:val="21"/>
                <w:szCs w:val="21"/>
              </w:rPr>
              <w:t>a definição de seus próprios representantes e instituições tradicionais que tenham autoridade para dar consentimento em seu nome</w:t>
            </w:r>
            <w:r w:rsidRPr="00955490">
              <w:rPr>
                <w:rFonts w:asciiTheme="minorHAnsi" w:hAnsiTheme="minorHAnsi" w:cstheme="minorHAnsi"/>
                <w:sz w:val="21"/>
                <w:szCs w:val="21"/>
              </w:rPr>
              <w:t xml:space="preserve">. </w:t>
            </w:r>
          </w:p>
          <w:p w:rsidR="008702DF" w:rsidRPr="00955490" w:rsidRDefault="004928F2" w:rsidP="004928F2">
            <w:pPr>
              <w:pStyle w:val="ListParagraph"/>
              <w:numPr>
                <w:ilvl w:val="0"/>
                <w:numId w:val="9"/>
              </w:numPr>
              <w:ind w:left="289" w:hanging="144"/>
              <w:rPr>
                <w:rFonts w:asciiTheme="minorHAnsi" w:hAnsiTheme="minorHAnsi" w:cstheme="minorHAnsi"/>
                <w:sz w:val="21"/>
                <w:szCs w:val="21"/>
              </w:rPr>
            </w:pPr>
            <w:r w:rsidRPr="00955490">
              <w:rPr>
                <w:rFonts w:asciiTheme="minorHAnsi" w:hAnsiTheme="minorHAnsi" w:cstheme="minorHAnsi"/>
                <w:sz w:val="21"/>
                <w:szCs w:val="21"/>
              </w:rPr>
              <w:t xml:space="preserve">O </w:t>
            </w:r>
            <w:r w:rsidR="008702DF" w:rsidRPr="00955490">
              <w:rPr>
                <w:rFonts w:asciiTheme="minorHAnsi" w:hAnsiTheme="minorHAnsi" w:cstheme="minorHAnsi"/>
                <w:sz w:val="21"/>
                <w:szCs w:val="21"/>
              </w:rPr>
              <w:t>process</w:t>
            </w:r>
            <w:r w:rsidRPr="00955490">
              <w:rPr>
                <w:rFonts w:asciiTheme="minorHAnsi" w:hAnsiTheme="minorHAnsi" w:cstheme="minorHAnsi"/>
                <w:sz w:val="21"/>
                <w:szCs w:val="21"/>
              </w:rPr>
              <w:t xml:space="preserve">o é </w:t>
            </w:r>
            <w:r w:rsidR="008702DF" w:rsidRPr="00955490">
              <w:rPr>
                <w:rFonts w:asciiTheme="minorHAnsi" w:hAnsiTheme="minorHAnsi" w:cstheme="minorHAnsi"/>
                <w:sz w:val="21"/>
                <w:szCs w:val="21"/>
              </w:rPr>
              <w:t>transparent</w:t>
            </w:r>
            <w:r w:rsidRPr="00955490">
              <w:rPr>
                <w:rFonts w:asciiTheme="minorHAnsi" w:hAnsiTheme="minorHAnsi" w:cstheme="minorHAnsi"/>
                <w:sz w:val="21"/>
                <w:szCs w:val="21"/>
              </w:rPr>
              <w:t>e</w:t>
            </w:r>
            <w:r w:rsidR="008702DF" w:rsidRPr="00955490">
              <w:rPr>
                <w:rFonts w:asciiTheme="minorHAnsi" w:hAnsiTheme="minorHAnsi" w:cstheme="minorHAnsi"/>
                <w:sz w:val="21"/>
                <w:szCs w:val="21"/>
              </w:rPr>
              <w:t>.</w:t>
            </w:r>
          </w:p>
        </w:tc>
      </w:tr>
      <w:tr w:rsidR="003E7F59" w:rsidRPr="00955490" w:rsidTr="007B3833">
        <w:trPr>
          <w:jc w:val="center"/>
        </w:trPr>
        <w:tc>
          <w:tcPr>
            <w:tcW w:w="3066" w:type="dxa"/>
            <w:vMerge/>
          </w:tcPr>
          <w:p w:rsidR="008702DF" w:rsidRPr="00955490" w:rsidRDefault="008702DF" w:rsidP="00545FB5">
            <w:pPr>
              <w:tabs>
                <w:tab w:val="left" w:pos="8640"/>
              </w:tabs>
              <w:ind w:left="289" w:hanging="288"/>
              <w:rPr>
                <w:rFonts w:asciiTheme="minorHAnsi" w:hAnsiTheme="minorHAnsi" w:cstheme="minorHAnsi"/>
                <w:sz w:val="21"/>
                <w:szCs w:val="21"/>
              </w:rPr>
            </w:pPr>
          </w:p>
        </w:tc>
        <w:tc>
          <w:tcPr>
            <w:tcW w:w="3066" w:type="dxa"/>
          </w:tcPr>
          <w:p w:rsidR="008702DF" w:rsidRPr="00955490" w:rsidRDefault="0015518C" w:rsidP="006B61A0">
            <w:pPr>
              <w:tabs>
                <w:tab w:val="left" w:pos="8640"/>
              </w:tabs>
              <w:ind w:left="0" w:firstLine="1"/>
              <w:rPr>
                <w:rFonts w:asciiTheme="minorHAnsi" w:hAnsiTheme="minorHAnsi" w:cstheme="minorHAnsi"/>
                <w:sz w:val="21"/>
                <w:szCs w:val="21"/>
              </w:rPr>
            </w:pPr>
            <w:r w:rsidRPr="00955490">
              <w:rPr>
                <w:rFonts w:asciiTheme="minorHAnsi" w:hAnsiTheme="minorHAnsi" w:cstheme="minorHAnsi"/>
                <w:sz w:val="21"/>
                <w:szCs w:val="21"/>
              </w:rPr>
              <w:t xml:space="preserve">1.3.4 </w:t>
            </w:r>
            <w:r w:rsidR="006B61A0" w:rsidRPr="00955490">
              <w:rPr>
                <w:rFonts w:asciiTheme="minorHAnsi" w:hAnsiTheme="minorHAnsi" w:cstheme="minorHAnsi"/>
                <w:sz w:val="21"/>
                <w:szCs w:val="21"/>
              </w:rPr>
              <w:t>O consentimento livre, prévio e informado é obtido de Povos Indígenas</w:t>
            </w:r>
            <w:r w:rsidR="008702DF" w:rsidRPr="00955490">
              <w:rPr>
                <w:rFonts w:asciiTheme="minorHAnsi" w:hAnsiTheme="minorHAnsi" w:cstheme="minorHAnsi"/>
                <w:sz w:val="21"/>
                <w:szCs w:val="21"/>
              </w:rPr>
              <w:t>.</w:t>
            </w:r>
          </w:p>
        </w:tc>
        <w:tc>
          <w:tcPr>
            <w:tcW w:w="3455" w:type="dxa"/>
          </w:tcPr>
          <w:p w:rsidR="008702DF" w:rsidRPr="00955490" w:rsidRDefault="006B5F54" w:rsidP="00545FB5">
            <w:pPr>
              <w:pStyle w:val="ListParagraph"/>
              <w:numPr>
                <w:ilvl w:val="0"/>
                <w:numId w:val="10"/>
              </w:numPr>
              <w:ind w:left="289" w:hanging="144"/>
              <w:rPr>
                <w:rFonts w:asciiTheme="minorHAnsi" w:hAnsiTheme="minorHAnsi" w:cstheme="minorHAnsi"/>
                <w:sz w:val="21"/>
                <w:szCs w:val="21"/>
              </w:rPr>
            </w:pPr>
            <w:r w:rsidRPr="00955490">
              <w:rPr>
                <w:rFonts w:asciiTheme="minorHAnsi" w:hAnsiTheme="minorHAnsi" w:cstheme="minorHAnsi"/>
                <w:sz w:val="21"/>
                <w:szCs w:val="21"/>
              </w:rPr>
              <w:t>De acordo com seus costumes, normas e tradições</w:t>
            </w:r>
            <w:r w:rsidR="008702DF" w:rsidRPr="00955490">
              <w:rPr>
                <w:rFonts w:asciiTheme="minorHAnsi" w:hAnsiTheme="minorHAnsi" w:cstheme="minorHAnsi"/>
                <w:sz w:val="21"/>
                <w:szCs w:val="21"/>
              </w:rPr>
              <w:t xml:space="preserve">. </w:t>
            </w:r>
          </w:p>
          <w:p w:rsidR="008702DF" w:rsidRPr="00955490" w:rsidRDefault="004928F2" w:rsidP="006B5F54">
            <w:pPr>
              <w:pStyle w:val="ListParagraph"/>
              <w:numPr>
                <w:ilvl w:val="0"/>
                <w:numId w:val="10"/>
              </w:numPr>
              <w:ind w:left="289" w:hanging="144"/>
              <w:rPr>
                <w:rFonts w:asciiTheme="minorHAnsi" w:hAnsiTheme="minorHAnsi" w:cstheme="minorHAnsi"/>
                <w:sz w:val="21"/>
                <w:szCs w:val="21"/>
              </w:rPr>
            </w:pPr>
            <w:r w:rsidRPr="00955490">
              <w:rPr>
                <w:rFonts w:asciiTheme="minorHAnsi" w:hAnsiTheme="minorHAnsi" w:cstheme="minorHAnsi"/>
                <w:sz w:val="21"/>
                <w:szCs w:val="21"/>
              </w:rPr>
              <w:t>Aplicável a atividades que possam afetar seus direitos</w:t>
            </w:r>
            <w:r w:rsidR="008702DF" w:rsidRPr="00955490">
              <w:rPr>
                <w:rFonts w:asciiTheme="minorHAnsi" w:hAnsiTheme="minorHAnsi" w:cstheme="minorHAnsi"/>
                <w:sz w:val="21"/>
                <w:szCs w:val="21"/>
              </w:rPr>
              <w:t xml:space="preserve">, </w:t>
            </w:r>
            <w:r w:rsidRPr="00955490">
              <w:rPr>
                <w:rFonts w:asciiTheme="minorHAnsi" w:hAnsiTheme="minorHAnsi" w:cstheme="minorHAnsi"/>
                <w:sz w:val="21"/>
                <w:szCs w:val="21"/>
              </w:rPr>
              <w:t xml:space="preserve">em </w:t>
            </w:r>
            <w:r w:rsidR="008702DF" w:rsidRPr="00955490">
              <w:rPr>
                <w:rFonts w:asciiTheme="minorHAnsi" w:hAnsiTheme="minorHAnsi" w:cstheme="minorHAnsi"/>
                <w:sz w:val="21"/>
                <w:szCs w:val="21"/>
              </w:rPr>
              <w:t>particular</w:t>
            </w:r>
            <w:r w:rsidRPr="00955490">
              <w:rPr>
                <w:rFonts w:asciiTheme="minorHAnsi" w:hAnsiTheme="minorHAnsi" w:cstheme="minorHAnsi"/>
                <w:sz w:val="21"/>
                <w:szCs w:val="21"/>
              </w:rPr>
              <w:t xml:space="preserve"> seus direitos a </w:t>
            </w:r>
            <w:r w:rsidR="006B5F54" w:rsidRPr="00955490">
              <w:rPr>
                <w:rFonts w:asciiTheme="minorHAnsi" w:hAnsiTheme="minorHAnsi" w:cstheme="minorHAnsi"/>
                <w:sz w:val="21"/>
                <w:szCs w:val="21"/>
              </w:rPr>
              <w:t xml:space="preserve">possuir e controlar terras, </w:t>
            </w:r>
            <w:r w:rsidR="00B7224D">
              <w:rPr>
                <w:rFonts w:asciiTheme="minorHAnsi" w:hAnsiTheme="minorHAnsi" w:cstheme="minorHAnsi"/>
                <w:sz w:val="21"/>
                <w:szCs w:val="21"/>
              </w:rPr>
              <w:t>territórios</w:t>
            </w:r>
            <w:r w:rsidR="006B5F54" w:rsidRPr="00955490">
              <w:rPr>
                <w:rFonts w:asciiTheme="minorHAnsi" w:hAnsiTheme="minorHAnsi" w:cstheme="minorHAnsi"/>
                <w:sz w:val="21"/>
                <w:szCs w:val="21"/>
              </w:rPr>
              <w:t xml:space="preserve"> e recursos com </w:t>
            </w:r>
            <w:r w:rsidR="00A07ABF" w:rsidRPr="00955490">
              <w:rPr>
                <w:rFonts w:asciiTheme="minorHAnsi" w:hAnsiTheme="minorHAnsi" w:cstheme="minorHAnsi"/>
                <w:sz w:val="21"/>
                <w:szCs w:val="21"/>
              </w:rPr>
              <w:t>possuídos</w:t>
            </w:r>
            <w:r w:rsidR="006B5F54" w:rsidRPr="00955490">
              <w:rPr>
                <w:rFonts w:asciiTheme="minorHAnsi" w:hAnsiTheme="minorHAnsi" w:cstheme="minorHAnsi"/>
                <w:sz w:val="21"/>
                <w:szCs w:val="21"/>
              </w:rPr>
              <w:t xml:space="preserve"> tradicionalmente</w:t>
            </w:r>
            <w:r w:rsidR="008702DF" w:rsidRPr="00955490">
              <w:rPr>
                <w:rFonts w:asciiTheme="minorHAnsi" w:hAnsiTheme="minorHAnsi" w:cstheme="minorHAnsi"/>
                <w:sz w:val="21"/>
                <w:szCs w:val="21"/>
              </w:rPr>
              <w:t>.</w:t>
            </w:r>
          </w:p>
        </w:tc>
      </w:tr>
      <w:tr w:rsidR="003E7F59" w:rsidRPr="00955490" w:rsidTr="007B3833">
        <w:trPr>
          <w:jc w:val="center"/>
        </w:trPr>
        <w:tc>
          <w:tcPr>
            <w:tcW w:w="3066" w:type="dxa"/>
            <w:vMerge/>
          </w:tcPr>
          <w:p w:rsidR="008702DF" w:rsidRPr="00955490" w:rsidRDefault="008702DF" w:rsidP="00545FB5">
            <w:pPr>
              <w:tabs>
                <w:tab w:val="left" w:pos="8640"/>
              </w:tabs>
              <w:ind w:left="289" w:hanging="288"/>
              <w:rPr>
                <w:rFonts w:asciiTheme="minorHAnsi" w:hAnsiTheme="minorHAnsi" w:cstheme="minorHAnsi"/>
                <w:sz w:val="21"/>
                <w:szCs w:val="21"/>
              </w:rPr>
            </w:pPr>
          </w:p>
        </w:tc>
        <w:tc>
          <w:tcPr>
            <w:tcW w:w="3066" w:type="dxa"/>
          </w:tcPr>
          <w:p w:rsidR="008702DF" w:rsidRPr="00955490" w:rsidRDefault="0015518C" w:rsidP="006B61A0">
            <w:pPr>
              <w:tabs>
                <w:tab w:val="left" w:pos="8640"/>
              </w:tabs>
              <w:ind w:left="0" w:firstLine="1"/>
              <w:rPr>
                <w:rFonts w:asciiTheme="minorHAnsi" w:hAnsiTheme="minorHAnsi" w:cstheme="minorHAnsi"/>
                <w:sz w:val="21"/>
                <w:szCs w:val="21"/>
              </w:rPr>
            </w:pPr>
            <w:r w:rsidRPr="00955490">
              <w:rPr>
                <w:rFonts w:asciiTheme="minorHAnsi" w:hAnsiTheme="minorHAnsi" w:cstheme="minorHAnsi"/>
                <w:sz w:val="21"/>
                <w:szCs w:val="21"/>
              </w:rPr>
              <w:t xml:space="preserve">1.3.5 </w:t>
            </w:r>
            <w:r w:rsidR="006B61A0" w:rsidRPr="00955490">
              <w:rPr>
                <w:rFonts w:asciiTheme="minorHAnsi" w:hAnsiTheme="minorHAnsi" w:cstheme="minorHAnsi"/>
                <w:sz w:val="21"/>
                <w:szCs w:val="21"/>
              </w:rPr>
              <w:t>O consentimento livre, prévio e informado é obtido de membros de comunidades locais</w:t>
            </w:r>
            <w:r w:rsidR="008702DF" w:rsidRPr="00955490">
              <w:rPr>
                <w:rFonts w:asciiTheme="minorHAnsi" w:hAnsiTheme="minorHAnsi" w:cstheme="minorHAnsi"/>
                <w:sz w:val="21"/>
                <w:szCs w:val="21"/>
              </w:rPr>
              <w:t xml:space="preserve">. </w:t>
            </w:r>
          </w:p>
        </w:tc>
        <w:tc>
          <w:tcPr>
            <w:tcW w:w="3455" w:type="dxa"/>
          </w:tcPr>
          <w:p w:rsidR="008702DF" w:rsidRPr="00955490" w:rsidRDefault="008702DF" w:rsidP="00545FB5">
            <w:pPr>
              <w:pStyle w:val="ListParagraph"/>
              <w:numPr>
                <w:ilvl w:val="0"/>
                <w:numId w:val="11"/>
              </w:numPr>
              <w:ind w:left="289" w:hanging="144"/>
              <w:rPr>
                <w:rFonts w:asciiTheme="minorHAnsi" w:hAnsiTheme="minorHAnsi" w:cstheme="minorHAnsi"/>
                <w:sz w:val="21"/>
                <w:szCs w:val="21"/>
              </w:rPr>
            </w:pPr>
            <w:r w:rsidRPr="00955490">
              <w:rPr>
                <w:rFonts w:asciiTheme="minorHAnsi" w:hAnsiTheme="minorHAnsi" w:cstheme="minorHAnsi"/>
                <w:sz w:val="21"/>
                <w:szCs w:val="21"/>
              </w:rPr>
              <w:t>Ap</w:t>
            </w:r>
            <w:r w:rsidR="00563997" w:rsidRPr="00955490">
              <w:rPr>
                <w:rFonts w:asciiTheme="minorHAnsi" w:hAnsiTheme="minorHAnsi" w:cstheme="minorHAnsi"/>
                <w:sz w:val="21"/>
                <w:szCs w:val="21"/>
              </w:rPr>
              <w:t xml:space="preserve">licável a atividades que afetem seus direitos costumários ou outros direitos </w:t>
            </w:r>
            <w:r w:rsidR="00BA78D2" w:rsidRPr="00955490">
              <w:rPr>
                <w:rFonts w:asciiTheme="minorHAnsi" w:hAnsiTheme="minorHAnsi" w:cstheme="minorHAnsi"/>
                <w:sz w:val="21"/>
                <w:szCs w:val="21"/>
              </w:rPr>
              <w:t>a terras</w:t>
            </w:r>
            <w:r w:rsidR="00563997" w:rsidRPr="00955490">
              <w:rPr>
                <w:rFonts w:asciiTheme="minorHAnsi" w:hAnsiTheme="minorHAnsi" w:cstheme="minorHAnsi"/>
                <w:sz w:val="21"/>
                <w:szCs w:val="21"/>
              </w:rPr>
              <w:t xml:space="preserve">, </w:t>
            </w:r>
            <w:r w:rsidR="00B7224D">
              <w:rPr>
                <w:rFonts w:asciiTheme="minorHAnsi" w:hAnsiTheme="minorHAnsi" w:cstheme="minorHAnsi"/>
                <w:sz w:val="21"/>
                <w:szCs w:val="21"/>
              </w:rPr>
              <w:t>territórios</w:t>
            </w:r>
            <w:r w:rsidR="00563997" w:rsidRPr="00955490">
              <w:rPr>
                <w:rFonts w:asciiTheme="minorHAnsi" w:hAnsiTheme="minorHAnsi" w:cstheme="minorHAnsi"/>
                <w:sz w:val="21"/>
                <w:szCs w:val="21"/>
              </w:rPr>
              <w:t xml:space="preserve"> e recursos.</w:t>
            </w:r>
            <w:r w:rsidRPr="00955490">
              <w:rPr>
                <w:rFonts w:asciiTheme="minorHAnsi" w:hAnsiTheme="minorHAnsi" w:cstheme="minorHAnsi"/>
                <w:sz w:val="21"/>
                <w:szCs w:val="21"/>
              </w:rPr>
              <w:t xml:space="preserve"> </w:t>
            </w:r>
          </w:p>
          <w:p w:rsidR="008B212D" w:rsidRDefault="008702DF">
            <w:pPr>
              <w:pStyle w:val="ListParagraph"/>
              <w:numPr>
                <w:ilvl w:val="0"/>
                <w:numId w:val="11"/>
              </w:numPr>
              <w:ind w:left="289" w:hanging="144"/>
              <w:rPr>
                <w:rFonts w:asciiTheme="minorHAnsi" w:hAnsiTheme="minorHAnsi" w:cstheme="minorHAnsi"/>
                <w:sz w:val="21"/>
                <w:szCs w:val="21"/>
              </w:rPr>
            </w:pPr>
            <w:r w:rsidRPr="00955490">
              <w:rPr>
                <w:rFonts w:asciiTheme="minorHAnsi" w:hAnsiTheme="minorHAnsi" w:cstheme="minorHAnsi"/>
                <w:sz w:val="21"/>
                <w:szCs w:val="21"/>
              </w:rPr>
              <w:t>Us</w:t>
            </w:r>
            <w:r w:rsidR="00563997" w:rsidRPr="00955490">
              <w:rPr>
                <w:rFonts w:asciiTheme="minorHAnsi" w:hAnsiTheme="minorHAnsi" w:cstheme="minorHAnsi"/>
                <w:sz w:val="21"/>
                <w:szCs w:val="21"/>
              </w:rPr>
              <w:t>a procedimentos mutuamente acordados</w:t>
            </w:r>
            <w:r w:rsidRPr="00955490">
              <w:rPr>
                <w:rFonts w:asciiTheme="minorHAnsi" w:hAnsiTheme="minorHAnsi" w:cstheme="minorHAnsi"/>
                <w:sz w:val="21"/>
                <w:szCs w:val="21"/>
              </w:rPr>
              <w:t>.</w:t>
            </w:r>
          </w:p>
        </w:tc>
      </w:tr>
      <w:tr w:rsidR="003E7F59" w:rsidRPr="00955490" w:rsidTr="007B3833">
        <w:trPr>
          <w:jc w:val="center"/>
        </w:trPr>
        <w:tc>
          <w:tcPr>
            <w:tcW w:w="3066" w:type="dxa"/>
            <w:vMerge/>
          </w:tcPr>
          <w:p w:rsidR="008702DF" w:rsidRPr="00955490" w:rsidRDefault="008702DF" w:rsidP="00545FB5">
            <w:pPr>
              <w:tabs>
                <w:tab w:val="left" w:pos="8640"/>
              </w:tabs>
              <w:ind w:left="289" w:hanging="288"/>
              <w:rPr>
                <w:rFonts w:asciiTheme="minorHAnsi" w:hAnsiTheme="minorHAnsi" w:cstheme="minorHAnsi"/>
                <w:sz w:val="21"/>
                <w:szCs w:val="21"/>
              </w:rPr>
            </w:pPr>
          </w:p>
        </w:tc>
        <w:tc>
          <w:tcPr>
            <w:tcW w:w="3066" w:type="dxa"/>
          </w:tcPr>
          <w:p w:rsidR="008B212D" w:rsidRDefault="008702DF">
            <w:pPr>
              <w:tabs>
                <w:tab w:val="left" w:pos="8640"/>
              </w:tabs>
              <w:ind w:left="0" w:firstLine="1"/>
              <w:rPr>
                <w:rFonts w:asciiTheme="minorHAnsi" w:hAnsiTheme="minorHAnsi" w:cstheme="minorHAnsi"/>
                <w:sz w:val="21"/>
                <w:szCs w:val="21"/>
              </w:rPr>
            </w:pPr>
            <w:r w:rsidRPr="00955490">
              <w:rPr>
                <w:rFonts w:asciiTheme="minorHAnsi" w:hAnsiTheme="minorHAnsi" w:cstheme="minorHAnsi"/>
                <w:sz w:val="21"/>
                <w:szCs w:val="21"/>
              </w:rPr>
              <w:t xml:space="preserve">1.3.6 </w:t>
            </w:r>
            <w:r w:rsidR="006B61A0" w:rsidRPr="00955490">
              <w:rPr>
                <w:rFonts w:asciiTheme="minorHAnsi" w:hAnsiTheme="minorHAnsi" w:cstheme="minorHAnsi"/>
                <w:sz w:val="21"/>
                <w:szCs w:val="21"/>
              </w:rPr>
              <w:t xml:space="preserve">Onde qualquer </w:t>
            </w:r>
            <w:r w:rsidR="00B7224D">
              <w:rPr>
                <w:rFonts w:asciiTheme="minorHAnsi" w:hAnsiTheme="minorHAnsi" w:cstheme="minorHAnsi"/>
                <w:sz w:val="21"/>
                <w:szCs w:val="21"/>
              </w:rPr>
              <w:t>realocamento</w:t>
            </w:r>
            <w:r w:rsidR="006B61A0" w:rsidRPr="00955490">
              <w:rPr>
                <w:rFonts w:asciiTheme="minorHAnsi" w:hAnsiTheme="minorHAnsi" w:cstheme="minorHAnsi"/>
                <w:sz w:val="21"/>
                <w:szCs w:val="21"/>
              </w:rPr>
              <w:t xml:space="preserve"> ou deslocamento acontecer, existe consentimento livre, prévio e informado sobre a </w:t>
            </w:r>
            <w:r w:rsidR="006B61A0" w:rsidRPr="00955490">
              <w:rPr>
                <w:rFonts w:asciiTheme="minorHAnsi" w:hAnsiTheme="minorHAnsi" w:cstheme="minorHAnsi"/>
                <w:sz w:val="21"/>
                <w:szCs w:val="21"/>
              </w:rPr>
              <w:lastRenderedPageBreak/>
              <w:t>provisão de terras alternativas e/ou compensação justa</w:t>
            </w:r>
            <w:r w:rsidRPr="00955490">
              <w:rPr>
                <w:rFonts w:asciiTheme="minorHAnsi" w:hAnsiTheme="minorHAnsi" w:cstheme="minorHAnsi"/>
                <w:sz w:val="21"/>
                <w:szCs w:val="21"/>
              </w:rPr>
              <w:t>.</w:t>
            </w:r>
          </w:p>
        </w:tc>
        <w:tc>
          <w:tcPr>
            <w:tcW w:w="3455" w:type="dxa"/>
          </w:tcPr>
          <w:p w:rsidR="008702DF" w:rsidRPr="00955490" w:rsidRDefault="003B4585" w:rsidP="00545FB5">
            <w:pPr>
              <w:pStyle w:val="ListParagraph"/>
              <w:numPr>
                <w:ilvl w:val="0"/>
                <w:numId w:val="12"/>
              </w:numPr>
              <w:ind w:left="289" w:hanging="144"/>
              <w:rPr>
                <w:rFonts w:asciiTheme="minorHAnsi" w:hAnsiTheme="minorHAnsi" w:cstheme="minorHAnsi"/>
                <w:sz w:val="21"/>
                <w:szCs w:val="21"/>
              </w:rPr>
            </w:pPr>
            <w:r w:rsidRPr="00955490">
              <w:rPr>
                <w:rFonts w:asciiTheme="minorHAnsi" w:hAnsiTheme="minorHAnsi" w:cstheme="minorHAnsi"/>
                <w:sz w:val="21"/>
                <w:szCs w:val="21"/>
              </w:rPr>
              <w:lastRenderedPageBreak/>
              <w:t xml:space="preserve">Qualquer </w:t>
            </w:r>
            <w:r w:rsidR="00B7224D">
              <w:rPr>
                <w:rFonts w:asciiTheme="minorHAnsi" w:hAnsiTheme="minorHAnsi" w:cstheme="minorHAnsi"/>
                <w:sz w:val="21"/>
                <w:szCs w:val="21"/>
              </w:rPr>
              <w:t>realocamento</w:t>
            </w:r>
            <w:r w:rsidRPr="00955490">
              <w:rPr>
                <w:rFonts w:asciiTheme="minorHAnsi" w:hAnsiTheme="minorHAnsi" w:cstheme="minorHAnsi"/>
                <w:sz w:val="21"/>
                <w:szCs w:val="21"/>
              </w:rPr>
              <w:t xml:space="preserve"> ou deslocamento é feito com consentimento livre, prévio e informado</w:t>
            </w:r>
            <w:r w:rsidR="008702DF" w:rsidRPr="00955490">
              <w:rPr>
                <w:rFonts w:asciiTheme="minorHAnsi" w:hAnsiTheme="minorHAnsi" w:cstheme="minorHAnsi"/>
                <w:sz w:val="21"/>
                <w:szCs w:val="21"/>
              </w:rPr>
              <w:t>.</w:t>
            </w:r>
          </w:p>
          <w:p w:rsidR="008702DF" w:rsidRPr="00955490" w:rsidRDefault="007E7807" w:rsidP="00545FB5">
            <w:pPr>
              <w:pStyle w:val="ListParagraph"/>
              <w:numPr>
                <w:ilvl w:val="0"/>
                <w:numId w:val="12"/>
              </w:numPr>
              <w:ind w:left="289" w:hanging="144"/>
              <w:rPr>
                <w:rFonts w:asciiTheme="minorHAnsi" w:hAnsiTheme="minorHAnsi" w:cstheme="minorHAnsi"/>
                <w:sz w:val="21"/>
                <w:szCs w:val="21"/>
              </w:rPr>
            </w:pPr>
            <w:r w:rsidRPr="00955490">
              <w:rPr>
                <w:rFonts w:asciiTheme="minorHAnsi" w:hAnsiTheme="minorHAnsi" w:cstheme="minorHAnsi"/>
                <w:sz w:val="21"/>
                <w:szCs w:val="21"/>
              </w:rPr>
              <w:lastRenderedPageBreak/>
              <w:t xml:space="preserve">Inclui </w:t>
            </w:r>
            <w:r w:rsidR="00B7224D">
              <w:rPr>
                <w:rFonts w:asciiTheme="minorHAnsi" w:hAnsiTheme="minorHAnsi" w:cstheme="minorHAnsi"/>
                <w:sz w:val="21"/>
                <w:szCs w:val="21"/>
              </w:rPr>
              <w:t>realocamento</w:t>
            </w:r>
            <w:r w:rsidR="003B4585" w:rsidRPr="00955490">
              <w:rPr>
                <w:rFonts w:asciiTheme="minorHAnsi" w:hAnsiTheme="minorHAnsi" w:cstheme="minorHAnsi"/>
                <w:sz w:val="21"/>
                <w:szCs w:val="21"/>
              </w:rPr>
              <w:t xml:space="preserve"> ou deslocamento físico ou econômico</w:t>
            </w:r>
            <w:r w:rsidR="008702DF" w:rsidRPr="00955490">
              <w:rPr>
                <w:rFonts w:asciiTheme="minorHAnsi" w:hAnsiTheme="minorHAnsi" w:cstheme="minorHAnsi"/>
                <w:sz w:val="21"/>
                <w:szCs w:val="21"/>
              </w:rPr>
              <w:t>.</w:t>
            </w:r>
          </w:p>
          <w:p w:rsidR="008702DF" w:rsidRPr="00955490" w:rsidRDefault="005A79C1" w:rsidP="005A79C1">
            <w:pPr>
              <w:pStyle w:val="ListParagraph"/>
              <w:numPr>
                <w:ilvl w:val="0"/>
                <w:numId w:val="12"/>
              </w:numPr>
              <w:ind w:left="289" w:hanging="144"/>
              <w:rPr>
                <w:rFonts w:asciiTheme="minorHAnsi" w:hAnsiTheme="minorHAnsi" w:cstheme="minorHAnsi"/>
                <w:sz w:val="21"/>
                <w:szCs w:val="21"/>
              </w:rPr>
            </w:pPr>
            <w:r w:rsidRPr="00955490">
              <w:rPr>
                <w:rFonts w:asciiTheme="minorHAnsi" w:hAnsiTheme="minorHAnsi" w:cstheme="minorHAnsi"/>
                <w:sz w:val="21"/>
                <w:szCs w:val="21"/>
              </w:rPr>
              <w:t>O acordo inclui o retorno, quando os motivos para o deslocamento tiverem terminado</w:t>
            </w:r>
            <w:r w:rsidR="008702DF" w:rsidRPr="00955490">
              <w:rPr>
                <w:rFonts w:asciiTheme="minorHAnsi" w:hAnsiTheme="minorHAnsi" w:cstheme="minorHAnsi"/>
                <w:sz w:val="21"/>
                <w:szCs w:val="21"/>
              </w:rPr>
              <w:t>.</w:t>
            </w:r>
          </w:p>
        </w:tc>
      </w:tr>
      <w:tr w:rsidR="003E7F59" w:rsidRPr="00955490" w:rsidTr="007B3833">
        <w:trPr>
          <w:jc w:val="center"/>
        </w:trPr>
        <w:tc>
          <w:tcPr>
            <w:tcW w:w="3066" w:type="dxa"/>
          </w:tcPr>
          <w:p w:rsidR="00FA6837" w:rsidRPr="00955490" w:rsidRDefault="00FE231C" w:rsidP="00FE231C">
            <w:pPr>
              <w:autoSpaceDE w:val="0"/>
              <w:autoSpaceDN w:val="0"/>
              <w:adjustRightInd w:val="0"/>
              <w:rPr>
                <w:rFonts w:asciiTheme="minorHAnsi" w:hAnsiTheme="minorHAnsi" w:cstheme="minorHAnsi"/>
                <w:sz w:val="21"/>
                <w:szCs w:val="21"/>
              </w:rPr>
            </w:pPr>
            <w:r w:rsidRPr="00955490">
              <w:rPr>
                <w:rFonts w:asciiTheme="minorHAnsi" w:hAnsiTheme="minorHAnsi" w:cs="Arial"/>
                <w:b/>
                <w:color w:val="000000"/>
                <w:sz w:val="21"/>
                <w:szCs w:val="21"/>
                <w:lang w:eastAsia="ja-JP"/>
              </w:rPr>
              <w:lastRenderedPageBreak/>
              <w:t>1.4</w:t>
            </w:r>
            <w:r w:rsidRPr="00955490">
              <w:rPr>
                <w:rFonts w:asciiTheme="minorHAnsi" w:hAnsiTheme="minorHAnsi" w:cs="Arial"/>
                <w:color w:val="000000"/>
                <w:sz w:val="21"/>
                <w:szCs w:val="21"/>
                <w:lang w:eastAsia="ja-JP"/>
              </w:rPr>
              <w:t xml:space="preserve"> Quando o programa REDD+ permite a propriedade privada</w:t>
            </w:r>
            <w:r w:rsidR="0015518C" w:rsidRPr="00955490">
              <w:rPr>
                <w:rStyle w:val="FootnoteReference"/>
                <w:rFonts w:asciiTheme="minorHAnsi" w:hAnsiTheme="minorHAnsi" w:cstheme="minorHAnsi"/>
                <w:sz w:val="21"/>
                <w:szCs w:val="21"/>
              </w:rPr>
              <w:footnoteReference w:id="14"/>
            </w:r>
            <w:r w:rsidR="0015518C" w:rsidRPr="00955490">
              <w:rPr>
                <w:rFonts w:asciiTheme="minorHAnsi" w:hAnsiTheme="minorHAnsi" w:cstheme="minorHAnsi"/>
                <w:sz w:val="21"/>
                <w:szCs w:val="21"/>
              </w:rPr>
              <w:t xml:space="preserve"> </w:t>
            </w:r>
            <w:r w:rsidRPr="00955490">
              <w:rPr>
                <w:rFonts w:asciiTheme="minorHAnsi" w:hAnsiTheme="minorHAnsi" w:cstheme="minorHAnsi"/>
                <w:sz w:val="21"/>
                <w:szCs w:val="21"/>
              </w:rPr>
              <w:t>dos direitos sobre carbon</w:t>
            </w:r>
            <w:r w:rsidR="00B7224D">
              <w:rPr>
                <w:rFonts w:asciiTheme="minorHAnsi" w:hAnsiTheme="minorHAnsi" w:cstheme="minorHAnsi"/>
                <w:sz w:val="21"/>
                <w:szCs w:val="21"/>
              </w:rPr>
              <w:t>o</w:t>
            </w:r>
            <w:r w:rsidR="0015518C" w:rsidRPr="00955490">
              <w:rPr>
                <w:rStyle w:val="FootnoteReference"/>
                <w:rFonts w:asciiTheme="minorHAnsi" w:hAnsiTheme="minorHAnsi" w:cstheme="minorHAnsi"/>
                <w:sz w:val="21"/>
                <w:szCs w:val="21"/>
              </w:rPr>
              <w:footnoteReference w:id="15"/>
            </w:r>
            <w:r w:rsidR="0015518C" w:rsidRPr="00955490">
              <w:rPr>
                <w:rFonts w:asciiTheme="minorHAnsi" w:hAnsiTheme="minorHAnsi" w:cstheme="minorHAnsi"/>
                <w:sz w:val="21"/>
                <w:szCs w:val="21"/>
              </w:rPr>
              <w:t xml:space="preserve">, </w:t>
            </w:r>
            <w:r w:rsidRPr="00955490">
              <w:rPr>
                <w:rFonts w:asciiTheme="minorHAnsi" w:hAnsiTheme="minorHAnsi" w:cstheme="minorHAnsi"/>
                <w:sz w:val="21"/>
                <w:szCs w:val="21"/>
              </w:rPr>
              <w:t xml:space="preserve">esses direitos são baseados </w:t>
            </w:r>
            <w:r w:rsidRPr="00955490">
              <w:rPr>
                <w:rFonts w:asciiTheme="minorHAnsi" w:hAnsiTheme="minorHAnsi" w:cs="Arial"/>
                <w:color w:val="000000"/>
                <w:sz w:val="21"/>
                <w:szCs w:val="21"/>
                <w:lang w:eastAsia="ja-JP"/>
              </w:rPr>
              <w:t xml:space="preserve">nos direitos legais e costumários </w:t>
            </w:r>
            <w:r w:rsidR="00BA78D2" w:rsidRPr="00955490">
              <w:rPr>
                <w:rFonts w:asciiTheme="minorHAnsi" w:hAnsiTheme="minorHAnsi" w:cs="Arial"/>
                <w:color w:val="000000"/>
                <w:sz w:val="21"/>
                <w:szCs w:val="21"/>
                <w:lang w:eastAsia="ja-JP"/>
              </w:rPr>
              <w:t>a terras</w:t>
            </w:r>
            <w:r w:rsidRPr="00955490">
              <w:rPr>
                <w:rFonts w:asciiTheme="minorHAnsi" w:hAnsiTheme="minorHAnsi" w:cs="Arial"/>
                <w:color w:val="000000"/>
                <w:sz w:val="21"/>
                <w:szCs w:val="21"/>
                <w:lang w:eastAsia="ja-JP"/>
              </w:rPr>
              <w:t xml:space="preserve">, territórios e recursos </w:t>
            </w:r>
            <w:r w:rsidR="0015518C" w:rsidRPr="00955490">
              <w:rPr>
                <w:rStyle w:val="FootnoteReference"/>
                <w:rFonts w:asciiTheme="minorHAnsi" w:hAnsiTheme="minorHAnsi" w:cstheme="minorHAnsi"/>
                <w:sz w:val="21"/>
                <w:szCs w:val="21"/>
              </w:rPr>
              <w:footnoteReference w:id="16"/>
            </w:r>
            <w:r w:rsidR="0015518C" w:rsidRPr="00955490">
              <w:rPr>
                <w:rFonts w:asciiTheme="minorHAnsi" w:hAnsiTheme="minorHAnsi" w:cstheme="minorHAnsi"/>
                <w:sz w:val="21"/>
                <w:szCs w:val="21"/>
              </w:rPr>
              <w:t xml:space="preserve"> </w:t>
            </w:r>
            <w:r w:rsidRPr="00955490">
              <w:rPr>
                <w:rFonts w:asciiTheme="minorHAnsi" w:hAnsiTheme="minorHAnsi" w:cs="Arial"/>
                <w:color w:val="000000"/>
                <w:sz w:val="21"/>
                <w:szCs w:val="21"/>
                <w:lang w:eastAsia="ja-JP"/>
              </w:rPr>
              <w:t>que gerarem a redução ou remoção das emissões de gases de efeito estufa</w:t>
            </w:r>
            <w:r w:rsidR="0015518C" w:rsidRPr="00955490">
              <w:rPr>
                <w:rFonts w:asciiTheme="minorHAnsi" w:hAnsiTheme="minorHAnsi" w:cstheme="minorHAnsi"/>
                <w:sz w:val="21"/>
                <w:szCs w:val="21"/>
              </w:rPr>
              <w:t>.</w:t>
            </w:r>
            <w:r w:rsidR="0015518C" w:rsidRPr="00955490">
              <w:rPr>
                <w:rFonts w:asciiTheme="minorHAnsi" w:hAnsiTheme="minorHAnsi" w:cstheme="minorHAnsi"/>
                <w:b/>
                <w:bCs/>
                <w:sz w:val="21"/>
                <w:szCs w:val="21"/>
              </w:rPr>
              <w:t xml:space="preserve"> </w:t>
            </w:r>
          </w:p>
        </w:tc>
        <w:tc>
          <w:tcPr>
            <w:tcW w:w="3066" w:type="dxa"/>
          </w:tcPr>
          <w:p w:rsidR="0015518C" w:rsidRPr="00955490" w:rsidRDefault="0015518C" w:rsidP="006B61A0">
            <w:pPr>
              <w:tabs>
                <w:tab w:val="left" w:pos="8640"/>
              </w:tabs>
              <w:ind w:left="0" w:firstLine="0"/>
              <w:rPr>
                <w:rFonts w:asciiTheme="minorHAnsi" w:hAnsiTheme="minorHAnsi" w:cstheme="minorHAnsi"/>
                <w:sz w:val="21"/>
                <w:szCs w:val="21"/>
              </w:rPr>
            </w:pPr>
            <w:r w:rsidRPr="00955490">
              <w:rPr>
                <w:rFonts w:asciiTheme="minorHAnsi" w:hAnsiTheme="minorHAnsi" w:cstheme="minorHAnsi"/>
                <w:sz w:val="21"/>
                <w:szCs w:val="21"/>
              </w:rPr>
              <w:t xml:space="preserve">1.4.1 </w:t>
            </w:r>
            <w:r w:rsidR="006B61A0" w:rsidRPr="00955490">
              <w:rPr>
                <w:rFonts w:asciiTheme="minorHAnsi" w:hAnsiTheme="minorHAnsi" w:cstheme="minorHAnsi"/>
                <w:sz w:val="21"/>
                <w:szCs w:val="21"/>
              </w:rPr>
              <w:t>Onde o p</w:t>
            </w:r>
            <w:r w:rsidR="002A1948" w:rsidRPr="00955490">
              <w:rPr>
                <w:rFonts w:asciiTheme="minorHAnsi" w:hAnsiTheme="minorHAnsi" w:cstheme="minorHAnsi"/>
                <w:sz w:val="21"/>
                <w:szCs w:val="21"/>
              </w:rPr>
              <w:t>rograma REDD+</w:t>
            </w:r>
            <w:r w:rsidR="006B61A0" w:rsidRPr="00955490">
              <w:rPr>
                <w:rFonts w:asciiTheme="minorHAnsi" w:hAnsiTheme="minorHAnsi" w:cstheme="minorHAnsi"/>
                <w:sz w:val="21"/>
                <w:szCs w:val="21"/>
              </w:rPr>
              <w:t xml:space="preserve"> permite propriedade privada dos direitos sobre carbono, um processo para </w:t>
            </w:r>
            <w:r w:rsidR="00A07ABF" w:rsidRPr="00955490">
              <w:rPr>
                <w:rFonts w:asciiTheme="minorHAnsi" w:hAnsiTheme="minorHAnsi" w:cstheme="minorHAnsi"/>
                <w:sz w:val="21"/>
                <w:szCs w:val="21"/>
              </w:rPr>
              <w:t>definir</w:t>
            </w:r>
            <w:r w:rsidR="006B61A0" w:rsidRPr="00955490">
              <w:rPr>
                <w:rFonts w:asciiTheme="minorHAnsi" w:hAnsiTheme="minorHAnsi" w:cstheme="minorHAnsi"/>
                <w:sz w:val="21"/>
                <w:szCs w:val="21"/>
              </w:rPr>
              <w:t xml:space="preserve"> os diretos sobre carbono é desenvolvido e implementado</w:t>
            </w:r>
            <w:r w:rsidRPr="00955490">
              <w:rPr>
                <w:rFonts w:asciiTheme="minorHAnsi" w:hAnsiTheme="minorHAnsi" w:cstheme="minorHAnsi"/>
                <w:sz w:val="21"/>
                <w:szCs w:val="21"/>
              </w:rPr>
              <w:t xml:space="preserve">. </w:t>
            </w:r>
          </w:p>
        </w:tc>
        <w:tc>
          <w:tcPr>
            <w:tcW w:w="3455" w:type="dxa"/>
          </w:tcPr>
          <w:p w:rsidR="0015518C" w:rsidRPr="00955490" w:rsidRDefault="004928F2" w:rsidP="00545FB5">
            <w:pPr>
              <w:pStyle w:val="ListParagraph"/>
              <w:numPr>
                <w:ilvl w:val="0"/>
                <w:numId w:val="13"/>
              </w:numPr>
              <w:ind w:left="288" w:hanging="144"/>
              <w:rPr>
                <w:rFonts w:asciiTheme="minorHAnsi" w:hAnsiTheme="minorHAnsi" w:cstheme="minorHAnsi"/>
                <w:sz w:val="21"/>
                <w:szCs w:val="21"/>
              </w:rPr>
            </w:pPr>
            <w:r w:rsidRPr="00955490">
              <w:rPr>
                <w:rFonts w:asciiTheme="minorHAnsi" w:hAnsiTheme="minorHAnsi" w:cstheme="minorHAnsi"/>
                <w:sz w:val="21"/>
                <w:szCs w:val="21"/>
              </w:rPr>
              <w:t>O processo é transparente</w:t>
            </w:r>
            <w:r w:rsidR="0015518C" w:rsidRPr="00955490">
              <w:rPr>
                <w:rFonts w:asciiTheme="minorHAnsi" w:hAnsiTheme="minorHAnsi" w:cstheme="minorHAnsi"/>
                <w:sz w:val="21"/>
                <w:szCs w:val="21"/>
              </w:rPr>
              <w:t xml:space="preserve">. </w:t>
            </w:r>
          </w:p>
          <w:p w:rsidR="0015518C" w:rsidRPr="00955490" w:rsidRDefault="006B61A0" w:rsidP="006B61A0">
            <w:pPr>
              <w:pStyle w:val="ListParagraph"/>
              <w:numPr>
                <w:ilvl w:val="0"/>
                <w:numId w:val="13"/>
              </w:numPr>
              <w:ind w:left="288" w:hanging="144"/>
              <w:rPr>
                <w:rFonts w:asciiTheme="minorHAnsi" w:hAnsiTheme="minorHAnsi" w:cstheme="minorHAnsi"/>
                <w:sz w:val="21"/>
                <w:szCs w:val="21"/>
              </w:rPr>
            </w:pPr>
            <w:r w:rsidRPr="00955490">
              <w:rPr>
                <w:rFonts w:asciiTheme="minorHAnsi" w:hAnsiTheme="minorHAnsi" w:cstheme="minorHAnsi"/>
                <w:sz w:val="21"/>
                <w:szCs w:val="21"/>
              </w:rPr>
              <w:t>A</w:t>
            </w:r>
            <w:r w:rsidR="004149E9" w:rsidRPr="00955490">
              <w:rPr>
                <w:rFonts w:asciiTheme="minorHAnsi" w:hAnsiTheme="minorHAnsi" w:cstheme="minorHAnsi"/>
                <w:sz w:val="21"/>
                <w:szCs w:val="21"/>
              </w:rPr>
              <w:t xml:space="preserve"> distribuição dos direitos é baseada nos direitos legais e costumários </w:t>
            </w:r>
            <w:r w:rsidR="00BA78D2" w:rsidRPr="00955490">
              <w:rPr>
                <w:rFonts w:asciiTheme="minorHAnsi" w:hAnsiTheme="minorHAnsi" w:cstheme="minorHAnsi"/>
                <w:sz w:val="21"/>
                <w:szCs w:val="21"/>
              </w:rPr>
              <w:t>a terras</w:t>
            </w:r>
            <w:r w:rsidR="004149E9" w:rsidRPr="00955490">
              <w:rPr>
                <w:rFonts w:asciiTheme="minorHAnsi" w:hAnsiTheme="minorHAnsi" w:cstheme="minorHAnsi"/>
                <w:sz w:val="21"/>
                <w:szCs w:val="21"/>
              </w:rPr>
              <w:t xml:space="preserve">, </w:t>
            </w:r>
            <w:r w:rsidR="00B7224D">
              <w:rPr>
                <w:rFonts w:asciiTheme="minorHAnsi" w:hAnsiTheme="minorHAnsi" w:cstheme="minorHAnsi"/>
                <w:sz w:val="21"/>
                <w:szCs w:val="21"/>
              </w:rPr>
              <w:t>territórios</w:t>
            </w:r>
            <w:r w:rsidR="004149E9" w:rsidRPr="00955490">
              <w:rPr>
                <w:rFonts w:asciiTheme="minorHAnsi" w:hAnsiTheme="minorHAnsi" w:cstheme="minorHAnsi"/>
                <w:sz w:val="21"/>
                <w:szCs w:val="21"/>
              </w:rPr>
              <w:t xml:space="preserve"> e recursos que geraram a redução ou remoção dos gases de efeito estufa.</w:t>
            </w:r>
          </w:p>
        </w:tc>
      </w:tr>
    </w:tbl>
    <w:p w:rsidR="00F36289" w:rsidRPr="00955490" w:rsidRDefault="00F36289" w:rsidP="00545FB5">
      <w:pPr>
        <w:ind w:left="144" w:firstLine="0"/>
        <w:rPr>
          <w:rFonts w:asciiTheme="minorHAnsi" w:hAnsiTheme="minorHAnsi" w:cstheme="minorHAnsi"/>
          <w:b/>
          <w:bCs/>
          <w:sz w:val="22"/>
          <w:szCs w:val="22"/>
        </w:rPr>
      </w:pPr>
    </w:p>
    <w:p w:rsidR="003E7F59" w:rsidRPr="00955490" w:rsidRDefault="003E7F59" w:rsidP="00EF39C7">
      <w:pPr>
        <w:ind w:left="0" w:firstLine="0"/>
        <w:rPr>
          <w:rFonts w:asciiTheme="minorHAnsi" w:hAnsiTheme="minorHAnsi" w:cstheme="minorHAnsi"/>
          <w:b/>
          <w:bCs/>
          <w:sz w:val="22"/>
          <w:szCs w:val="22"/>
        </w:rPr>
      </w:pPr>
    </w:p>
    <w:tbl>
      <w:tblPr>
        <w:tblStyle w:val="TableGrid"/>
        <w:tblW w:w="9583" w:type="dxa"/>
        <w:jc w:val="center"/>
        <w:tblInd w:w="424" w:type="dxa"/>
        <w:tblLayout w:type="fixed"/>
        <w:tblLook w:val="04A0"/>
      </w:tblPr>
      <w:tblGrid>
        <w:gridCol w:w="3089"/>
        <w:gridCol w:w="3150"/>
        <w:gridCol w:w="3344"/>
      </w:tblGrid>
      <w:tr w:rsidR="005849CE" w:rsidRPr="00955490" w:rsidTr="007B3833">
        <w:trPr>
          <w:jc w:val="center"/>
        </w:trPr>
        <w:tc>
          <w:tcPr>
            <w:tcW w:w="9583" w:type="dxa"/>
            <w:gridSpan w:val="3"/>
            <w:vAlign w:val="center"/>
          </w:tcPr>
          <w:p w:rsidR="008B212D" w:rsidRDefault="000C4024">
            <w:pPr>
              <w:ind w:left="0" w:firstLine="0"/>
              <w:rPr>
                <w:rFonts w:asciiTheme="minorHAnsi" w:hAnsiTheme="minorHAnsi" w:cstheme="minorHAnsi"/>
                <w:b/>
                <w:sz w:val="21"/>
                <w:szCs w:val="21"/>
              </w:rPr>
            </w:pPr>
            <w:r w:rsidRPr="00955490">
              <w:rPr>
                <w:rFonts w:asciiTheme="minorHAnsi" w:hAnsiTheme="minorHAnsi" w:cstheme="minorHAnsi"/>
                <w:b/>
                <w:bCs/>
                <w:sz w:val="22"/>
                <w:szCs w:val="22"/>
              </w:rPr>
              <w:t>Princípio</w:t>
            </w:r>
            <w:r w:rsidR="005849CE" w:rsidRPr="00955490">
              <w:rPr>
                <w:rFonts w:asciiTheme="minorHAnsi" w:hAnsiTheme="minorHAnsi" w:cstheme="minorHAnsi"/>
                <w:b/>
                <w:bCs/>
                <w:sz w:val="22"/>
                <w:szCs w:val="22"/>
              </w:rPr>
              <w:t xml:space="preserve"> 2: </w:t>
            </w:r>
            <w:r w:rsidR="00524E8B" w:rsidRPr="00955490">
              <w:rPr>
                <w:rFonts w:asciiTheme="minorHAnsi" w:hAnsiTheme="minorHAnsi" w:cs="Arial"/>
                <w:b/>
                <w:bCs/>
                <w:color w:val="000000"/>
                <w:sz w:val="22"/>
                <w:szCs w:val="22"/>
                <w:lang w:eastAsia="ja-JP"/>
              </w:rPr>
              <w:t>Os benefícios do programa REDD+ são compartilhados equitativamente</w:t>
            </w:r>
            <w:r w:rsidR="005849CE" w:rsidRPr="00955490">
              <w:rPr>
                <w:rStyle w:val="FootnoteReference"/>
                <w:rFonts w:asciiTheme="minorHAnsi" w:hAnsiTheme="minorHAnsi" w:cstheme="minorHAnsi"/>
                <w:b/>
                <w:bCs/>
                <w:sz w:val="22"/>
                <w:szCs w:val="22"/>
              </w:rPr>
              <w:footnoteReference w:id="17"/>
            </w:r>
            <w:r w:rsidR="004E7CAA" w:rsidRPr="00955490">
              <w:rPr>
                <w:rFonts w:asciiTheme="minorHAnsi" w:hAnsiTheme="minorHAnsi" w:cs="Arial"/>
                <w:b/>
                <w:bCs/>
                <w:color w:val="000000"/>
                <w:sz w:val="22"/>
                <w:szCs w:val="22"/>
                <w:lang w:eastAsia="ja-JP"/>
              </w:rPr>
              <w:t xml:space="preserve"> </w:t>
            </w:r>
            <w:r w:rsidR="00524E8B" w:rsidRPr="00955490">
              <w:rPr>
                <w:rFonts w:asciiTheme="minorHAnsi" w:hAnsiTheme="minorHAnsi" w:cstheme="minorHAnsi"/>
                <w:b/>
                <w:bCs/>
                <w:sz w:val="22"/>
                <w:szCs w:val="22"/>
              </w:rPr>
              <w:t>entre todos os titulares de direitos e atores</w:t>
            </w:r>
            <w:r w:rsidR="005849CE" w:rsidRPr="00955490">
              <w:rPr>
                <w:rStyle w:val="FootnoteReference"/>
                <w:rFonts w:asciiTheme="minorHAnsi" w:hAnsiTheme="minorHAnsi" w:cstheme="minorHAnsi"/>
                <w:b/>
                <w:bCs/>
                <w:sz w:val="22"/>
                <w:szCs w:val="22"/>
              </w:rPr>
              <w:footnoteReference w:id="18"/>
            </w:r>
            <w:r w:rsidR="00524E8B" w:rsidRPr="00955490">
              <w:rPr>
                <w:rFonts w:asciiTheme="minorHAnsi" w:hAnsiTheme="minorHAnsi" w:cstheme="minorHAnsi"/>
                <w:b/>
                <w:bCs/>
                <w:sz w:val="22"/>
                <w:szCs w:val="22"/>
              </w:rPr>
              <w:t xml:space="preserve"> relevantes</w:t>
            </w:r>
            <w:r w:rsidR="00524E8B" w:rsidRPr="00955490">
              <w:rPr>
                <w:rStyle w:val="FootnoteReference"/>
                <w:rFonts w:asciiTheme="minorHAnsi" w:hAnsiTheme="minorHAnsi" w:cstheme="minorHAnsi"/>
                <w:b/>
                <w:bCs/>
                <w:sz w:val="22"/>
                <w:szCs w:val="22"/>
              </w:rPr>
              <w:footnoteReference w:id="19"/>
            </w:r>
            <w:r w:rsidR="00524E8B" w:rsidRPr="00955490">
              <w:rPr>
                <w:rFonts w:asciiTheme="minorHAnsi" w:hAnsiTheme="minorHAnsi" w:cstheme="minorHAnsi"/>
                <w:b/>
                <w:bCs/>
                <w:sz w:val="22"/>
                <w:szCs w:val="22"/>
              </w:rPr>
              <w:t>.</w:t>
            </w:r>
          </w:p>
        </w:tc>
      </w:tr>
      <w:tr w:rsidR="00E53FA9" w:rsidRPr="00955490" w:rsidTr="007B3833">
        <w:trPr>
          <w:jc w:val="center"/>
        </w:trPr>
        <w:tc>
          <w:tcPr>
            <w:tcW w:w="3089" w:type="dxa"/>
            <w:vMerge w:val="restart"/>
            <w:vAlign w:val="center"/>
          </w:tcPr>
          <w:p w:rsidR="00E53FA9" w:rsidRPr="00955490" w:rsidRDefault="000C4024" w:rsidP="00A50106">
            <w:pPr>
              <w:jc w:val="center"/>
              <w:rPr>
                <w:rFonts w:asciiTheme="minorHAnsi" w:hAnsiTheme="minorHAnsi" w:cstheme="minorHAnsi"/>
                <w:b/>
                <w:sz w:val="21"/>
                <w:szCs w:val="21"/>
              </w:rPr>
            </w:pPr>
            <w:r w:rsidRPr="00955490">
              <w:rPr>
                <w:rFonts w:asciiTheme="minorHAnsi" w:hAnsiTheme="minorHAnsi" w:cstheme="minorHAnsi"/>
                <w:b/>
                <w:sz w:val="21"/>
                <w:szCs w:val="21"/>
              </w:rPr>
              <w:t>Critérios</w:t>
            </w:r>
          </w:p>
        </w:tc>
        <w:tc>
          <w:tcPr>
            <w:tcW w:w="6494" w:type="dxa"/>
            <w:gridSpan w:val="2"/>
          </w:tcPr>
          <w:p w:rsidR="00E53FA9" w:rsidRPr="00955490" w:rsidRDefault="000C4024" w:rsidP="00A50106">
            <w:pPr>
              <w:jc w:val="center"/>
              <w:rPr>
                <w:rFonts w:asciiTheme="minorHAnsi" w:hAnsiTheme="minorHAnsi" w:cstheme="minorHAnsi"/>
                <w:b/>
                <w:sz w:val="21"/>
                <w:szCs w:val="21"/>
              </w:rPr>
            </w:pPr>
            <w:r w:rsidRPr="00955490">
              <w:rPr>
                <w:rFonts w:asciiTheme="minorHAnsi" w:hAnsiTheme="minorHAnsi" w:cstheme="minorHAnsi"/>
                <w:b/>
                <w:sz w:val="21"/>
                <w:szCs w:val="21"/>
              </w:rPr>
              <w:t>Estrutura básica para indicadores</w:t>
            </w:r>
          </w:p>
        </w:tc>
      </w:tr>
      <w:tr w:rsidR="00E53FA9" w:rsidRPr="00955490" w:rsidTr="007B3833">
        <w:trPr>
          <w:jc w:val="center"/>
        </w:trPr>
        <w:tc>
          <w:tcPr>
            <w:tcW w:w="3089" w:type="dxa"/>
            <w:vMerge/>
          </w:tcPr>
          <w:p w:rsidR="00E53FA9" w:rsidRPr="00955490" w:rsidRDefault="00E53FA9" w:rsidP="00A50106">
            <w:pPr>
              <w:jc w:val="center"/>
              <w:rPr>
                <w:rFonts w:asciiTheme="minorHAnsi" w:hAnsiTheme="minorHAnsi" w:cstheme="minorHAnsi"/>
                <w:b/>
                <w:sz w:val="21"/>
                <w:szCs w:val="21"/>
              </w:rPr>
            </w:pPr>
          </w:p>
        </w:tc>
        <w:tc>
          <w:tcPr>
            <w:tcW w:w="3150" w:type="dxa"/>
          </w:tcPr>
          <w:p w:rsidR="00E53FA9" w:rsidRPr="00955490" w:rsidRDefault="000C4024" w:rsidP="00A50106">
            <w:pPr>
              <w:jc w:val="center"/>
              <w:rPr>
                <w:rFonts w:asciiTheme="minorHAnsi" w:hAnsiTheme="minorHAnsi" w:cstheme="minorHAnsi"/>
                <w:b/>
                <w:sz w:val="21"/>
                <w:szCs w:val="21"/>
              </w:rPr>
            </w:pPr>
            <w:r w:rsidRPr="00955490">
              <w:rPr>
                <w:rFonts w:asciiTheme="minorHAnsi" w:hAnsiTheme="minorHAnsi" w:cstheme="minorHAnsi"/>
                <w:b/>
                <w:sz w:val="21"/>
                <w:szCs w:val="21"/>
              </w:rPr>
              <w:t>Essência</w:t>
            </w:r>
          </w:p>
        </w:tc>
        <w:tc>
          <w:tcPr>
            <w:tcW w:w="3344" w:type="dxa"/>
          </w:tcPr>
          <w:p w:rsidR="00E53FA9" w:rsidRPr="00955490" w:rsidRDefault="000C4024" w:rsidP="00A50106">
            <w:pPr>
              <w:jc w:val="center"/>
              <w:rPr>
                <w:rFonts w:asciiTheme="minorHAnsi" w:hAnsiTheme="minorHAnsi" w:cstheme="minorHAnsi"/>
                <w:b/>
                <w:sz w:val="21"/>
                <w:szCs w:val="21"/>
              </w:rPr>
            </w:pPr>
            <w:r w:rsidRPr="00955490">
              <w:rPr>
                <w:rFonts w:asciiTheme="minorHAnsi" w:hAnsiTheme="minorHAnsi" w:cstheme="minorHAnsi"/>
                <w:b/>
                <w:sz w:val="21"/>
                <w:szCs w:val="21"/>
              </w:rPr>
              <w:t>Qualificadores</w:t>
            </w:r>
          </w:p>
        </w:tc>
      </w:tr>
      <w:tr w:rsidR="00962EEB" w:rsidRPr="00955490" w:rsidTr="007B3833">
        <w:trPr>
          <w:jc w:val="center"/>
        </w:trPr>
        <w:tc>
          <w:tcPr>
            <w:tcW w:w="3089" w:type="dxa"/>
            <w:vMerge w:val="restart"/>
          </w:tcPr>
          <w:p w:rsidR="00962EEB" w:rsidRPr="00955490" w:rsidRDefault="00962EEB" w:rsidP="00545FB5">
            <w:pPr>
              <w:tabs>
                <w:tab w:val="left" w:pos="8640"/>
              </w:tabs>
              <w:ind w:left="0" w:firstLine="0"/>
              <w:rPr>
                <w:rFonts w:asciiTheme="minorHAnsi" w:hAnsiTheme="minorHAnsi" w:cstheme="minorHAnsi"/>
                <w:sz w:val="21"/>
                <w:szCs w:val="21"/>
              </w:rPr>
            </w:pPr>
            <w:r w:rsidRPr="00955490">
              <w:rPr>
                <w:rFonts w:asciiTheme="minorHAnsi" w:hAnsiTheme="minorHAnsi" w:cstheme="minorHAnsi"/>
                <w:sz w:val="21"/>
                <w:szCs w:val="21"/>
              </w:rPr>
              <w:t xml:space="preserve">2.1   </w:t>
            </w:r>
            <w:r w:rsidR="0063079E" w:rsidRPr="00955490">
              <w:rPr>
                <w:rFonts w:asciiTheme="minorHAnsi" w:hAnsiTheme="minorHAnsi" w:cstheme="minorHAnsi"/>
                <w:sz w:val="21"/>
                <w:szCs w:val="21"/>
              </w:rPr>
              <w:t>Existe uma análise e monitoramento participat</w:t>
            </w:r>
            <w:r w:rsidR="00B7224D">
              <w:rPr>
                <w:rFonts w:asciiTheme="minorHAnsi" w:hAnsiTheme="minorHAnsi" w:cstheme="minorHAnsi"/>
                <w:sz w:val="21"/>
                <w:szCs w:val="21"/>
              </w:rPr>
              <w:t xml:space="preserve">ivo </w:t>
            </w:r>
            <w:r w:rsidR="0063079E" w:rsidRPr="00955490">
              <w:rPr>
                <w:rFonts w:asciiTheme="minorHAnsi" w:hAnsiTheme="minorHAnsi" w:cstheme="minorHAnsi"/>
                <w:sz w:val="21"/>
                <w:szCs w:val="21"/>
              </w:rPr>
              <w:t xml:space="preserve"> e transparente</w:t>
            </w:r>
            <w:r w:rsidRPr="00955490">
              <w:rPr>
                <w:rStyle w:val="FootnoteReference"/>
                <w:rFonts w:asciiTheme="minorHAnsi" w:hAnsiTheme="minorHAnsi" w:cstheme="minorHAnsi"/>
                <w:sz w:val="21"/>
                <w:szCs w:val="21"/>
              </w:rPr>
              <w:footnoteReference w:id="20"/>
            </w:r>
            <w:r w:rsidRPr="00955490">
              <w:rPr>
                <w:rFonts w:asciiTheme="minorHAnsi" w:hAnsiTheme="minorHAnsi" w:cstheme="minorHAnsi"/>
                <w:sz w:val="21"/>
                <w:szCs w:val="21"/>
              </w:rPr>
              <w:t xml:space="preserve"> </w:t>
            </w:r>
            <w:r w:rsidR="0063079E" w:rsidRPr="00955490">
              <w:rPr>
                <w:rFonts w:asciiTheme="minorHAnsi" w:hAnsiTheme="minorHAnsi" w:cstheme="minorHAnsi"/>
                <w:sz w:val="21"/>
                <w:szCs w:val="21"/>
              </w:rPr>
              <w:t xml:space="preserve">dos custos, </w:t>
            </w:r>
            <w:r w:rsidRPr="00955490">
              <w:rPr>
                <w:rFonts w:asciiTheme="minorHAnsi" w:hAnsiTheme="minorHAnsi" w:cstheme="minorHAnsi"/>
                <w:sz w:val="21"/>
                <w:szCs w:val="21"/>
              </w:rPr>
              <w:t>benef</w:t>
            </w:r>
            <w:r w:rsidR="0063079E" w:rsidRPr="00955490">
              <w:rPr>
                <w:rFonts w:asciiTheme="minorHAnsi" w:hAnsiTheme="minorHAnsi" w:cstheme="minorHAnsi"/>
                <w:sz w:val="21"/>
                <w:szCs w:val="21"/>
              </w:rPr>
              <w:t>ícios</w:t>
            </w:r>
            <w:r w:rsidRPr="00955490">
              <w:rPr>
                <w:rStyle w:val="FootnoteReference"/>
                <w:rFonts w:asciiTheme="minorHAnsi" w:hAnsiTheme="minorHAnsi" w:cstheme="minorHAnsi"/>
                <w:sz w:val="21"/>
                <w:szCs w:val="21"/>
              </w:rPr>
              <w:footnoteReference w:id="21"/>
            </w:r>
            <w:r w:rsidRPr="00955490">
              <w:rPr>
                <w:rFonts w:asciiTheme="minorHAnsi" w:hAnsiTheme="minorHAnsi" w:cstheme="minorHAnsi"/>
                <w:sz w:val="21"/>
                <w:szCs w:val="21"/>
              </w:rPr>
              <w:t xml:space="preserve"> </w:t>
            </w:r>
            <w:r w:rsidR="0063079E" w:rsidRPr="00955490">
              <w:rPr>
                <w:rFonts w:asciiTheme="minorHAnsi" w:hAnsiTheme="minorHAnsi" w:cstheme="minorHAnsi"/>
                <w:sz w:val="21"/>
                <w:szCs w:val="21"/>
              </w:rPr>
              <w:t>e riscos associados</w:t>
            </w:r>
            <w:r w:rsidRPr="00955490">
              <w:rPr>
                <w:rStyle w:val="FootnoteReference"/>
                <w:rFonts w:asciiTheme="minorHAnsi" w:hAnsiTheme="minorHAnsi" w:cstheme="minorHAnsi"/>
                <w:sz w:val="21"/>
                <w:szCs w:val="21"/>
              </w:rPr>
              <w:footnoteReference w:id="22"/>
            </w:r>
            <w:r w:rsidR="0063079E" w:rsidRPr="00955490">
              <w:rPr>
                <w:rFonts w:asciiTheme="minorHAnsi" w:hAnsiTheme="minorHAnsi" w:cstheme="minorHAnsi"/>
                <w:sz w:val="21"/>
                <w:szCs w:val="21"/>
              </w:rPr>
              <w:t xml:space="preserve">, tanto previstos quanto reais, </w:t>
            </w:r>
            <w:r w:rsidRPr="00955490">
              <w:rPr>
                <w:rFonts w:asciiTheme="minorHAnsi" w:hAnsiTheme="minorHAnsi" w:cstheme="minorHAnsi"/>
                <w:sz w:val="21"/>
                <w:szCs w:val="21"/>
              </w:rPr>
              <w:t xml:space="preserve"> </w:t>
            </w:r>
            <w:r w:rsidR="0013312B" w:rsidRPr="00955490">
              <w:rPr>
                <w:rFonts w:asciiTheme="minorHAnsi" w:hAnsiTheme="minorHAnsi" w:cstheme="minorHAnsi"/>
                <w:sz w:val="21"/>
                <w:szCs w:val="21"/>
              </w:rPr>
              <w:t xml:space="preserve">do programa </w:t>
            </w:r>
            <w:r w:rsidRPr="00955490">
              <w:rPr>
                <w:rFonts w:asciiTheme="minorHAnsi" w:hAnsiTheme="minorHAnsi" w:cstheme="minorHAnsi"/>
                <w:sz w:val="21"/>
                <w:szCs w:val="21"/>
              </w:rPr>
              <w:t xml:space="preserve">REDD+ </w:t>
            </w:r>
            <w:r w:rsidR="0013312B" w:rsidRPr="00955490">
              <w:rPr>
                <w:rFonts w:asciiTheme="minorHAnsi" w:hAnsiTheme="minorHAnsi" w:cstheme="minorHAnsi"/>
                <w:sz w:val="21"/>
                <w:szCs w:val="21"/>
              </w:rPr>
              <w:t>para grupos de titulares de direitos e de atores relevantes</w:t>
            </w:r>
            <w:r w:rsidR="0013312B" w:rsidRPr="00955490">
              <w:rPr>
                <w:rStyle w:val="FootnoteReference"/>
                <w:rFonts w:asciiTheme="minorHAnsi" w:hAnsiTheme="minorHAnsi" w:cstheme="minorHAnsi"/>
                <w:sz w:val="21"/>
                <w:szCs w:val="21"/>
              </w:rPr>
              <w:footnoteReference w:id="23"/>
            </w:r>
            <w:r w:rsidR="0013312B" w:rsidRPr="00955490">
              <w:rPr>
                <w:rFonts w:asciiTheme="minorHAnsi" w:hAnsiTheme="minorHAnsi" w:cstheme="minorHAnsi"/>
                <w:sz w:val="21"/>
                <w:szCs w:val="21"/>
              </w:rPr>
              <w:t xml:space="preserve"> em todos os níveis</w:t>
            </w:r>
            <w:r w:rsidRPr="00955490">
              <w:rPr>
                <w:rFonts w:asciiTheme="minorHAnsi" w:hAnsiTheme="minorHAnsi" w:cstheme="minorHAnsi"/>
                <w:sz w:val="21"/>
                <w:szCs w:val="21"/>
              </w:rPr>
              <w:t>.</w:t>
            </w:r>
            <w:r w:rsidRPr="00955490">
              <w:rPr>
                <w:rStyle w:val="FootnoteReference"/>
                <w:rFonts w:asciiTheme="minorHAnsi" w:hAnsiTheme="minorHAnsi" w:cstheme="minorHAnsi"/>
                <w:sz w:val="21"/>
                <w:szCs w:val="21"/>
              </w:rPr>
              <w:t xml:space="preserve"> </w:t>
            </w:r>
          </w:p>
          <w:p w:rsidR="0063079E" w:rsidRPr="00955490" w:rsidRDefault="0063079E" w:rsidP="0013312B">
            <w:pPr>
              <w:autoSpaceDE w:val="0"/>
              <w:autoSpaceDN w:val="0"/>
              <w:adjustRightInd w:val="0"/>
              <w:rPr>
                <w:rFonts w:asciiTheme="minorHAnsi" w:hAnsiTheme="minorHAnsi" w:cstheme="minorHAnsi"/>
                <w:sz w:val="21"/>
                <w:szCs w:val="21"/>
                <w:vertAlign w:val="superscript"/>
              </w:rPr>
            </w:pPr>
          </w:p>
        </w:tc>
        <w:tc>
          <w:tcPr>
            <w:tcW w:w="3150" w:type="dxa"/>
          </w:tcPr>
          <w:p w:rsidR="00962EEB" w:rsidRPr="00955490" w:rsidRDefault="00962EEB" w:rsidP="00E44B0B">
            <w:pPr>
              <w:tabs>
                <w:tab w:val="left" w:pos="8640"/>
              </w:tabs>
              <w:ind w:left="0" w:firstLine="0"/>
              <w:rPr>
                <w:rFonts w:asciiTheme="minorHAnsi" w:hAnsiTheme="minorHAnsi" w:cstheme="minorHAnsi"/>
                <w:sz w:val="21"/>
                <w:szCs w:val="21"/>
              </w:rPr>
            </w:pPr>
            <w:r w:rsidRPr="00955490">
              <w:rPr>
                <w:rFonts w:asciiTheme="minorHAnsi" w:hAnsiTheme="minorHAnsi" w:cstheme="minorHAnsi"/>
                <w:sz w:val="21"/>
                <w:szCs w:val="21"/>
              </w:rPr>
              <w:t xml:space="preserve">2.1.1 </w:t>
            </w:r>
            <w:r w:rsidR="00E73803" w:rsidRPr="00955490">
              <w:rPr>
                <w:rFonts w:asciiTheme="minorHAnsi" w:hAnsiTheme="minorHAnsi" w:cstheme="minorHAnsi"/>
                <w:sz w:val="21"/>
                <w:szCs w:val="21"/>
              </w:rPr>
              <w:t xml:space="preserve">Custos, benefícios e riscos associados previstos </w:t>
            </w:r>
            <w:r w:rsidR="00E44B0B" w:rsidRPr="00955490">
              <w:rPr>
                <w:rFonts w:asciiTheme="minorHAnsi" w:hAnsiTheme="minorHAnsi" w:cstheme="minorHAnsi"/>
                <w:sz w:val="21"/>
                <w:szCs w:val="21"/>
              </w:rPr>
              <w:t>para p</w:t>
            </w:r>
            <w:r w:rsidR="002A1948" w:rsidRPr="00955490">
              <w:rPr>
                <w:rFonts w:asciiTheme="minorHAnsi" w:hAnsiTheme="minorHAnsi" w:cstheme="minorHAnsi"/>
                <w:sz w:val="21"/>
                <w:szCs w:val="21"/>
              </w:rPr>
              <w:t xml:space="preserve">rograma REDD+ </w:t>
            </w:r>
            <w:r w:rsidR="00E44B0B" w:rsidRPr="00955490">
              <w:rPr>
                <w:rFonts w:asciiTheme="minorHAnsi" w:hAnsiTheme="minorHAnsi" w:cstheme="minorHAnsi"/>
                <w:sz w:val="21"/>
                <w:szCs w:val="21"/>
              </w:rPr>
              <w:t>são analisados</w:t>
            </w:r>
            <w:r w:rsidRPr="00955490">
              <w:rPr>
                <w:rFonts w:asciiTheme="minorHAnsi" w:hAnsiTheme="minorHAnsi" w:cstheme="minorHAnsi"/>
                <w:sz w:val="21"/>
                <w:szCs w:val="21"/>
              </w:rPr>
              <w:t>.</w:t>
            </w:r>
            <w:r w:rsidRPr="00955490">
              <w:rPr>
                <w:rFonts w:asciiTheme="minorHAnsi" w:hAnsiTheme="minorHAnsi" w:cstheme="minorHAnsi"/>
                <w:sz w:val="21"/>
                <w:szCs w:val="21"/>
                <w:vertAlign w:val="superscript"/>
              </w:rPr>
              <w:t xml:space="preserve"> </w:t>
            </w:r>
          </w:p>
        </w:tc>
        <w:tc>
          <w:tcPr>
            <w:tcW w:w="3344" w:type="dxa"/>
          </w:tcPr>
          <w:p w:rsidR="00962EEB" w:rsidRPr="00955490" w:rsidRDefault="00843144" w:rsidP="00545FB5">
            <w:pPr>
              <w:pStyle w:val="ListParagraph"/>
              <w:numPr>
                <w:ilvl w:val="0"/>
                <w:numId w:val="16"/>
              </w:numPr>
              <w:ind w:left="288" w:hanging="144"/>
              <w:rPr>
                <w:rFonts w:asciiTheme="minorHAnsi" w:hAnsiTheme="minorHAnsi" w:cstheme="minorHAnsi"/>
                <w:sz w:val="21"/>
                <w:szCs w:val="21"/>
              </w:rPr>
            </w:pPr>
            <w:r w:rsidRPr="00955490">
              <w:rPr>
                <w:rFonts w:asciiTheme="minorHAnsi" w:hAnsiTheme="minorHAnsi" w:cstheme="minorHAnsi"/>
                <w:sz w:val="21"/>
                <w:szCs w:val="21"/>
              </w:rPr>
              <w:t xml:space="preserve">Para cada </w:t>
            </w:r>
            <w:r w:rsidR="007845E1" w:rsidRPr="00955490">
              <w:rPr>
                <w:rFonts w:asciiTheme="minorHAnsi" w:hAnsiTheme="minorHAnsi" w:cstheme="minorHAnsi"/>
                <w:sz w:val="21"/>
                <w:szCs w:val="21"/>
              </w:rPr>
              <w:t>grupo de titulares de direitos e atores relevantes</w:t>
            </w:r>
            <w:r w:rsidR="00962EEB" w:rsidRPr="00955490">
              <w:rPr>
                <w:rFonts w:asciiTheme="minorHAnsi" w:hAnsiTheme="minorHAnsi" w:cstheme="minorHAnsi"/>
                <w:sz w:val="21"/>
                <w:szCs w:val="21"/>
              </w:rPr>
              <w:t xml:space="preserve">. </w:t>
            </w:r>
          </w:p>
          <w:p w:rsidR="00962EEB" w:rsidRPr="00955490" w:rsidRDefault="00962EEB" w:rsidP="00545FB5">
            <w:pPr>
              <w:pStyle w:val="ListParagraph"/>
              <w:numPr>
                <w:ilvl w:val="0"/>
                <w:numId w:val="16"/>
              </w:numPr>
              <w:ind w:left="288" w:hanging="144"/>
              <w:rPr>
                <w:rFonts w:asciiTheme="minorHAnsi" w:hAnsiTheme="minorHAnsi" w:cstheme="minorHAnsi"/>
                <w:sz w:val="21"/>
                <w:szCs w:val="21"/>
              </w:rPr>
            </w:pPr>
            <w:r w:rsidRPr="00955490">
              <w:rPr>
                <w:rFonts w:asciiTheme="minorHAnsi" w:hAnsiTheme="minorHAnsi" w:cstheme="minorHAnsi"/>
                <w:sz w:val="21"/>
                <w:szCs w:val="21"/>
              </w:rPr>
              <w:t>Ap</w:t>
            </w:r>
            <w:r w:rsidR="007845E1" w:rsidRPr="00955490">
              <w:rPr>
                <w:rFonts w:asciiTheme="minorHAnsi" w:hAnsiTheme="minorHAnsi" w:cstheme="minorHAnsi"/>
                <w:sz w:val="21"/>
                <w:szCs w:val="21"/>
              </w:rPr>
              <w:t>licável em níve</w:t>
            </w:r>
            <w:r w:rsidR="00B7224D">
              <w:rPr>
                <w:rFonts w:asciiTheme="minorHAnsi" w:hAnsiTheme="minorHAnsi" w:cstheme="minorHAnsi"/>
                <w:sz w:val="21"/>
                <w:szCs w:val="21"/>
              </w:rPr>
              <w:t>is</w:t>
            </w:r>
            <w:r w:rsidR="007845E1" w:rsidRPr="00955490">
              <w:rPr>
                <w:rFonts w:asciiTheme="minorHAnsi" w:hAnsiTheme="minorHAnsi" w:cstheme="minorHAnsi"/>
                <w:sz w:val="21"/>
                <w:szCs w:val="21"/>
              </w:rPr>
              <w:t xml:space="preserve"> local, nacional e outros níveis relevantes</w:t>
            </w:r>
            <w:r w:rsidRPr="00955490">
              <w:rPr>
                <w:rFonts w:asciiTheme="minorHAnsi" w:hAnsiTheme="minorHAnsi" w:cstheme="minorHAnsi"/>
                <w:sz w:val="21"/>
                <w:szCs w:val="21"/>
              </w:rPr>
              <w:t xml:space="preserve">. </w:t>
            </w:r>
          </w:p>
          <w:p w:rsidR="00962EEB" w:rsidRPr="00955490" w:rsidRDefault="007845E1" w:rsidP="00545FB5">
            <w:pPr>
              <w:pStyle w:val="ListParagraph"/>
              <w:numPr>
                <w:ilvl w:val="0"/>
                <w:numId w:val="16"/>
              </w:numPr>
              <w:ind w:left="288" w:hanging="144"/>
              <w:rPr>
                <w:rFonts w:asciiTheme="minorHAnsi" w:hAnsiTheme="minorHAnsi" w:cstheme="minorHAnsi"/>
                <w:sz w:val="21"/>
                <w:szCs w:val="21"/>
              </w:rPr>
            </w:pPr>
            <w:r w:rsidRPr="00955490">
              <w:rPr>
                <w:rFonts w:asciiTheme="minorHAnsi" w:hAnsiTheme="minorHAnsi" w:cstheme="minorHAnsi"/>
                <w:sz w:val="21"/>
                <w:szCs w:val="21"/>
              </w:rPr>
              <w:t>A análise é participativa</w:t>
            </w:r>
            <w:r w:rsidR="00962EEB" w:rsidRPr="00955490">
              <w:rPr>
                <w:rFonts w:asciiTheme="minorHAnsi" w:hAnsiTheme="minorHAnsi" w:cstheme="minorHAnsi"/>
                <w:sz w:val="21"/>
                <w:szCs w:val="21"/>
              </w:rPr>
              <w:t>.</w:t>
            </w:r>
          </w:p>
          <w:p w:rsidR="00962EEB" w:rsidRPr="00955490" w:rsidRDefault="00962EEB" w:rsidP="007845E1">
            <w:pPr>
              <w:pStyle w:val="ListParagraph"/>
              <w:numPr>
                <w:ilvl w:val="0"/>
                <w:numId w:val="16"/>
              </w:numPr>
              <w:ind w:left="288" w:hanging="144"/>
              <w:rPr>
                <w:rFonts w:asciiTheme="minorHAnsi" w:hAnsiTheme="minorHAnsi" w:cstheme="minorHAnsi"/>
                <w:sz w:val="21"/>
                <w:szCs w:val="21"/>
              </w:rPr>
            </w:pPr>
            <w:r w:rsidRPr="00955490">
              <w:rPr>
                <w:rFonts w:asciiTheme="minorHAnsi" w:hAnsiTheme="minorHAnsi" w:cstheme="minorHAnsi"/>
                <w:sz w:val="21"/>
                <w:szCs w:val="21"/>
              </w:rPr>
              <w:t>Bene</w:t>
            </w:r>
            <w:r w:rsidR="007845E1" w:rsidRPr="00955490">
              <w:rPr>
                <w:rFonts w:asciiTheme="minorHAnsi" w:hAnsiTheme="minorHAnsi" w:cstheme="minorHAnsi"/>
                <w:sz w:val="21"/>
                <w:szCs w:val="21"/>
              </w:rPr>
              <w:t>fícios inc</w:t>
            </w:r>
            <w:r w:rsidR="00B7224D">
              <w:rPr>
                <w:rFonts w:asciiTheme="minorHAnsi" w:hAnsiTheme="minorHAnsi" w:cstheme="minorHAnsi"/>
                <w:sz w:val="21"/>
                <w:szCs w:val="21"/>
              </w:rPr>
              <w:t>l</w:t>
            </w:r>
            <w:r w:rsidR="007845E1" w:rsidRPr="00955490">
              <w:rPr>
                <w:rFonts w:asciiTheme="minorHAnsi" w:hAnsiTheme="minorHAnsi" w:cstheme="minorHAnsi"/>
                <w:sz w:val="21"/>
                <w:szCs w:val="21"/>
              </w:rPr>
              <w:t>uem rendas e outros benefícios</w:t>
            </w:r>
            <w:r w:rsidRPr="00955490">
              <w:rPr>
                <w:rFonts w:asciiTheme="minorHAnsi" w:hAnsiTheme="minorHAnsi" w:cstheme="minorHAnsi"/>
                <w:sz w:val="21"/>
                <w:szCs w:val="21"/>
              </w:rPr>
              <w:t>.</w:t>
            </w:r>
          </w:p>
        </w:tc>
      </w:tr>
      <w:tr w:rsidR="00962EEB" w:rsidRPr="00955490" w:rsidTr="007B3833">
        <w:trPr>
          <w:jc w:val="center"/>
        </w:trPr>
        <w:tc>
          <w:tcPr>
            <w:tcW w:w="3089" w:type="dxa"/>
            <w:vMerge/>
          </w:tcPr>
          <w:p w:rsidR="00962EEB" w:rsidRPr="00955490" w:rsidRDefault="00962EEB" w:rsidP="00545FB5">
            <w:pPr>
              <w:tabs>
                <w:tab w:val="left" w:pos="8640"/>
              </w:tabs>
              <w:ind w:hanging="288"/>
              <w:rPr>
                <w:rFonts w:asciiTheme="minorHAnsi" w:hAnsiTheme="minorHAnsi" w:cstheme="minorHAnsi"/>
                <w:sz w:val="21"/>
                <w:szCs w:val="21"/>
              </w:rPr>
            </w:pPr>
          </w:p>
        </w:tc>
        <w:tc>
          <w:tcPr>
            <w:tcW w:w="3150" w:type="dxa"/>
          </w:tcPr>
          <w:p w:rsidR="00962EEB" w:rsidRPr="00955490" w:rsidRDefault="00962EEB" w:rsidP="00545FB5">
            <w:pPr>
              <w:tabs>
                <w:tab w:val="left" w:pos="8640"/>
              </w:tabs>
              <w:ind w:left="0" w:firstLine="0"/>
              <w:rPr>
                <w:rFonts w:asciiTheme="minorHAnsi" w:hAnsiTheme="minorHAnsi" w:cstheme="minorHAnsi"/>
                <w:sz w:val="21"/>
                <w:szCs w:val="21"/>
              </w:rPr>
            </w:pPr>
            <w:r w:rsidRPr="00955490">
              <w:rPr>
                <w:rFonts w:asciiTheme="minorHAnsi" w:hAnsiTheme="minorHAnsi" w:cstheme="minorHAnsi"/>
                <w:sz w:val="21"/>
                <w:szCs w:val="21"/>
              </w:rPr>
              <w:t xml:space="preserve">2.1.2 </w:t>
            </w:r>
            <w:r w:rsidR="00E44B0B" w:rsidRPr="00955490">
              <w:rPr>
                <w:rFonts w:asciiTheme="minorHAnsi" w:hAnsiTheme="minorHAnsi" w:cstheme="minorHAnsi"/>
                <w:sz w:val="21"/>
                <w:szCs w:val="21"/>
              </w:rPr>
              <w:t xml:space="preserve">Titulares de direitos e atores relevantes participam do monitoramento, revisão e relatório dos custos e benefícios reais do </w:t>
            </w:r>
            <w:r w:rsidR="002A1948" w:rsidRPr="00955490">
              <w:rPr>
                <w:rFonts w:asciiTheme="minorHAnsi" w:hAnsiTheme="minorHAnsi" w:cstheme="minorHAnsi"/>
                <w:sz w:val="21"/>
                <w:szCs w:val="21"/>
              </w:rPr>
              <w:t xml:space="preserve">programa REDD+ </w:t>
            </w:r>
            <w:r w:rsidRPr="00955490">
              <w:rPr>
                <w:rFonts w:asciiTheme="minorHAnsi" w:hAnsiTheme="minorHAnsi" w:cstheme="minorHAnsi"/>
                <w:sz w:val="21"/>
                <w:szCs w:val="21"/>
              </w:rPr>
              <w:t xml:space="preserve">, </w:t>
            </w:r>
            <w:r w:rsidR="00E44B0B" w:rsidRPr="00955490">
              <w:rPr>
                <w:rFonts w:asciiTheme="minorHAnsi" w:hAnsiTheme="minorHAnsi" w:cstheme="minorHAnsi"/>
                <w:sz w:val="21"/>
                <w:szCs w:val="21"/>
              </w:rPr>
              <w:t>e sua distribuição</w:t>
            </w:r>
            <w:r w:rsidRPr="00955490">
              <w:rPr>
                <w:rFonts w:asciiTheme="minorHAnsi" w:hAnsiTheme="minorHAnsi" w:cstheme="minorHAnsi"/>
                <w:sz w:val="21"/>
                <w:szCs w:val="21"/>
              </w:rPr>
              <w:t xml:space="preserve">. </w:t>
            </w:r>
          </w:p>
          <w:p w:rsidR="00962EEB" w:rsidRPr="00955490" w:rsidRDefault="00962EEB" w:rsidP="00545FB5">
            <w:pPr>
              <w:tabs>
                <w:tab w:val="left" w:pos="8640"/>
              </w:tabs>
              <w:ind w:hanging="288"/>
              <w:rPr>
                <w:rFonts w:asciiTheme="minorHAnsi" w:hAnsiTheme="minorHAnsi" w:cstheme="minorHAnsi"/>
                <w:sz w:val="21"/>
                <w:szCs w:val="21"/>
              </w:rPr>
            </w:pPr>
          </w:p>
        </w:tc>
        <w:tc>
          <w:tcPr>
            <w:tcW w:w="3344" w:type="dxa"/>
          </w:tcPr>
          <w:p w:rsidR="00962EEB" w:rsidRPr="00955490" w:rsidRDefault="00962EEB" w:rsidP="00545FB5">
            <w:pPr>
              <w:pStyle w:val="ListParagraph"/>
              <w:numPr>
                <w:ilvl w:val="0"/>
                <w:numId w:val="15"/>
              </w:numPr>
              <w:ind w:left="288" w:hanging="144"/>
              <w:rPr>
                <w:rFonts w:asciiTheme="minorHAnsi" w:hAnsiTheme="minorHAnsi" w:cstheme="minorHAnsi"/>
                <w:sz w:val="21"/>
                <w:szCs w:val="21"/>
              </w:rPr>
            </w:pPr>
            <w:r w:rsidRPr="00955490">
              <w:rPr>
                <w:rFonts w:asciiTheme="minorHAnsi" w:hAnsiTheme="minorHAnsi" w:cstheme="minorHAnsi"/>
                <w:sz w:val="21"/>
                <w:szCs w:val="21"/>
              </w:rPr>
              <w:t>Inclu</w:t>
            </w:r>
            <w:r w:rsidR="00152E8B" w:rsidRPr="00955490">
              <w:rPr>
                <w:rFonts w:asciiTheme="minorHAnsi" w:hAnsiTheme="minorHAnsi" w:cstheme="minorHAnsi"/>
                <w:sz w:val="21"/>
                <w:szCs w:val="21"/>
              </w:rPr>
              <w:t>in</w:t>
            </w:r>
            <w:r w:rsidR="007845E1" w:rsidRPr="00955490">
              <w:rPr>
                <w:rFonts w:asciiTheme="minorHAnsi" w:hAnsiTheme="minorHAnsi" w:cstheme="minorHAnsi"/>
                <w:sz w:val="21"/>
                <w:szCs w:val="21"/>
              </w:rPr>
              <w:t>do</w:t>
            </w:r>
            <w:r w:rsidRPr="00955490">
              <w:rPr>
                <w:rFonts w:asciiTheme="minorHAnsi" w:hAnsiTheme="minorHAnsi" w:cstheme="minorHAnsi"/>
                <w:sz w:val="21"/>
                <w:szCs w:val="21"/>
              </w:rPr>
              <w:t xml:space="preserve"> representa</w:t>
            </w:r>
            <w:r w:rsidR="007845E1" w:rsidRPr="00955490">
              <w:rPr>
                <w:rFonts w:asciiTheme="minorHAnsi" w:hAnsiTheme="minorHAnsi" w:cstheme="minorHAnsi"/>
                <w:sz w:val="21"/>
                <w:szCs w:val="21"/>
              </w:rPr>
              <w:t>ntes de pessoas marginalizadas e/ou vulneráveis</w:t>
            </w:r>
            <w:r w:rsidRPr="00955490">
              <w:rPr>
                <w:rFonts w:asciiTheme="minorHAnsi" w:hAnsiTheme="minorHAnsi" w:cstheme="minorHAnsi"/>
                <w:sz w:val="21"/>
                <w:szCs w:val="21"/>
              </w:rPr>
              <w:t xml:space="preserve">. </w:t>
            </w:r>
          </w:p>
          <w:p w:rsidR="00962EEB" w:rsidRPr="00955490" w:rsidRDefault="007845E1" w:rsidP="00545FB5">
            <w:pPr>
              <w:pStyle w:val="ListParagraph"/>
              <w:numPr>
                <w:ilvl w:val="0"/>
                <w:numId w:val="15"/>
              </w:numPr>
              <w:ind w:left="288" w:hanging="144"/>
              <w:rPr>
                <w:rFonts w:asciiTheme="minorHAnsi" w:hAnsiTheme="minorHAnsi" w:cstheme="minorHAnsi"/>
                <w:sz w:val="21"/>
                <w:szCs w:val="21"/>
              </w:rPr>
            </w:pPr>
            <w:r w:rsidRPr="00955490">
              <w:rPr>
                <w:rFonts w:asciiTheme="minorHAnsi" w:hAnsiTheme="minorHAnsi" w:cstheme="minorHAnsi"/>
                <w:sz w:val="21"/>
                <w:szCs w:val="21"/>
              </w:rPr>
              <w:t xml:space="preserve">Aplicável em </w:t>
            </w:r>
            <w:r w:rsidR="004E427A">
              <w:rPr>
                <w:rFonts w:asciiTheme="minorHAnsi" w:hAnsiTheme="minorHAnsi" w:cstheme="minorHAnsi"/>
                <w:sz w:val="21"/>
                <w:szCs w:val="21"/>
              </w:rPr>
              <w:t>níveis</w:t>
            </w:r>
            <w:r w:rsidRPr="00955490">
              <w:rPr>
                <w:rFonts w:asciiTheme="minorHAnsi" w:hAnsiTheme="minorHAnsi" w:cstheme="minorHAnsi"/>
                <w:sz w:val="21"/>
                <w:szCs w:val="21"/>
              </w:rPr>
              <w:t xml:space="preserve"> local, nacional e outros níveis relevantes</w:t>
            </w:r>
            <w:r w:rsidR="00962EEB" w:rsidRPr="00955490">
              <w:rPr>
                <w:rFonts w:asciiTheme="minorHAnsi" w:hAnsiTheme="minorHAnsi" w:cstheme="minorHAnsi"/>
                <w:sz w:val="21"/>
                <w:szCs w:val="21"/>
              </w:rPr>
              <w:t xml:space="preserve">.  </w:t>
            </w:r>
          </w:p>
          <w:p w:rsidR="005C1879" w:rsidRPr="00955490" w:rsidRDefault="005C1879" w:rsidP="00545FB5">
            <w:pPr>
              <w:pStyle w:val="ListParagraph"/>
              <w:numPr>
                <w:ilvl w:val="0"/>
                <w:numId w:val="15"/>
              </w:numPr>
              <w:ind w:left="288" w:hanging="144"/>
              <w:rPr>
                <w:rFonts w:asciiTheme="minorHAnsi" w:hAnsiTheme="minorHAnsi" w:cstheme="minorHAnsi"/>
                <w:sz w:val="21"/>
                <w:szCs w:val="21"/>
              </w:rPr>
            </w:pPr>
            <w:r w:rsidRPr="00955490">
              <w:rPr>
                <w:rFonts w:asciiTheme="minorHAnsi" w:hAnsiTheme="minorHAnsi" w:cstheme="minorHAnsi"/>
                <w:sz w:val="21"/>
                <w:szCs w:val="21"/>
              </w:rPr>
              <w:t xml:space="preserve">Benefícios </w:t>
            </w:r>
            <w:r w:rsidR="004E427A">
              <w:rPr>
                <w:rFonts w:asciiTheme="minorHAnsi" w:hAnsiTheme="minorHAnsi" w:cstheme="minorHAnsi"/>
                <w:sz w:val="21"/>
                <w:szCs w:val="21"/>
              </w:rPr>
              <w:t>incluem</w:t>
            </w:r>
            <w:r w:rsidRPr="00955490">
              <w:rPr>
                <w:rFonts w:asciiTheme="minorHAnsi" w:hAnsiTheme="minorHAnsi" w:cstheme="minorHAnsi"/>
                <w:sz w:val="21"/>
                <w:szCs w:val="21"/>
              </w:rPr>
              <w:t xml:space="preserve"> rendas e </w:t>
            </w:r>
            <w:r w:rsidRPr="00955490">
              <w:rPr>
                <w:rFonts w:asciiTheme="minorHAnsi" w:hAnsiTheme="minorHAnsi" w:cstheme="minorHAnsi"/>
                <w:sz w:val="21"/>
                <w:szCs w:val="21"/>
              </w:rPr>
              <w:lastRenderedPageBreak/>
              <w:t>outros benefícios.</w:t>
            </w:r>
          </w:p>
          <w:p w:rsidR="00962EEB" w:rsidRPr="00955490" w:rsidRDefault="005C1879" w:rsidP="005C1879">
            <w:pPr>
              <w:pStyle w:val="ListParagraph"/>
              <w:numPr>
                <w:ilvl w:val="0"/>
                <w:numId w:val="15"/>
              </w:numPr>
              <w:ind w:left="288" w:hanging="144"/>
              <w:rPr>
                <w:rFonts w:asciiTheme="minorHAnsi" w:hAnsiTheme="minorHAnsi" w:cstheme="minorHAnsi"/>
                <w:sz w:val="21"/>
                <w:szCs w:val="21"/>
              </w:rPr>
            </w:pPr>
            <w:r w:rsidRPr="00955490">
              <w:rPr>
                <w:rFonts w:asciiTheme="minorHAnsi" w:hAnsiTheme="minorHAnsi" w:cstheme="minorHAnsi"/>
                <w:sz w:val="21"/>
                <w:szCs w:val="21"/>
              </w:rPr>
              <w:t xml:space="preserve">Levando em consideração as análises iniciais dos custos, rendas, benefícios e riscos previstos conforme o critério </w:t>
            </w:r>
            <w:r w:rsidR="00962EEB" w:rsidRPr="00955490">
              <w:rPr>
                <w:rFonts w:asciiTheme="minorHAnsi" w:hAnsiTheme="minorHAnsi" w:cstheme="minorHAnsi"/>
                <w:sz w:val="21"/>
                <w:szCs w:val="21"/>
              </w:rPr>
              <w:t>2.1.</w:t>
            </w:r>
          </w:p>
        </w:tc>
      </w:tr>
      <w:tr w:rsidR="000B4E9F" w:rsidRPr="00955490" w:rsidTr="007B3833">
        <w:trPr>
          <w:jc w:val="center"/>
        </w:trPr>
        <w:tc>
          <w:tcPr>
            <w:tcW w:w="3089" w:type="dxa"/>
            <w:vMerge w:val="restart"/>
          </w:tcPr>
          <w:p w:rsidR="000A04DC" w:rsidRPr="00955490" w:rsidRDefault="000B4E9F" w:rsidP="003B4585">
            <w:pPr>
              <w:tabs>
                <w:tab w:val="left" w:pos="8640"/>
              </w:tabs>
              <w:ind w:left="0" w:firstLine="0"/>
              <w:rPr>
                <w:rFonts w:asciiTheme="minorHAnsi" w:hAnsiTheme="minorHAnsi" w:cstheme="minorHAnsi"/>
                <w:sz w:val="21"/>
                <w:szCs w:val="21"/>
              </w:rPr>
            </w:pPr>
            <w:r w:rsidRPr="00955490">
              <w:rPr>
                <w:rFonts w:asciiTheme="minorHAnsi" w:hAnsiTheme="minorHAnsi" w:cstheme="minorHAnsi"/>
                <w:sz w:val="21"/>
                <w:szCs w:val="21"/>
              </w:rPr>
              <w:lastRenderedPageBreak/>
              <w:t xml:space="preserve">2.2   </w:t>
            </w:r>
            <w:r w:rsidR="000A04DC" w:rsidRPr="00955490">
              <w:rPr>
                <w:rFonts w:asciiTheme="minorHAnsi" w:hAnsiTheme="minorHAnsi" w:cs="Arial"/>
                <w:color w:val="000000"/>
                <w:sz w:val="21"/>
                <w:szCs w:val="21"/>
                <w:lang w:eastAsia="ja-JP"/>
              </w:rPr>
              <w:t xml:space="preserve">Mecanismos transparentes, participativos, eficazes </w:t>
            </w:r>
            <w:r w:rsidRPr="00955490">
              <w:rPr>
                <w:rFonts w:asciiTheme="minorHAnsi" w:hAnsiTheme="minorHAnsi" w:cstheme="minorHAnsi"/>
                <w:sz w:val="21"/>
                <w:szCs w:val="21"/>
                <w:vertAlign w:val="superscript"/>
              </w:rPr>
              <w:footnoteReference w:id="24"/>
            </w:r>
            <w:r w:rsidRPr="00955490">
              <w:rPr>
                <w:rFonts w:asciiTheme="minorHAnsi" w:hAnsiTheme="minorHAnsi" w:cstheme="minorHAnsi"/>
                <w:sz w:val="21"/>
                <w:szCs w:val="21"/>
              </w:rPr>
              <w:t xml:space="preserve"> </w:t>
            </w:r>
            <w:r w:rsidR="000A04DC" w:rsidRPr="00955490">
              <w:rPr>
                <w:rFonts w:asciiTheme="minorHAnsi" w:hAnsiTheme="minorHAnsi" w:cstheme="minorHAnsi"/>
                <w:sz w:val="21"/>
                <w:szCs w:val="21"/>
              </w:rPr>
              <w:t>e eficientes</w:t>
            </w:r>
            <w:r w:rsidRPr="00955490">
              <w:rPr>
                <w:rFonts w:asciiTheme="minorHAnsi" w:hAnsiTheme="minorHAnsi" w:cstheme="minorHAnsi"/>
                <w:sz w:val="21"/>
                <w:szCs w:val="21"/>
                <w:vertAlign w:val="superscript"/>
              </w:rPr>
              <w:footnoteReference w:id="25"/>
            </w:r>
            <w:r w:rsidRPr="00955490">
              <w:rPr>
                <w:rFonts w:asciiTheme="minorHAnsi" w:hAnsiTheme="minorHAnsi" w:cstheme="minorHAnsi"/>
                <w:sz w:val="21"/>
                <w:szCs w:val="21"/>
                <w:vertAlign w:val="superscript"/>
              </w:rPr>
              <w:t xml:space="preserve"> </w:t>
            </w:r>
            <w:r w:rsidR="000A04DC" w:rsidRPr="00955490">
              <w:rPr>
                <w:rFonts w:asciiTheme="minorHAnsi" w:hAnsiTheme="minorHAnsi" w:cs="Arial"/>
                <w:color w:val="000000"/>
                <w:sz w:val="21"/>
                <w:szCs w:val="21"/>
                <w:lang w:eastAsia="ja-JP"/>
              </w:rPr>
              <w:t>são estabelecidos para a divisão equitativa dos benefícios do programa REDD+ entre e dentro dos grupos de titulares de direitos e atores relevantes, levando-se em conta os custos, benefícios e riscos associados</w:t>
            </w:r>
            <w:r w:rsidR="00A84327" w:rsidRPr="00955490">
              <w:rPr>
                <w:rFonts w:asciiTheme="minorHAnsi" w:hAnsiTheme="minorHAnsi" w:cs="Arial"/>
                <w:color w:val="000000"/>
                <w:sz w:val="21"/>
                <w:szCs w:val="21"/>
                <w:lang w:eastAsia="ja-JP"/>
              </w:rPr>
              <w:t>.</w:t>
            </w:r>
          </w:p>
        </w:tc>
        <w:tc>
          <w:tcPr>
            <w:tcW w:w="3150" w:type="dxa"/>
          </w:tcPr>
          <w:p w:rsidR="000B4E9F" w:rsidRPr="00955490" w:rsidRDefault="000B4E9F" w:rsidP="00545FB5">
            <w:pPr>
              <w:tabs>
                <w:tab w:val="left" w:pos="8640"/>
              </w:tabs>
              <w:ind w:left="0" w:firstLine="0"/>
              <w:rPr>
                <w:rFonts w:asciiTheme="minorHAnsi" w:hAnsiTheme="minorHAnsi" w:cstheme="minorHAnsi"/>
                <w:sz w:val="21"/>
                <w:szCs w:val="21"/>
              </w:rPr>
            </w:pPr>
            <w:r w:rsidRPr="00955490">
              <w:rPr>
                <w:rFonts w:asciiTheme="minorHAnsi" w:hAnsiTheme="minorHAnsi" w:cstheme="minorHAnsi"/>
                <w:sz w:val="21"/>
                <w:szCs w:val="21"/>
              </w:rPr>
              <w:t xml:space="preserve">2.2.1 </w:t>
            </w:r>
            <w:r w:rsidR="00E44B0B" w:rsidRPr="00955490">
              <w:rPr>
                <w:rFonts w:asciiTheme="minorHAnsi" w:hAnsiTheme="minorHAnsi" w:cstheme="minorHAnsi"/>
                <w:sz w:val="21"/>
                <w:szCs w:val="21"/>
              </w:rPr>
              <w:t>Titulares de direitos e atores relevantes participam da definição do processo de tomada de decisão e do mecanismo de distribuição para a divisão equitativa de benefícios</w:t>
            </w:r>
            <w:r w:rsidRPr="00955490">
              <w:rPr>
                <w:rFonts w:asciiTheme="minorHAnsi" w:hAnsiTheme="minorHAnsi" w:cstheme="minorHAnsi"/>
                <w:sz w:val="21"/>
                <w:szCs w:val="21"/>
              </w:rPr>
              <w:t>.</w:t>
            </w:r>
          </w:p>
          <w:p w:rsidR="000B4E9F" w:rsidRPr="00955490" w:rsidRDefault="000B4E9F" w:rsidP="00545FB5">
            <w:pPr>
              <w:tabs>
                <w:tab w:val="left" w:pos="8640"/>
              </w:tabs>
              <w:ind w:hanging="288"/>
              <w:rPr>
                <w:rFonts w:asciiTheme="minorHAnsi" w:hAnsiTheme="minorHAnsi" w:cstheme="minorHAnsi"/>
                <w:sz w:val="21"/>
                <w:szCs w:val="21"/>
              </w:rPr>
            </w:pPr>
          </w:p>
        </w:tc>
        <w:tc>
          <w:tcPr>
            <w:tcW w:w="3344" w:type="dxa"/>
          </w:tcPr>
          <w:p w:rsidR="000B4E9F" w:rsidRPr="00955490" w:rsidRDefault="00794DB8" w:rsidP="00545FB5">
            <w:pPr>
              <w:pStyle w:val="ListParagraph"/>
              <w:numPr>
                <w:ilvl w:val="0"/>
                <w:numId w:val="17"/>
              </w:numPr>
              <w:ind w:left="288" w:hanging="144"/>
              <w:rPr>
                <w:rFonts w:asciiTheme="minorHAnsi" w:hAnsiTheme="minorHAnsi" w:cstheme="minorHAnsi"/>
                <w:sz w:val="21"/>
                <w:szCs w:val="21"/>
              </w:rPr>
            </w:pPr>
            <w:r w:rsidRPr="00955490">
              <w:rPr>
                <w:rFonts w:asciiTheme="minorHAnsi" w:hAnsiTheme="minorHAnsi" w:cstheme="minorHAnsi"/>
                <w:sz w:val="21"/>
                <w:szCs w:val="21"/>
              </w:rPr>
              <w:t>A p</w:t>
            </w:r>
            <w:r w:rsidR="000B4E9F" w:rsidRPr="00955490">
              <w:rPr>
                <w:rFonts w:asciiTheme="minorHAnsi" w:hAnsiTheme="minorHAnsi" w:cstheme="minorHAnsi"/>
                <w:sz w:val="21"/>
                <w:szCs w:val="21"/>
              </w:rPr>
              <w:t>articipa</w:t>
            </w:r>
            <w:r w:rsidRPr="00955490">
              <w:rPr>
                <w:rFonts w:asciiTheme="minorHAnsi" w:hAnsiTheme="minorHAnsi" w:cstheme="minorHAnsi"/>
                <w:sz w:val="21"/>
                <w:szCs w:val="21"/>
              </w:rPr>
              <w:t xml:space="preserve">ção é plena e eficaz de acordo com o </w:t>
            </w:r>
            <w:r w:rsidR="000C4024" w:rsidRPr="00955490">
              <w:rPr>
                <w:rFonts w:asciiTheme="minorHAnsi" w:hAnsiTheme="minorHAnsi" w:cstheme="minorHAnsi"/>
                <w:sz w:val="21"/>
                <w:szCs w:val="21"/>
              </w:rPr>
              <w:t>Princípio</w:t>
            </w:r>
            <w:r w:rsidR="000B4E9F" w:rsidRPr="00955490">
              <w:rPr>
                <w:rFonts w:asciiTheme="minorHAnsi" w:hAnsiTheme="minorHAnsi" w:cstheme="minorHAnsi"/>
                <w:sz w:val="21"/>
                <w:szCs w:val="21"/>
              </w:rPr>
              <w:t xml:space="preserve"> 6. </w:t>
            </w:r>
          </w:p>
          <w:p w:rsidR="000B4E9F" w:rsidRPr="00955490" w:rsidRDefault="005C1879" w:rsidP="00545FB5">
            <w:pPr>
              <w:pStyle w:val="ListParagraph"/>
              <w:numPr>
                <w:ilvl w:val="0"/>
                <w:numId w:val="17"/>
              </w:numPr>
              <w:ind w:left="288" w:hanging="144"/>
              <w:rPr>
                <w:rFonts w:asciiTheme="minorHAnsi" w:hAnsiTheme="minorHAnsi" w:cstheme="minorHAnsi"/>
                <w:sz w:val="21"/>
                <w:szCs w:val="21"/>
              </w:rPr>
            </w:pPr>
            <w:r w:rsidRPr="00955490">
              <w:rPr>
                <w:rFonts w:asciiTheme="minorHAnsi" w:hAnsiTheme="minorHAnsi" w:cstheme="minorHAnsi"/>
                <w:sz w:val="21"/>
                <w:szCs w:val="21"/>
              </w:rPr>
              <w:t>A p</w:t>
            </w:r>
            <w:r w:rsidR="000B4E9F" w:rsidRPr="00955490">
              <w:rPr>
                <w:rFonts w:asciiTheme="minorHAnsi" w:hAnsiTheme="minorHAnsi" w:cstheme="minorHAnsi"/>
                <w:sz w:val="21"/>
                <w:szCs w:val="21"/>
              </w:rPr>
              <w:t>articipa</w:t>
            </w:r>
            <w:r w:rsidRPr="00955490">
              <w:rPr>
                <w:rFonts w:asciiTheme="minorHAnsi" w:hAnsiTheme="minorHAnsi" w:cstheme="minorHAnsi"/>
                <w:sz w:val="21"/>
                <w:szCs w:val="21"/>
              </w:rPr>
              <w:t>ção é</w:t>
            </w:r>
            <w:r w:rsidR="000B4E9F" w:rsidRPr="00955490">
              <w:rPr>
                <w:rFonts w:asciiTheme="minorHAnsi" w:hAnsiTheme="minorHAnsi" w:cstheme="minorHAnsi"/>
                <w:sz w:val="21"/>
                <w:szCs w:val="21"/>
              </w:rPr>
              <w:t xml:space="preserve"> volunt</w:t>
            </w:r>
            <w:r w:rsidRPr="00955490">
              <w:rPr>
                <w:rFonts w:asciiTheme="minorHAnsi" w:hAnsiTheme="minorHAnsi" w:cstheme="minorHAnsi"/>
                <w:sz w:val="21"/>
                <w:szCs w:val="21"/>
              </w:rPr>
              <w:t>ária</w:t>
            </w:r>
            <w:r w:rsidR="000B4E9F" w:rsidRPr="00955490">
              <w:rPr>
                <w:rFonts w:asciiTheme="minorHAnsi" w:hAnsiTheme="minorHAnsi" w:cstheme="minorHAnsi"/>
                <w:sz w:val="21"/>
                <w:szCs w:val="21"/>
              </w:rPr>
              <w:t>.</w:t>
            </w:r>
          </w:p>
          <w:p w:rsidR="000B4E9F" w:rsidRPr="00955490" w:rsidRDefault="007845E1" w:rsidP="007845E1">
            <w:pPr>
              <w:pStyle w:val="ListParagraph"/>
              <w:numPr>
                <w:ilvl w:val="0"/>
                <w:numId w:val="15"/>
              </w:numPr>
              <w:ind w:left="288" w:hanging="144"/>
              <w:rPr>
                <w:rFonts w:asciiTheme="minorHAnsi" w:hAnsiTheme="minorHAnsi" w:cstheme="minorHAnsi"/>
                <w:sz w:val="21"/>
                <w:szCs w:val="21"/>
              </w:rPr>
            </w:pPr>
            <w:r w:rsidRPr="00955490">
              <w:rPr>
                <w:rFonts w:asciiTheme="minorHAnsi" w:hAnsiTheme="minorHAnsi" w:cstheme="minorHAnsi"/>
                <w:sz w:val="21"/>
                <w:szCs w:val="21"/>
              </w:rPr>
              <w:t xml:space="preserve">Incluindo pessoas marginalizadas e/ou vulneráveis. </w:t>
            </w:r>
          </w:p>
          <w:p w:rsidR="008B212D" w:rsidRDefault="000B4E9F">
            <w:pPr>
              <w:pStyle w:val="ListParagraph"/>
              <w:numPr>
                <w:ilvl w:val="0"/>
                <w:numId w:val="17"/>
              </w:numPr>
              <w:ind w:left="288" w:hanging="144"/>
              <w:rPr>
                <w:rFonts w:asciiTheme="minorHAnsi" w:hAnsiTheme="minorHAnsi" w:cstheme="minorHAnsi"/>
                <w:sz w:val="21"/>
                <w:szCs w:val="21"/>
              </w:rPr>
            </w:pPr>
            <w:r w:rsidRPr="00955490">
              <w:rPr>
                <w:rFonts w:asciiTheme="minorHAnsi" w:hAnsiTheme="minorHAnsi" w:cstheme="minorHAnsi"/>
                <w:sz w:val="21"/>
                <w:szCs w:val="21"/>
              </w:rPr>
              <w:t>A</w:t>
            </w:r>
            <w:r w:rsidR="007613F2" w:rsidRPr="00955490">
              <w:rPr>
                <w:rFonts w:asciiTheme="minorHAnsi" w:hAnsiTheme="minorHAnsi" w:cstheme="minorHAnsi"/>
                <w:sz w:val="21"/>
                <w:szCs w:val="21"/>
              </w:rPr>
              <w:t xml:space="preserve">borda a divisão de benefícios entre </w:t>
            </w:r>
            <w:r w:rsidRPr="00955490">
              <w:rPr>
                <w:rFonts w:asciiTheme="minorHAnsi" w:hAnsiTheme="minorHAnsi" w:cstheme="minorHAnsi"/>
                <w:sz w:val="21"/>
                <w:szCs w:val="21"/>
              </w:rPr>
              <w:t xml:space="preserve"> </w:t>
            </w:r>
            <w:r w:rsidR="007613F2" w:rsidRPr="00955490">
              <w:rPr>
                <w:rFonts w:asciiTheme="minorHAnsi" w:hAnsiTheme="minorHAnsi" w:cstheme="minorHAnsi"/>
                <w:sz w:val="21"/>
                <w:szCs w:val="21"/>
              </w:rPr>
              <w:t xml:space="preserve"> grupos de titulares de direitos e atores relevantes</w:t>
            </w:r>
            <w:r w:rsidRPr="00955490">
              <w:rPr>
                <w:rFonts w:asciiTheme="minorHAnsi" w:hAnsiTheme="minorHAnsi" w:cstheme="minorHAnsi"/>
                <w:sz w:val="21"/>
                <w:szCs w:val="21"/>
              </w:rPr>
              <w:t>.</w:t>
            </w:r>
          </w:p>
        </w:tc>
      </w:tr>
      <w:tr w:rsidR="000B4E9F" w:rsidRPr="00955490" w:rsidTr="007B3833">
        <w:trPr>
          <w:jc w:val="center"/>
        </w:trPr>
        <w:tc>
          <w:tcPr>
            <w:tcW w:w="3089" w:type="dxa"/>
            <w:vMerge/>
          </w:tcPr>
          <w:p w:rsidR="000B4E9F" w:rsidRPr="00955490" w:rsidRDefault="000B4E9F" w:rsidP="00545FB5">
            <w:pPr>
              <w:tabs>
                <w:tab w:val="left" w:pos="8640"/>
              </w:tabs>
              <w:ind w:hanging="288"/>
              <w:rPr>
                <w:rFonts w:asciiTheme="minorHAnsi" w:hAnsiTheme="minorHAnsi" w:cstheme="minorHAnsi"/>
                <w:sz w:val="21"/>
                <w:szCs w:val="21"/>
              </w:rPr>
            </w:pPr>
          </w:p>
        </w:tc>
        <w:tc>
          <w:tcPr>
            <w:tcW w:w="3150" w:type="dxa"/>
          </w:tcPr>
          <w:p w:rsidR="005849CE" w:rsidRPr="00955490" w:rsidRDefault="000B4E9F" w:rsidP="00E44B0B">
            <w:pPr>
              <w:tabs>
                <w:tab w:val="left" w:pos="8640"/>
              </w:tabs>
              <w:ind w:left="0" w:firstLine="0"/>
              <w:rPr>
                <w:rFonts w:asciiTheme="minorHAnsi" w:hAnsiTheme="minorHAnsi" w:cstheme="minorHAnsi"/>
                <w:sz w:val="21"/>
                <w:szCs w:val="21"/>
              </w:rPr>
            </w:pPr>
            <w:r w:rsidRPr="00955490">
              <w:rPr>
                <w:rFonts w:asciiTheme="minorHAnsi" w:hAnsiTheme="minorHAnsi" w:cstheme="minorHAnsi"/>
                <w:sz w:val="21"/>
                <w:szCs w:val="21"/>
              </w:rPr>
              <w:t xml:space="preserve">2.2.2 </w:t>
            </w:r>
            <w:r w:rsidR="000E1DA8" w:rsidRPr="00955490">
              <w:rPr>
                <w:rFonts w:asciiTheme="minorHAnsi" w:hAnsiTheme="minorHAnsi" w:cstheme="minorHAnsi"/>
                <w:sz w:val="21"/>
                <w:szCs w:val="21"/>
              </w:rPr>
              <w:t xml:space="preserve">Os </w:t>
            </w:r>
            <w:r w:rsidR="00E44B0B" w:rsidRPr="00955490">
              <w:rPr>
                <w:rFonts w:asciiTheme="minorHAnsi" w:hAnsiTheme="minorHAnsi" w:cstheme="minorHAnsi"/>
                <w:sz w:val="21"/>
                <w:szCs w:val="21"/>
              </w:rPr>
              <w:t>Povos Indígenas e</w:t>
            </w:r>
            <w:r w:rsidR="000E1DA8" w:rsidRPr="00955490">
              <w:rPr>
                <w:rFonts w:asciiTheme="minorHAnsi" w:hAnsiTheme="minorHAnsi" w:cstheme="minorHAnsi"/>
                <w:sz w:val="21"/>
                <w:szCs w:val="21"/>
              </w:rPr>
              <w:t xml:space="preserve"> as </w:t>
            </w:r>
            <w:r w:rsidR="00E44B0B" w:rsidRPr="00955490">
              <w:rPr>
                <w:rFonts w:asciiTheme="minorHAnsi" w:hAnsiTheme="minorHAnsi" w:cstheme="minorHAnsi"/>
                <w:sz w:val="21"/>
                <w:szCs w:val="21"/>
              </w:rPr>
              <w:t xml:space="preserve"> comunidades locais dete</w:t>
            </w:r>
            <w:r w:rsidR="004E427A">
              <w:rPr>
                <w:rFonts w:asciiTheme="minorHAnsi" w:hAnsiTheme="minorHAnsi" w:cstheme="minorHAnsi"/>
                <w:sz w:val="21"/>
                <w:szCs w:val="21"/>
              </w:rPr>
              <w:t>r</w:t>
            </w:r>
            <w:r w:rsidR="00E44B0B" w:rsidRPr="00955490">
              <w:rPr>
                <w:rFonts w:asciiTheme="minorHAnsi" w:hAnsiTheme="minorHAnsi" w:cstheme="minorHAnsi"/>
                <w:sz w:val="21"/>
                <w:szCs w:val="21"/>
              </w:rPr>
              <w:t>minam a forma que os benefícios terão e como estes serão entregues</w:t>
            </w:r>
            <w:r w:rsidRPr="00955490">
              <w:rPr>
                <w:rFonts w:asciiTheme="minorHAnsi" w:hAnsiTheme="minorHAnsi" w:cstheme="minorHAnsi"/>
                <w:sz w:val="21"/>
                <w:szCs w:val="21"/>
              </w:rPr>
              <w:t>.</w:t>
            </w:r>
            <w:r w:rsidRPr="00955490" w:rsidDel="003C4CF7">
              <w:rPr>
                <w:rFonts w:asciiTheme="minorHAnsi" w:hAnsiTheme="minorHAnsi" w:cstheme="minorHAnsi"/>
                <w:sz w:val="21"/>
                <w:szCs w:val="21"/>
              </w:rPr>
              <w:t xml:space="preserve"> </w:t>
            </w:r>
          </w:p>
        </w:tc>
        <w:tc>
          <w:tcPr>
            <w:tcW w:w="3344" w:type="dxa"/>
          </w:tcPr>
          <w:p w:rsidR="000B4E9F" w:rsidRPr="00955490" w:rsidRDefault="004928F2" w:rsidP="00545FB5">
            <w:pPr>
              <w:pStyle w:val="ListParagraph"/>
              <w:numPr>
                <w:ilvl w:val="0"/>
                <w:numId w:val="52"/>
              </w:numPr>
              <w:ind w:left="288" w:hanging="144"/>
              <w:rPr>
                <w:rFonts w:asciiTheme="minorHAnsi" w:hAnsiTheme="minorHAnsi" w:cstheme="minorHAnsi"/>
                <w:sz w:val="21"/>
                <w:szCs w:val="21"/>
              </w:rPr>
            </w:pPr>
            <w:r w:rsidRPr="00955490">
              <w:rPr>
                <w:rFonts w:asciiTheme="minorHAnsi" w:hAnsiTheme="minorHAnsi" w:cstheme="minorHAnsi"/>
                <w:sz w:val="21"/>
                <w:szCs w:val="21"/>
              </w:rPr>
              <w:t>O processo é inclusivo e transparente</w:t>
            </w:r>
            <w:r w:rsidR="000B4E9F" w:rsidRPr="00955490">
              <w:rPr>
                <w:rFonts w:asciiTheme="minorHAnsi" w:hAnsiTheme="minorHAnsi" w:cstheme="minorHAnsi"/>
                <w:sz w:val="21"/>
                <w:szCs w:val="21"/>
              </w:rPr>
              <w:t>.</w:t>
            </w:r>
          </w:p>
          <w:p w:rsidR="000B4E9F" w:rsidRPr="00955490" w:rsidRDefault="00EC4379" w:rsidP="00EC4379">
            <w:pPr>
              <w:pStyle w:val="ListParagraph"/>
              <w:numPr>
                <w:ilvl w:val="0"/>
                <w:numId w:val="15"/>
              </w:numPr>
              <w:ind w:left="288" w:hanging="144"/>
              <w:rPr>
                <w:rFonts w:asciiTheme="minorHAnsi" w:hAnsiTheme="minorHAnsi" w:cstheme="minorHAnsi"/>
                <w:sz w:val="21"/>
                <w:szCs w:val="21"/>
              </w:rPr>
            </w:pPr>
            <w:r w:rsidRPr="00955490">
              <w:rPr>
                <w:rFonts w:asciiTheme="minorHAnsi" w:hAnsiTheme="minorHAnsi" w:cstheme="minorHAnsi"/>
                <w:sz w:val="21"/>
                <w:szCs w:val="21"/>
              </w:rPr>
              <w:t xml:space="preserve">Incluindo pessoas marginalizadas e/ou vulneráveis. </w:t>
            </w:r>
          </w:p>
        </w:tc>
      </w:tr>
      <w:tr w:rsidR="000B4E9F" w:rsidRPr="00955490" w:rsidTr="007B3833">
        <w:trPr>
          <w:jc w:val="center"/>
        </w:trPr>
        <w:tc>
          <w:tcPr>
            <w:tcW w:w="3089" w:type="dxa"/>
            <w:vMerge/>
          </w:tcPr>
          <w:p w:rsidR="000B4E9F" w:rsidRPr="00955490" w:rsidRDefault="000B4E9F" w:rsidP="00545FB5">
            <w:pPr>
              <w:tabs>
                <w:tab w:val="left" w:pos="8640"/>
              </w:tabs>
              <w:ind w:hanging="288"/>
              <w:rPr>
                <w:rFonts w:asciiTheme="minorHAnsi" w:hAnsiTheme="minorHAnsi" w:cstheme="minorHAnsi"/>
                <w:sz w:val="21"/>
                <w:szCs w:val="21"/>
              </w:rPr>
            </w:pPr>
          </w:p>
        </w:tc>
        <w:tc>
          <w:tcPr>
            <w:tcW w:w="3150" w:type="dxa"/>
            <w:tcBorders>
              <w:bottom w:val="single" w:sz="4" w:space="0" w:color="auto"/>
            </w:tcBorders>
          </w:tcPr>
          <w:p w:rsidR="008B212D" w:rsidRDefault="000B4E9F">
            <w:pPr>
              <w:tabs>
                <w:tab w:val="left" w:pos="8640"/>
              </w:tabs>
              <w:ind w:left="0" w:firstLine="0"/>
              <w:rPr>
                <w:rFonts w:asciiTheme="minorHAnsi" w:hAnsiTheme="minorHAnsi" w:cstheme="minorHAnsi"/>
                <w:sz w:val="21"/>
                <w:szCs w:val="21"/>
              </w:rPr>
            </w:pPr>
            <w:r w:rsidRPr="00955490">
              <w:rPr>
                <w:rFonts w:asciiTheme="minorHAnsi" w:hAnsiTheme="minorHAnsi" w:cstheme="minorHAnsi"/>
                <w:sz w:val="21"/>
                <w:szCs w:val="21"/>
              </w:rPr>
              <w:t xml:space="preserve">2.2.3 </w:t>
            </w:r>
            <w:r w:rsidR="000E1DA8" w:rsidRPr="00955490">
              <w:rPr>
                <w:rFonts w:asciiTheme="minorHAnsi" w:hAnsiTheme="minorHAnsi" w:cstheme="minorHAnsi"/>
                <w:sz w:val="21"/>
                <w:szCs w:val="21"/>
              </w:rPr>
              <w:t>P</w:t>
            </w:r>
            <w:r w:rsidR="00E44B0B" w:rsidRPr="00955490">
              <w:rPr>
                <w:rFonts w:asciiTheme="minorHAnsi" w:hAnsiTheme="minorHAnsi" w:cstheme="minorHAnsi"/>
                <w:sz w:val="21"/>
                <w:szCs w:val="21"/>
              </w:rPr>
              <w:t>olíticas e diretrizes claras para a divisão de benefícios</w:t>
            </w:r>
            <w:r w:rsidR="000E1DA8" w:rsidRPr="00955490">
              <w:rPr>
                <w:rFonts w:asciiTheme="minorHAnsi" w:hAnsiTheme="minorHAnsi" w:cstheme="minorHAnsi"/>
                <w:sz w:val="21"/>
                <w:szCs w:val="21"/>
              </w:rPr>
              <w:t xml:space="preserve"> </w:t>
            </w:r>
            <w:r w:rsidR="00E44B0B" w:rsidRPr="00955490">
              <w:rPr>
                <w:rFonts w:asciiTheme="minorHAnsi" w:hAnsiTheme="minorHAnsi" w:cstheme="minorHAnsi"/>
                <w:sz w:val="21"/>
                <w:szCs w:val="21"/>
              </w:rPr>
              <w:t>são desenvolvidas, acordadas, disseminadas e implementadas</w:t>
            </w:r>
            <w:r w:rsidRPr="00955490">
              <w:rPr>
                <w:rFonts w:asciiTheme="minorHAnsi" w:hAnsiTheme="minorHAnsi" w:cstheme="minorHAnsi"/>
                <w:sz w:val="21"/>
                <w:szCs w:val="21"/>
              </w:rPr>
              <w:t>.</w:t>
            </w:r>
          </w:p>
        </w:tc>
        <w:tc>
          <w:tcPr>
            <w:tcW w:w="3344" w:type="dxa"/>
            <w:tcBorders>
              <w:bottom w:val="single" w:sz="4" w:space="0" w:color="auto"/>
            </w:tcBorders>
          </w:tcPr>
          <w:p w:rsidR="000B4E9F" w:rsidRPr="00955490" w:rsidRDefault="000B4E9F" w:rsidP="00545FB5">
            <w:pPr>
              <w:rPr>
                <w:rFonts w:asciiTheme="minorHAnsi" w:hAnsiTheme="minorHAnsi" w:cstheme="minorHAnsi"/>
                <w:sz w:val="21"/>
                <w:szCs w:val="21"/>
              </w:rPr>
            </w:pPr>
          </w:p>
        </w:tc>
      </w:tr>
      <w:tr w:rsidR="000B4E9F" w:rsidRPr="00955490" w:rsidTr="007B3833">
        <w:trPr>
          <w:jc w:val="center"/>
        </w:trPr>
        <w:tc>
          <w:tcPr>
            <w:tcW w:w="3089" w:type="dxa"/>
            <w:vMerge/>
          </w:tcPr>
          <w:p w:rsidR="000B4E9F" w:rsidRPr="00955490" w:rsidRDefault="000B4E9F" w:rsidP="00545FB5">
            <w:pPr>
              <w:tabs>
                <w:tab w:val="left" w:pos="8640"/>
              </w:tabs>
              <w:ind w:hanging="288"/>
              <w:rPr>
                <w:rFonts w:asciiTheme="minorHAnsi" w:hAnsiTheme="minorHAnsi" w:cstheme="minorHAnsi"/>
                <w:sz w:val="21"/>
                <w:szCs w:val="21"/>
              </w:rPr>
            </w:pPr>
          </w:p>
        </w:tc>
        <w:tc>
          <w:tcPr>
            <w:tcW w:w="3150" w:type="dxa"/>
            <w:tcBorders>
              <w:top w:val="single" w:sz="4" w:space="0" w:color="auto"/>
            </w:tcBorders>
          </w:tcPr>
          <w:p w:rsidR="000B4E9F" w:rsidRPr="00955490" w:rsidRDefault="000B4E9F" w:rsidP="000E1DA8">
            <w:pPr>
              <w:tabs>
                <w:tab w:val="left" w:pos="8640"/>
              </w:tabs>
              <w:ind w:left="0" w:firstLine="0"/>
              <w:rPr>
                <w:rFonts w:asciiTheme="minorHAnsi" w:hAnsiTheme="minorHAnsi" w:cstheme="minorHAnsi"/>
                <w:sz w:val="21"/>
                <w:szCs w:val="21"/>
              </w:rPr>
            </w:pPr>
            <w:r w:rsidRPr="00955490">
              <w:rPr>
                <w:rFonts w:asciiTheme="minorHAnsi" w:hAnsiTheme="minorHAnsi" w:cstheme="minorHAnsi"/>
                <w:sz w:val="21"/>
                <w:szCs w:val="21"/>
              </w:rPr>
              <w:t xml:space="preserve">2.2.4 </w:t>
            </w:r>
            <w:r w:rsidR="000E1DA8" w:rsidRPr="00955490">
              <w:rPr>
                <w:rFonts w:asciiTheme="minorHAnsi" w:hAnsiTheme="minorHAnsi" w:cstheme="minorHAnsi"/>
                <w:sz w:val="21"/>
                <w:szCs w:val="21"/>
              </w:rPr>
              <w:t>Procedimentos administrativos para a divisão de benefícios são oportunos e eficientes</w:t>
            </w:r>
            <w:r w:rsidRPr="00955490">
              <w:rPr>
                <w:rFonts w:asciiTheme="minorHAnsi" w:hAnsiTheme="minorHAnsi" w:cstheme="minorHAnsi"/>
                <w:sz w:val="21"/>
                <w:szCs w:val="21"/>
              </w:rPr>
              <w:t>.</w:t>
            </w:r>
          </w:p>
        </w:tc>
        <w:tc>
          <w:tcPr>
            <w:tcW w:w="3344" w:type="dxa"/>
            <w:tcBorders>
              <w:top w:val="single" w:sz="4" w:space="0" w:color="auto"/>
            </w:tcBorders>
          </w:tcPr>
          <w:p w:rsidR="000B4E9F" w:rsidRPr="00955490" w:rsidRDefault="007E7807" w:rsidP="00154467">
            <w:pPr>
              <w:pStyle w:val="ListParagraph"/>
              <w:numPr>
                <w:ilvl w:val="0"/>
                <w:numId w:val="53"/>
              </w:numPr>
              <w:ind w:left="288" w:hanging="144"/>
              <w:rPr>
                <w:rFonts w:asciiTheme="minorHAnsi" w:hAnsiTheme="minorHAnsi" w:cstheme="minorHAnsi"/>
                <w:sz w:val="21"/>
                <w:szCs w:val="21"/>
              </w:rPr>
            </w:pPr>
            <w:r w:rsidRPr="00955490">
              <w:rPr>
                <w:rFonts w:asciiTheme="minorHAnsi" w:hAnsiTheme="minorHAnsi" w:cstheme="minorHAnsi"/>
                <w:sz w:val="21"/>
                <w:szCs w:val="21"/>
              </w:rPr>
              <w:t xml:space="preserve">Inclui </w:t>
            </w:r>
            <w:r w:rsidR="00154467" w:rsidRPr="00955490">
              <w:rPr>
                <w:rFonts w:asciiTheme="minorHAnsi" w:hAnsiTheme="minorHAnsi" w:cstheme="minorHAnsi"/>
                <w:sz w:val="21"/>
                <w:szCs w:val="21"/>
              </w:rPr>
              <w:t>gerenciamento financeiro</w:t>
            </w:r>
            <w:r w:rsidR="000B4E9F" w:rsidRPr="00955490">
              <w:rPr>
                <w:rFonts w:asciiTheme="minorHAnsi" w:hAnsiTheme="minorHAnsi" w:cstheme="minorHAnsi"/>
                <w:sz w:val="21"/>
                <w:szCs w:val="21"/>
              </w:rPr>
              <w:t xml:space="preserve">. </w:t>
            </w:r>
          </w:p>
        </w:tc>
      </w:tr>
      <w:tr w:rsidR="000B4E9F" w:rsidRPr="00955490" w:rsidTr="007B3833">
        <w:trPr>
          <w:jc w:val="center"/>
        </w:trPr>
        <w:tc>
          <w:tcPr>
            <w:tcW w:w="3089" w:type="dxa"/>
            <w:vMerge/>
          </w:tcPr>
          <w:p w:rsidR="000B4E9F" w:rsidRPr="00955490" w:rsidRDefault="000B4E9F" w:rsidP="00545FB5">
            <w:pPr>
              <w:tabs>
                <w:tab w:val="left" w:pos="8640"/>
              </w:tabs>
              <w:ind w:hanging="288"/>
              <w:rPr>
                <w:rFonts w:asciiTheme="minorHAnsi" w:hAnsiTheme="minorHAnsi" w:cstheme="minorHAnsi"/>
                <w:sz w:val="21"/>
                <w:szCs w:val="21"/>
              </w:rPr>
            </w:pPr>
          </w:p>
        </w:tc>
        <w:tc>
          <w:tcPr>
            <w:tcW w:w="3150" w:type="dxa"/>
          </w:tcPr>
          <w:p w:rsidR="000B4E9F" w:rsidRPr="00955490" w:rsidRDefault="000B4E9F" w:rsidP="002D518C">
            <w:pPr>
              <w:tabs>
                <w:tab w:val="left" w:pos="8640"/>
              </w:tabs>
              <w:ind w:left="0" w:firstLine="0"/>
              <w:rPr>
                <w:rFonts w:asciiTheme="minorHAnsi" w:hAnsiTheme="minorHAnsi" w:cstheme="minorHAnsi"/>
                <w:sz w:val="21"/>
                <w:szCs w:val="21"/>
              </w:rPr>
            </w:pPr>
            <w:r w:rsidRPr="00955490">
              <w:rPr>
                <w:rFonts w:asciiTheme="minorHAnsi" w:hAnsiTheme="minorHAnsi" w:cstheme="minorHAnsi"/>
                <w:sz w:val="21"/>
                <w:szCs w:val="21"/>
              </w:rPr>
              <w:t xml:space="preserve">2.2.5 </w:t>
            </w:r>
            <w:r w:rsidR="002D518C" w:rsidRPr="00955490">
              <w:rPr>
                <w:rFonts w:asciiTheme="minorHAnsi" w:hAnsiTheme="minorHAnsi" w:cstheme="minorHAnsi"/>
                <w:sz w:val="21"/>
                <w:szCs w:val="21"/>
              </w:rPr>
              <w:t xml:space="preserve">O </w:t>
            </w:r>
            <w:r w:rsidRPr="00955490">
              <w:rPr>
                <w:rFonts w:asciiTheme="minorHAnsi" w:hAnsiTheme="minorHAnsi" w:cstheme="minorHAnsi"/>
                <w:sz w:val="21"/>
                <w:szCs w:val="21"/>
              </w:rPr>
              <w:t>des</w:t>
            </w:r>
            <w:r w:rsidR="002D518C" w:rsidRPr="00955490">
              <w:rPr>
                <w:rFonts w:asciiTheme="minorHAnsi" w:hAnsiTheme="minorHAnsi" w:cstheme="minorHAnsi"/>
                <w:sz w:val="21"/>
                <w:szCs w:val="21"/>
              </w:rPr>
              <w:t xml:space="preserve">enho dos mecanismos para divisão de benefícios é baseado numa revisão das opções com relação </w:t>
            </w:r>
            <w:r w:rsidR="00A07ABF" w:rsidRPr="00955490">
              <w:rPr>
                <w:rFonts w:asciiTheme="minorHAnsi" w:hAnsiTheme="minorHAnsi" w:cstheme="minorHAnsi"/>
                <w:sz w:val="21"/>
                <w:szCs w:val="21"/>
              </w:rPr>
              <w:t>à</w:t>
            </w:r>
            <w:r w:rsidR="002D518C" w:rsidRPr="00955490">
              <w:rPr>
                <w:rFonts w:asciiTheme="minorHAnsi" w:hAnsiTheme="minorHAnsi" w:cstheme="minorHAnsi"/>
                <w:sz w:val="21"/>
                <w:szCs w:val="21"/>
              </w:rPr>
              <w:t xml:space="preserve"> equidade, efetividade e eficiência do </w:t>
            </w:r>
            <w:r w:rsidR="002A1948" w:rsidRPr="00955490">
              <w:rPr>
                <w:rFonts w:asciiTheme="minorHAnsi" w:hAnsiTheme="minorHAnsi" w:cstheme="minorHAnsi"/>
                <w:sz w:val="21"/>
                <w:szCs w:val="21"/>
              </w:rPr>
              <w:t xml:space="preserve">programa REDD+ </w:t>
            </w:r>
            <w:r w:rsidRPr="00955490">
              <w:rPr>
                <w:rFonts w:asciiTheme="minorHAnsi" w:hAnsiTheme="minorHAnsi" w:cstheme="minorHAnsi"/>
                <w:sz w:val="21"/>
                <w:szCs w:val="21"/>
              </w:rPr>
              <w:t>.</w:t>
            </w:r>
          </w:p>
        </w:tc>
        <w:tc>
          <w:tcPr>
            <w:tcW w:w="3344" w:type="dxa"/>
          </w:tcPr>
          <w:p w:rsidR="000B4E9F" w:rsidRPr="00955490" w:rsidRDefault="000B4E9F" w:rsidP="00545FB5">
            <w:pPr>
              <w:pStyle w:val="ListParagraph"/>
              <w:ind w:left="288"/>
              <w:rPr>
                <w:rFonts w:asciiTheme="minorHAnsi" w:hAnsiTheme="minorHAnsi" w:cstheme="minorHAnsi"/>
                <w:sz w:val="21"/>
                <w:szCs w:val="21"/>
              </w:rPr>
            </w:pPr>
          </w:p>
        </w:tc>
      </w:tr>
    </w:tbl>
    <w:p w:rsidR="00167F82" w:rsidRPr="00955490" w:rsidRDefault="00167F82" w:rsidP="00545FB5">
      <w:pPr>
        <w:tabs>
          <w:tab w:val="left" w:pos="8640"/>
        </w:tabs>
        <w:spacing w:after="120"/>
        <w:ind w:left="432" w:hanging="432"/>
        <w:rPr>
          <w:rFonts w:asciiTheme="minorHAnsi" w:hAnsiTheme="minorHAnsi" w:cstheme="minorHAnsi"/>
          <w:sz w:val="22"/>
          <w:szCs w:val="22"/>
        </w:rPr>
      </w:pPr>
    </w:p>
    <w:tbl>
      <w:tblPr>
        <w:tblStyle w:val="TableGrid"/>
        <w:tblW w:w="9520" w:type="dxa"/>
        <w:jc w:val="center"/>
        <w:tblInd w:w="37" w:type="dxa"/>
        <w:tblLook w:val="04A0"/>
      </w:tblPr>
      <w:tblGrid>
        <w:gridCol w:w="3078"/>
        <w:gridCol w:w="3150"/>
        <w:gridCol w:w="3292"/>
      </w:tblGrid>
      <w:tr w:rsidR="005849CE" w:rsidRPr="00955490" w:rsidTr="007B3833">
        <w:trPr>
          <w:jc w:val="center"/>
        </w:trPr>
        <w:tc>
          <w:tcPr>
            <w:tcW w:w="9520" w:type="dxa"/>
            <w:gridSpan w:val="3"/>
            <w:vAlign w:val="center"/>
          </w:tcPr>
          <w:p w:rsidR="00524E8B" w:rsidRPr="00955490" w:rsidRDefault="000C4024" w:rsidP="00B665DD">
            <w:pPr>
              <w:ind w:left="0" w:firstLine="0"/>
              <w:rPr>
                <w:rFonts w:asciiTheme="minorHAnsi" w:hAnsiTheme="minorHAnsi" w:cstheme="minorHAnsi"/>
                <w:b/>
                <w:sz w:val="21"/>
                <w:szCs w:val="21"/>
              </w:rPr>
            </w:pPr>
            <w:r w:rsidRPr="00955490">
              <w:rPr>
                <w:rFonts w:asciiTheme="minorHAnsi" w:hAnsiTheme="minorHAnsi" w:cstheme="minorHAnsi"/>
                <w:b/>
                <w:bCs/>
                <w:sz w:val="21"/>
                <w:szCs w:val="21"/>
              </w:rPr>
              <w:t>Princípio</w:t>
            </w:r>
            <w:r w:rsidR="005849CE" w:rsidRPr="00955490">
              <w:rPr>
                <w:rFonts w:asciiTheme="minorHAnsi" w:hAnsiTheme="minorHAnsi" w:cstheme="minorHAnsi"/>
                <w:b/>
                <w:bCs/>
                <w:sz w:val="21"/>
                <w:szCs w:val="21"/>
              </w:rPr>
              <w:t xml:space="preserve"> 3: </w:t>
            </w:r>
            <w:r w:rsidR="00524E8B" w:rsidRPr="00955490">
              <w:rPr>
                <w:rFonts w:asciiTheme="minorHAnsi" w:hAnsiTheme="minorHAnsi" w:cs="Arial"/>
                <w:b/>
                <w:bCs/>
                <w:color w:val="000000"/>
                <w:sz w:val="22"/>
                <w:szCs w:val="22"/>
                <w:lang w:eastAsia="ja-JP"/>
              </w:rPr>
              <w:t>O programa REDD+ melhora a segurança dos meios de vida</w:t>
            </w:r>
            <w:r w:rsidR="005849CE" w:rsidRPr="00955490">
              <w:rPr>
                <w:rStyle w:val="FootnoteReference"/>
                <w:rFonts w:asciiTheme="minorHAnsi" w:hAnsiTheme="minorHAnsi" w:cstheme="minorHAnsi"/>
                <w:b/>
                <w:bCs/>
                <w:sz w:val="21"/>
                <w:szCs w:val="21"/>
              </w:rPr>
              <w:footnoteReference w:id="26"/>
            </w:r>
            <w:r w:rsidR="005849CE" w:rsidRPr="00955490">
              <w:rPr>
                <w:rFonts w:asciiTheme="minorHAnsi" w:hAnsiTheme="minorHAnsi" w:cstheme="minorHAnsi"/>
                <w:b/>
                <w:bCs/>
                <w:sz w:val="21"/>
                <w:szCs w:val="21"/>
              </w:rPr>
              <w:t xml:space="preserve"> </w:t>
            </w:r>
            <w:r w:rsidR="000F166C" w:rsidRPr="00955490">
              <w:rPr>
                <w:rFonts w:asciiTheme="minorHAnsi" w:hAnsiTheme="minorHAnsi" w:cs="Arial"/>
                <w:b/>
                <w:bCs/>
                <w:color w:val="000000"/>
                <w:sz w:val="22"/>
                <w:szCs w:val="22"/>
                <w:lang w:eastAsia="ja-JP"/>
              </w:rPr>
              <w:t xml:space="preserve">em longo prazo </w:t>
            </w:r>
            <w:r w:rsidR="00B665DD" w:rsidRPr="00955490">
              <w:rPr>
                <w:rFonts w:asciiTheme="minorHAnsi" w:hAnsiTheme="minorHAnsi" w:cs="Arial"/>
                <w:b/>
                <w:bCs/>
                <w:color w:val="000000"/>
                <w:sz w:val="22"/>
                <w:szCs w:val="22"/>
                <w:lang w:eastAsia="ja-JP"/>
              </w:rPr>
              <w:t>e o bem estar dos Povos Indígenas e das comunidades locais com atenção especial para mulheres e as pessoas mais vulneráveis</w:t>
            </w:r>
            <w:r w:rsidR="005849CE" w:rsidRPr="00955490">
              <w:rPr>
                <w:rStyle w:val="FootnoteReference"/>
                <w:rFonts w:asciiTheme="minorHAnsi" w:hAnsiTheme="minorHAnsi" w:cstheme="minorHAnsi"/>
                <w:sz w:val="21"/>
                <w:szCs w:val="21"/>
              </w:rPr>
              <w:footnoteReference w:id="27"/>
            </w:r>
            <w:r w:rsidR="00B665DD" w:rsidRPr="00955490">
              <w:rPr>
                <w:rFonts w:asciiTheme="minorHAnsi" w:hAnsiTheme="minorHAnsi" w:cs="Arial"/>
                <w:b/>
                <w:bCs/>
                <w:color w:val="000000"/>
                <w:sz w:val="22"/>
                <w:szCs w:val="22"/>
                <w:lang w:eastAsia="ja-JP"/>
              </w:rPr>
              <w:t>.</w:t>
            </w:r>
          </w:p>
        </w:tc>
      </w:tr>
      <w:tr w:rsidR="00B618D6" w:rsidRPr="00955490" w:rsidTr="007B3833">
        <w:trPr>
          <w:jc w:val="center"/>
        </w:trPr>
        <w:tc>
          <w:tcPr>
            <w:tcW w:w="3078" w:type="dxa"/>
            <w:vMerge w:val="restart"/>
            <w:vAlign w:val="center"/>
          </w:tcPr>
          <w:p w:rsidR="00E53FA9" w:rsidRPr="00955490" w:rsidRDefault="000C4024" w:rsidP="00A50106">
            <w:pPr>
              <w:jc w:val="center"/>
              <w:rPr>
                <w:rFonts w:asciiTheme="minorHAnsi" w:hAnsiTheme="minorHAnsi" w:cstheme="minorHAnsi"/>
                <w:b/>
                <w:sz w:val="21"/>
                <w:szCs w:val="21"/>
              </w:rPr>
            </w:pPr>
            <w:r w:rsidRPr="00955490">
              <w:rPr>
                <w:rFonts w:asciiTheme="minorHAnsi" w:hAnsiTheme="minorHAnsi" w:cstheme="minorHAnsi"/>
                <w:b/>
                <w:sz w:val="21"/>
                <w:szCs w:val="21"/>
              </w:rPr>
              <w:t>Critérios</w:t>
            </w:r>
          </w:p>
        </w:tc>
        <w:tc>
          <w:tcPr>
            <w:tcW w:w="6442" w:type="dxa"/>
            <w:gridSpan w:val="2"/>
          </w:tcPr>
          <w:p w:rsidR="00E53FA9" w:rsidRPr="00955490" w:rsidRDefault="000C4024" w:rsidP="00A50106">
            <w:pPr>
              <w:jc w:val="center"/>
              <w:rPr>
                <w:rFonts w:asciiTheme="minorHAnsi" w:hAnsiTheme="minorHAnsi" w:cstheme="minorHAnsi"/>
                <w:b/>
                <w:sz w:val="21"/>
                <w:szCs w:val="21"/>
              </w:rPr>
            </w:pPr>
            <w:r w:rsidRPr="00955490">
              <w:rPr>
                <w:rFonts w:asciiTheme="minorHAnsi" w:hAnsiTheme="minorHAnsi" w:cstheme="minorHAnsi"/>
                <w:b/>
                <w:sz w:val="21"/>
                <w:szCs w:val="21"/>
              </w:rPr>
              <w:t>Estrutura básica para indicadores</w:t>
            </w:r>
          </w:p>
        </w:tc>
      </w:tr>
      <w:tr w:rsidR="00BA32C1" w:rsidRPr="00955490" w:rsidTr="007B3833">
        <w:trPr>
          <w:jc w:val="center"/>
        </w:trPr>
        <w:tc>
          <w:tcPr>
            <w:tcW w:w="3078" w:type="dxa"/>
            <w:vMerge/>
          </w:tcPr>
          <w:p w:rsidR="00E53FA9" w:rsidRPr="00955490" w:rsidRDefault="00E53FA9" w:rsidP="00A50106">
            <w:pPr>
              <w:jc w:val="center"/>
              <w:rPr>
                <w:rFonts w:asciiTheme="minorHAnsi" w:hAnsiTheme="minorHAnsi" w:cstheme="minorHAnsi"/>
                <w:b/>
                <w:sz w:val="21"/>
                <w:szCs w:val="21"/>
              </w:rPr>
            </w:pPr>
          </w:p>
        </w:tc>
        <w:tc>
          <w:tcPr>
            <w:tcW w:w="3150" w:type="dxa"/>
          </w:tcPr>
          <w:p w:rsidR="00E53FA9" w:rsidRPr="00955490" w:rsidRDefault="000C4024" w:rsidP="00A50106">
            <w:pPr>
              <w:jc w:val="center"/>
              <w:rPr>
                <w:rFonts w:asciiTheme="minorHAnsi" w:hAnsiTheme="minorHAnsi" w:cstheme="minorHAnsi"/>
                <w:b/>
                <w:sz w:val="21"/>
                <w:szCs w:val="21"/>
              </w:rPr>
            </w:pPr>
            <w:r w:rsidRPr="00955490">
              <w:rPr>
                <w:rFonts w:asciiTheme="minorHAnsi" w:hAnsiTheme="minorHAnsi" w:cstheme="minorHAnsi"/>
                <w:b/>
                <w:sz w:val="21"/>
                <w:szCs w:val="21"/>
              </w:rPr>
              <w:t>Essência</w:t>
            </w:r>
          </w:p>
        </w:tc>
        <w:tc>
          <w:tcPr>
            <w:tcW w:w="3292" w:type="dxa"/>
          </w:tcPr>
          <w:p w:rsidR="00E53FA9" w:rsidRPr="00955490" w:rsidRDefault="000C4024" w:rsidP="00A50106">
            <w:pPr>
              <w:jc w:val="center"/>
              <w:rPr>
                <w:rFonts w:asciiTheme="minorHAnsi" w:hAnsiTheme="minorHAnsi" w:cstheme="minorHAnsi"/>
                <w:b/>
                <w:sz w:val="21"/>
                <w:szCs w:val="21"/>
              </w:rPr>
            </w:pPr>
            <w:r w:rsidRPr="00955490">
              <w:rPr>
                <w:rFonts w:asciiTheme="minorHAnsi" w:hAnsiTheme="minorHAnsi" w:cstheme="minorHAnsi"/>
                <w:b/>
                <w:sz w:val="21"/>
                <w:szCs w:val="21"/>
              </w:rPr>
              <w:t>Qualificadores</w:t>
            </w:r>
          </w:p>
        </w:tc>
      </w:tr>
      <w:tr w:rsidR="00BA32C1" w:rsidRPr="00955490" w:rsidTr="007B3833">
        <w:trPr>
          <w:jc w:val="center"/>
        </w:trPr>
        <w:tc>
          <w:tcPr>
            <w:tcW w:w="3078" w:type="dxa"/>
            <w:vMerge w:val="restart"/>
          </w:tcPr>
          <w:p w:rsidR="008B212D" w:rsidRDefault="000B4E9F">
            <w:pPr>
              <w:ind w:left="0" w:firstLine="0"/>
              <w:rPr>
                <w:rFonts w:asciiTheme="minorHAnsi" w:hAnsiTheme="minorHAnsi" w:cstheme="minorHAnsi"/>
                <w:sz w:val="21"/>
                <w:szCs w:val="21"/>
              </w:rPr>
            </w:pPr>
            <w:r w:rsidRPr="00955490">
              <w:rPr>
                <w:rFonts w:asciiTheme="minorHAnsi" w:hAnsiTheme="minorHAnsi" w:cstheme="minorHAnsi"/>
                <w:sz w:val="21"/>
                <w:szCs w:val="21"/>
              </w:rPr>
              <w:t xml:space="preserve">3.1 </w:t>
            </w:r>
            <w:r w:rsidR="000F226C" w:rsidRPr="00955490">
              <w:rPr>
                <w:rFonts w:asciiTheme="minorHAnsi" w:hAnsiTheme="minorHAnsi" w:cs="Arial"/>
                <w:color w:val="000000"/>
                <w:sz w:val="21"/>
                <w:szCs w:val="21"/>
                <w:lang w:eastAsia="ja-JP"/>
              </w:rPr>
              <w:t>O programa REDD+ gera impactos</w:t>
            </w:r>
            <w:r w:rsidR="000F226C" w:rsidRPr="00955490">
              <w:rPr>
                <w:rStyle w:val="FootnoteReference"/>
                <w:rFonts w:asciiTheme="minorHAnsi" w:hAnsiTheme="minorHAnsi" w:cstheme="minorHAnsi"/>
                <w:sz w:val="21"/>
                <w:szCs w:val="21"/>
              </w:rPr>
              <w:t xml:space="preserve"> </w:t>
            </w:r>
            <w:r w:rsidRPr="00955490">
              <w:rPr>
                <w:rStyle w:val="FootnoteReference"/>
                <w:rFonts w:asciiTheme="minorHAnsi" w:hAnsiTheme="minorHAnsi" w:cstheme="minorHAnsi"/>
                <w:sz w:val="21"/>
                <w:szCs w:val="21"/>
              </w:rPr>
              <w:footnoteReference w:id="28"/>
            </w:r>
            <w:r w:rsidRPr="00955490">
              <w:rPr>
                <w:rFonts w:asciiTheme="minorHAnsi" w:hAnsiTheme="minorHAnsi" w:cstheme="minorHAnsi"/>
                <w:sz w:val="21"/>
                <w:szCs w:val="21"/>
              </w:rPr>
              <w:t xml:space="preserve"> </w:t>
            </w:r>
            <w:r w:rsidR="000F226C" w:rsidRPr="00955490">
              <w:rPr>
                <w:rFonts w:asciiTheme="minorHAnsi" w:hAnsiTheme="minorHAnsi" w:cs="Arial"/>
                <w:color w:val="000000"/>
                <w:sz w:val="21"/>
                <w:szCs w:val="21"/>
                <w:lang w:eastAsia="ja-JP"/>
              </w:rPr>
              <w:t xml:space="preserve">positivos adicionais sobre a segurança </w:t>
            </w:r>
            <w:r w:rsidR="000F166C" w:rsidRPr="00955490">
              <w:rPr>
                <w:rFonts w:asciiTheme="minorHAnsi" w:hAnsiTheme="minorHAnsi" w:cs="Arial"/>
                <w:color w:val="000000"/>
                <w:sz w:val="21"/>
                <w:szCs w:val="21"/>
                <w:lang w:eastAsia="ja-JP"/>
              </w:rPr>
              <w:t xml:space="preserve">em longo prazo </w:t>
            </w:r>
            <w:r w:rsidR="000F226C" w:rsidRPr="00955490">
              <w:rPr>
                <w:rFonts w:asciiTheme="minorHAnsi" w:hAnsiTheme="minorHAnsi" w:cs="Arial"/>
                <w:color w:val="000000"/>
                <w:sz w:val="21"/>
                <w:szCs w:val="21"/>
                <w:lang w:eastAsia="ja-JP"/>
              </w:rPr>
              <w:t xml:space="preserve">dos meios de vida e a melhoria do bem estar dos Povos Indígenas e das comunidades </w:t>
            </w:r>
            <w:r w:rsidR="000F226C" w:rsidRPr="00955490">
              <w:rPr>
                <w:rFonts w:asciiTheme="minorHAnsi" w:hAnsiTheme="minorHAnsi" w:cs="Arial"/>
                <w:color w:val="000000"/>
                <w:sz w:val="21"/>
                <w:szCs w:val="21"/>
                <w:lang w:eastAsia="ja-JP"/>
              </w:rPr>
              <w:lastRenderedPageBreak/>
              <w:t>locais, com atenção especial para mulheres e as pessoas mais vulneráveis.</w:t>
            </w:r>
          </w:p>
        </w:tc>
        <w:tc>
          <w:tcPr>
            <w:tcW w:w="3150" w:type="dxa"/>
          </w:tcPr>
          <w:p w:rsidR="000B4E9F" w:rsidRPr="00955490" w:rsidRDefault="000B4E9F" w:rsidP="000F166C">
            <w:pPr>
              <w:tabs>
                <w:tab w:val="left" w:pos="8640"/>
              </w:tabs>
              <w:ind w:left="0" w:firstLine="0"/>
              <w:rPr>
                <w:rFonts w:asciiTheme="minorHAnsi" w:hAnsiTheme="minorHAnsi" w:cstheme="minorHAnsi"/>
                <w:sz w:val="21"/>
                <w:szCs w:val="21"/>
              </w:rPr>
            </w:pPr>
            <w:r w:rsidRPr="00955490">
              <w:rPr>
                <w:rFonts w:asciiTheme="minorHAnsi" w:hAnsiTheme="minorHAnsi" w:cstheme="minorHAnsi"/>
                <w:sz w:val="21"/>
                <w:szCs w:val="21"/>
              </w:rPr>
              <w:lastRenderedPageBreak/>
              <w:t xml:space="preserve">3.1.1 </w:t>
            </w:r>
            <w:r w:rsidR="00863D36" w:rsidRPr="00955490">
              <w:rPr>
                <w:rFonts w:asciiTheme="minorHAnsi" w:hAnsiTheme="minorHAnsi" w:cstheme="minorHAnsi"/>
                <w:sz w:val="21"/>
                <w:szCs w:val="21"/>
              </w:rPr>
              <w:t xml:space="preserve">Os </w:t>
            </w:r>
            <w:r w:rsidRPr="00955490">
              <w:rPr>
                <w:rFonts w:asciiTheme="minorHAnsi" w:hAnsiTheme="minorHAnsi" w:cstheme="minorHAnsi"/>
                <w:sz w:val="21"/>
                <w:szCs w:val="21"/>
              </w:rPr>
              <w:t>objetiv</w:t>
            </w:r>
            <w:r w:rsidR="00863D36" w:rsidRPr="00955490">
              <w:rPr>
                <w:rFonts w:asciiTheme="minorHAnsi" w:hAnsiTheme="minorHAnsi" w:cstheme="minorHAnsi"/>
                <w:sz w:val="21"/>
                <w:szCs w:val="21"/>
              </w:rPr>
              <w:t>o</w:t>
            </w:r>
            <w:r w:rsidRPr="00955490">
              <w:rPr>
                <w:rFonts w:asciiTheme="minorHAnsi" w:hAnsiTheme="minorHAnsi" w:cstheme="minorHAnsi"/>
                <w:sz w:val="21"/>
                <w:szCs w:val="21"/>
              </w:rPr>
              <w:t xml:space="preserve">s </w:t>
            </w:r>
            <w:r w:rsidR="00863D36" w:rsidRPr="00955490">
              <w:rPr>
                <w:rFonts w:asciiTheme="minorHAnsi" w:hAnsiTheme="minorHAnsi" w:cstheme="minorHAnsi"/>
                <w:sz w:val="21"/>
                <w:szCs w:val="21"/>
              </w:rPr>
              <w:t xml:space="preserve">do </w:t>
            </w:r>
            <w:r w:rsidR="002A1948" w:rsidRPr="00955490">
              <w:rPr>
                <w:rFonts w:asciiTheme="minorHAnsi" w:hAnsiTheme="minorHAnsi" w:cstheme="minorHAnsi"/>
                <w:sz w:val="21"/>
                <w:szCs w:val="21"/>
              </w:rPr>
              <w:t xml:space="preserve">programa REDD+ </w:t>
            </w:r>
            <w:r w:rsidRPr="00955490">
              <w:rPr>
                <w:rFonts w:asciiTheme="minorHAnsi" w:hAnsiTheme="minorHAnsi" w:cstheme="minorHAnsi"/>
                <w:sz w:val="21"/>
                <w:szCs w:val="21"/>
              </w:rPr>
              <w:t>inclue</w:t>
            </w:r>
            <w:r w:rsidR="00863D36" w:rsidRPr="00955490">
              <w:rPr>
                <w:rFonts w:asciiTheme="minorHAnsi" w:hAnsiTheme="minorHAnsi" w:cstheme="minorHAnsi"/>
                <w:sz w:val="21"/>
                <w:szCs w:val="21"/>
              </w:rPr>
              <w:t>m</w:t>
            </w:r>
            <w:r w:rsidRPr="00955490">
              <w:rPr>
                <w:rFonts w:asciiTheme="minorHAnsi" w:hAnsiTheme="minorHAnsi" w:cstheme="minorHAnsi"/>
                <w:sz w:val="21"/>
                <w:szCs w:val="21"/>
              </w:rPr>
              <w:t xml:space="preserve"> </w:t>
            </w:r>
            <w:r w:rsidR="00863D36" w:rsidRPr="00955490">
              <w:rPr>
                <w:rFonts w:asciiTheme="minorHAnsi" w:hAnsiTheme="minorHAnsi" w:cstheme="minorHAnsi"/>
                <w:sz w:val="21"/>
                <w:szCs w:val="21"/>
              </w:rPr>
              <w:t xml:space="preserve">melhorar a segurança dos meios de vida </w:t>
            </w:r>
            <w:r w:rsidR="000F166C" w:rsidRPr="00955490">
              <w:rPr>
                <w:rFonts w:asciiTheme="minorHAnsi" w:hAnsiTheme="minorHAnsi" w:cstheme="minorHAnsi"/>
                <w:sz w:val="21"/>
                <w:szCs w:val="21"/>
              </w:rPr>
              <w:t>e bem estar em longo prazo dos Povos Indígenas e comunidades locais</w:t>
            </w:r>
            <w:r w:rsidRPr="00955490">
              <w:rPr>
                <w:rFonts w:asciiTheme="minorHAnsi" w:hAnsiTheme="minorHAnsi" w:cstheme="minorHAnsi"/>
                <w:sz w:val="21"/>
                <w:szCs w:val="21"/>
              </w:rPr>
              <w:t>.</w:t>
            </w:r>
          </w:p>
        </w:tc>
        <w:tc>
          <w:tcPr>
            <w:tcW w:w="3292" w:type="dxa"/>
          </w:tcPr>
          <w:p w:rsidR="000B4E9F" w:rsidRPr="00955490" w:rsidRDefault="008556B8" w:rsidP="008556B8">
            <w:pPr>
              <w:pStyle w:val="ListParagraph"/>
              <w:numPr>
                <w:ilvl w:val="0"/>
                <w:numId w:val="18"/>
              </w:numPr>
              <w:ind w:left="288" w:hanging="144"/>
              <w:rPr>
                <w:rFonts w:asciiTheme="minorHAnsi" w:hAnsiTheme="minorHAnsi" w:cstheme="minorHAnsi"/>
                <w:sz w:val="21"/>
                <w:szCs w:val="21"/>
              </w:rPr>
            </w:pPr>
            <w:r w:rsidRPr="00955490">
              <w:rPr>
                <w:rFonts w:asciiTheme="minorHAnsi" w:hAnsiTheme="minorHAnsi" w:cstheme="minorHAnsi"/>
                <w:sz w:val="21"/>
                <w:szCs w:val="21"/>
              </w:rPr>
              <w:t>Com atenção especial para  mulheres e as pessoas mais vulneráveis</w:t>
            </w:r>
            <w:r w:rsidR="000B4E9F" w:rsidRPr="00955490">
              <w:rPr>
                <w:rFonts w:asciiTheme="minorHAnsi" w:hAnsiTheme="minorHAnsi" w:cstheme="minorHAnsi"/>
                <w:sz w:val="21"/>
                <w:szCs w:val="21"/>
              </w:rPr>
              <w:t xml:space="preserve">.  </w:t>
            </w:r>
          </w:p>
        </w:tc>
      </w:tr>
      <w:tr w:rsidR="00BA32C1" w:rsidRPr="00955490" w:rsidTr="007B3833">
        <w:trPr>
          <w:jc w:val="center"/>
        </w:trPr>
        <w:tc>
          <w:tcPr>
            <w:tcW w:w="3078" w:type="dxa"/>
            <w:vMerge/>
          </w:tcPr>
          <w:p w:rsidR="000B4E9F" w:rsidRPr="00955490" w:rsidRDefault="000B4E9F" w:rsidP="00545FB5">
            <w:pPr>
              <w:ind w:hanging="288"/>
              <w:rPr>
                <w:rFonts w:asciiTheme="minorHAnsi" w:hAnsiTheme="minorHAnsi" w:cstheme="minorHAnsi"/>
                <w:sz w:val="21"/>
                <w:szCs w:val="21"/>
              </w:rPr>
            </w:pPr>
          </w:p>
        </w:tc>
        <w:tc>
          <w:tcPr>
            <w:tcW w:w="3150" w:type="dxa"/>
          </w:tcPr>
          <w:p w:rsidR="000B4E9F" w:rsidRPr="00955490" w:rsidRDefault="000B4E9F" w:rsidP="000F166C">
            <w:pPr>
              <w:tabs>
                <w:tab w:val="left" w:pos="8640"/>
              </w:tabs>
              <w:ind w:left="0" w:hanging="21"/>
              <w:rPr>
                <w:rFonts w:asciiTheme="minorHAnsi" w:hAnsiTheme="minorHAnsi" w:cstheme="minorHAnsi"/>
                <w:sz w:val="21"/>
                <w:szCs w:val="21"/>
              </w:rPr>
            </w:pPr>
            <w:r w:rsidRPr="00955490">
              <w:rPr>
                <w:rFonts w:asciiTheme="minorHAnsi" w:hAnsiTheme="minorHAnsi" w:cstheme="minorHAnsi"/>
                <w:sz w:val="21"/>
                <w:szCs w:val="21"/>
              </w:rPr>
              <w:t>3.1.2</w:t>
            </w:r>
            <w:r w:rsidR="005F5106" w:rsidRPr="00955490">
              <w:rPr>
                <w:rFonts w:asciiTheme="minorHAnsi" w:hAnsiTheme="minorHAnsi" w:cstheme="minorHAnsi"/>
                <w:sz w:val="21"/>
                <w:szCs w:val="21"/>
              </w:rPr>
              <w:t xml:space="preserve"> </w:t>
            </w:r>
            <w:r w:rsidR="000F166C" w:rsidRPr="00955490">
              <w:rPr>
                <w:rFonts w:asciiTheme="minorHAnsi" w:hAnsiTheme="minorHAnsi" w:cstheme="minorHAnsi"/>
                <w:sz w:val="21"/>
                <w:szCs w:val="21"/>
              </w:rPr>
              <w:t xml:space="preserve">Os Povos Indígenas e as comunidades locais reconhecem que receberam benefícios pela participação no </w:t>
            </w:r>
            <w:r w:rsidR="002A1948" w:rsidRPr="00955490">
              <w:rPr>
                <w:rFonts w:asciiTheme="minorHAnsi" w:hAnsiTheme="minorHAnsi" w:cstheme="minorHAnsi"/>
                <w:sz w:val="21"/>
                <w:szCs w:val="21"/>
              </w:rPr>
              <w:t xml:space="preserve">programa REDD+ </w:t>
            </w:r>
            <w:r w:rsidRPr="00955490">
              <w:rPr>
                <w:rFonts w:asciiTheme="minorHAnsi" w:hAnsiTheme="minorHAnsi" w:cstheme="minorHAnsi"/>
                <w:sz w:val="21"/>
                <w:szCs w:val="21"/>
              </w:rPr>
              <w:t>.</w:t>
            </w:r>
          </w:p>
        </w:tc>
        <w:tc>
          <w:tcPr>
            <w:tcW w:w="3292" w:type="dxa"/>
          </w:tcPr>
          <w:p w:rsidR="000B4E9F" w:rsidRPr="00955490" w:rsidRDefault="008556B8" w:rsidP="008556B8">
            <w:pPr>
              <w:pStyle w:val="ListParagraph"/>
              <w:numPr>
                <w:ilvl w:val="0"/>
                <w:numId w:val="20"/>
              </w:numPr>
              <w:ind w:left="288" w:hanging="144"/>
              <w:rPr>
                <w:rFonts w:asciiTheme="minorHAnsi" w:hAnsiTheme="minorHAnsi" w:cstheme="minorHAnsi"/>
                <w:sz w:val="21"/>
                <w:szCs w:val="21"/>
              </w:rPr>
            </w:pPr>
            <w:r w:rsidRPr="00955490">
              <w:rPr>
                <w:rFonts w:asciiTheme="minorHAnsi" w:hAnsiTheme="minorHAnsi" w:cstheme="minorHAnsi"/>
                <w:sz w:val="21"/>
                <w:szCs w:val="21"/>
              </w:rPr>
              <w:t>Aqueles que reconhecem ter recebido benefícios incluem mulheres e as pessoas mais vulneráveis</w:t>
            </w:r>
            <w:r w:rsidR="000B4E9F" w:rsidRPr="00955490">
              <w:rPr>
                <w:rFonts w:asciiTheme="minorHAnsi" w:hAnsiTheme="minorHAnsi" w:cstheme="minorHAnsi"/>
                <w:sz w:val="21"/>
                <w:szCs w:val="21"/>
              </w:rPr>
              <w:t>.</w:t>
            </w:r>
          </w:p>
        </w:tc>
      </w:tr>
      <w:tr w:rsidR="00BA32C1" w:rsidRPr="00955490" w:rsidTr="007B3833">
        <w:trPr>
          <w:jc w:val="center"/>
        </w:trPr>
        <w:tc>
          <w:tcPr>
            <w:tcW w:w="3078" w:type="dxa"/>
            <w:vMerge/>
          </w:tcPr>
          <w:p w:rsidR="000B4E9F" w:rsidRPr="00955490" w:rsidRDefault="000B4E9F" w:rsidP="00545FB5">
            <w:pPr>
              <w:ind w:hanging="288"/>
              <w:rPr>
                <w:rFonts w:asciiTheme="minorHAnsi" w:hAnsiTheme="minorHAnsi" w:cstheme="minorHAnsi"/>
                <w:sz w:val="21"/>
                <w:szCs w:val="21"/>
              </w:rPr>
            </w:pPr>
          </w:p>
        </w:tc>
        <w:tc>
          <w:tcPr>
            <w:tcW w:w="3150" w:type="dxa"/>
          </w:tcPr>
          <w:p w:rsidR="000B4E9F" w:rsidRPr="00955490" w:rsidRDefault="000B4E9F" w:rsidP="000F166C">
            <w:pPr>
              <w:tabs>
                <w:tab w:val="left" w:pos="8640"/>
              </w:tabs>
              <w:ind w:left="0" w:hanging="21"/>
              <w:rPr>
                <w:rFonts w:asciiTheme="minorHAnsi" w:hAnsiTheme="minorHAnsi" w:cstheme="minorHAnsi"/>
                <w:sz w:val="21"/>
                <w:szCs w:val="21"/>
              </w:rPr>
            </w:pPr>
            <w:r w:rsidRPr="00955490">
              <w:rPr>
                <w:rFonts w:asciiTheme="minorHAnsi" w:hAnsiTheme="minorHAnsi" w:cstheme="minorHAnsi"/>
                <w:sz w:val="21"/>
                <w:szCs w:val="21"/>
              </w:rPr>
              <w:t xml:space="preserve">3.1.3 </w:t>
            </w:r>
            <w:r w:rsidR="000F166C" w:rsidRPr="00955490">
              <w:rPr>
                <w:rFonts w:asciiTheme="minorHAnsi" w:hAnsiTheme="minorHAnsi" w:cstheme="minorHAnsi"/>
                <w:sz w:val="21"/>
                <w:szCs w:val="21"/>
              </w:rPr>
              <w:t xml:space="preserve">O </w:t>
            </w:r>
            <w:r w:rsidR="002A1948" w:rsidRPr="00955490">
              <w:rPr>
                <w:rFonts w:asciiTheme="minorHAnsi" w:hAnsiTheme="minorHAnsi" w:cstheme="minorHAnsi"/>
                <w:sz w:val="21"/>
                <w:szCs w:val="21"/>
              </w:rPr>
              <w:t xml:space="preserve">programa REDD+ </w:t>
            </w:r>
            <w:r w:rsidRPr="00955490">
              <w:rPr>
                <w:rFonts w:asciiTheme="minorHAnsi" w:hAnsiTheme="minorHAnsi" w:cstheme="minorHAnsi"/>
                <w:sz w:val="21"/>
                <w:szCs w:val="21"/>
              </w:rPr>
              <w:t>ge</w:t>
            </w:r>
            <w:r w:rsidR="000F166C" w:rsidRPr="00955490">
              <w:rPr>
                <w:rFonts w:asciiTheme="minorHAnsi" w:hAnsiTheme="minorHAnsi" w:cstheme="minorHAnsi"/>
                <w:sz w:val="21"/>
                <w:szCs w:val="21"/>
              </w:rPr>
              <w:t>ra recursos adicionais para melhorar a segurança em longo prazo dos meios de vida e bem estar dos Povos Indígenas e das comunidades locais</w:t>
            </w:r>
            <w:r w:rsidRPr="00955490">
              <w:rPr>
                <w:rFonts w:asciiTheme="minorHAnsi" w:hAnsiTheme="minorHAnsi" w:cstheme="minorHAnsi"/>
                <w:sz w:val="21"/>
                <w:szCs w:val="21"/>
              </w:rPr>
              <w:t>.</w:t>
            </w:r>
          </w:p>
        </w:tc>
        <w:tc>
          <w:tcPr>
            <w:tcW w:w="3292" w:type="dxa"/>
          </w:tcPr>
          <w:p w:rsidR="000B4E9F" w:rsidRPr="00955490" w:rsidRDefault="007E7807" w:rsidP="00545FB5">
            <w:pPr>
              <w:pStyle w:val="ListParagraph"/>
              <w:numPr>
                <w:ilvl w:val="0"/>
                <w:numId w:val="54"/>
              </w:numPr>
              <w:ind w:left="288" w:hanging="144"/>
              <w:rPr>
                <w:rFonts w:asciiTheme="minorHAnsi" w:hAnsiTheme="minorHAnsi" w:cstheme="minorHAnsi"/>
                <w:sz w:val="21"/>
                <w:szCs w:val="21"/>
              </w:rPr>
            </w:pPr>
            <w:r w:rsidRPr="00955490">
              <w:rPr>
                <w:rFonts w:asciiTheme="minorHAnsi" w:hAnsiTheme="minorHAnsi" w:cstheme="minorHAnsi"/>
                <w:sz w:val="21"/>
                <w:szCs w:val="21"/>
              </w:rPr>
              <w:t xml:space="preserve">Inclui </w:t>
            </w:r>
            <w:r w:rsidR="008556B8" w:rsidRPr="00955490">
              <w:rPr>
                <w:rFonts w:asciiTheme="minorHAnsi" w:hAnsiTheme="minorHAnsi" w:cstheme="minorHAnsi"/>
                <w:sz w:val="21"/>
                <w:szCs w:val="21"/>
              </w:rPr>
              <w:t>recursos financeiros, humanos ou outr</w:t>
            </w:r>
            <w:r w:rsidR="004E427A">
              <w:rPr>
                <w:rFonts w:asciiTheme="minorHAnsi" w:hAnsiTheme="minorHAnsi" w:cstheme="minorHAnsi"/>
                <w:sz w:val="21"/>
                <w:szCs w:val="21"/>
              </w:rPr>
              <w:t>o</w:t>
            </w:r>
            <w:r w:rsidR="008556B8" w:rsidRPr="00955490">
              <w:rPr>
                <w:rFonts w:asciiTheme="minorHAnsi" w:hAnsiTheme="minorHAnsi" w:cstheme="minorHAnsi"/>
                <w:sz w:val="21"/>
                <w:szCs w:val="21"/>
              </w:rPr>
              <w:t>s recursos</w:t>
            </w:r>
            <w:r w:rsidR="000B4E9F" w:rsidRPr="00955490">
              <w:rPr>
                <w:rFonts w:asciiTheme="minorHAnsi" w:hAnsiTheme="minorHAnsi" w:cstheme="minorHAnsi"/>
                <w:sz w:val="21"/>
                <w:szCs w:val="21"/>
              </w:rPr>
              <w:t>.</w:t>
            </w:r>
          </w:p>
          <w:p w:rsidR="000B4E9F" w:rsidRPr="00955490" w:rsidRDefault="000B4E9F" w:rsidP="001E204C">
            <w:pPr>
              <w:pStyle w:val="ListParagraph"/>
              <w:numPr>
                <w:ilvl w:val="0"/>
                <w:numId w:val="54"/>
              </w:numPr>
              <w:ind w:left="288" w:hanging="144"/>
              <w:rPr>
                <w:rFonts w:asciiTheme="minorHAnsi" w:hAnsiTheme="minorHAnsi" w:cstheme="minorHAnsi"/>
                <w:sz w:val="21"/>
                <w:szCs w:val="21"/>
              </w:rPr>
            </w:pPr>
            <w:r w:rsidRPr="00955490">
              <w:rPr>
                <w:rFonts w:asciiTheme="minorHAnsi" w:hAnsiTheme="minorHAnsi" w:cstheme="minorHAnsi"/>
                <w:sz w:val="21"/>
                <w:szCs w:val="21"/>
              </w:rPr>
              <w:t>Compar</w:t>
            </w:r>
            <w:r w:rsidR="001E204C" w:rsidRPr="00955490">
              <w:rPr>
                <w:rFonts w:asciiTheme="minorHAnsi" w:hAnsiTheme="minorHAnsi" w:cstheme="minorHAnsi"/>
                <w:sz w:val="21"/>
                <w:szCs w:val="21"/>
              </w:rPr>
              <w:t>a</w:t>
            </w:r>
            <w:r w:rsidRPr="00955490">
              <w:rPr>
                <w:rFonts w:asciiTheme="minorHAnsi" w:hAnsiTheme="minorHAnsi" w:cstheme="minorHAnsi"/>
                <w:sz w:val="21"/>
                <w:szCs w:val="21"/>
              </w:rPr>
              <w:t>d</w:t>
            </w:r>
            <w:r w:rsidR="001E204C" w:rsidRPr="00955490">
              <w:rPr>
                <w:rFonts w:asciiTheme="minorHAnsi" w:hAnsiTheme="minorHAnsi" w:cstheme="minorHAnsi"/>
                <w:sz w:val="21"/>
                <w:szCs w:val="21"/>
              </w:rPr>
              <w:t xml:space="preserve">o com os níveis </w:t>
            </w:r>
            <w:r w:rsidRPr="00955490">
              <w:rPr>
                <w:rFonts w:asciiTheme="minorHAnsi" w:hAnsiTheme="minorHAnsi" w:cstheme="minorHAnsi"/>
                <w:sz w:val="21"/>
                <w:szCs w:val="21"/>
              </w:rPr>
              <w:t xml:space="preserve"> </w:t>
            </w:r>
            <w:r w:rsidR="001E204C" w:rsidRPr="00955490">
              <w:rPr>
                <w:rFonts w:asciiTheme="minorHAnsi" w:hAnsiTheme="minorHAnsi" w:cstheme="minorHAnsi"/>
                <w:sz w:val="21"/>
                <w:szCs w:val="21"/>
              </w:rPr>
              <w:t xml:space="preserve">de recursos disponíveis conforme o cenário de uso da terra mais provável na ausência do programa </w:t>
            </w:r>
            <w:r w:rsidRPr="00955490">
              <w:rPr>
                <w:rFonts w:asciiTheme="minorHAnsi" w:hAnsiTheme="minorHAnsi" w:cstheme="minorHAnsi"/>
                <w:sz w:val="21"/>
                <w:szCs w:val="21"/>
              </w:rPr>
              <w:t>REDD+.</w:t>
            </w:r>
          </w:p>
        </w:tc>
      </w:tr>
      <w:tr w:rsidR="00BA32C1" w:rsidRPr="00955490" w:rsidTr="007B3833">
        <w:trPr>
          <w:jc w:val="center"/>
        </w:trPr>
        <w:tc>
          <w:tcPr>
            <w:tcW w:w="3078" w:type="dxa"/>
            <w:vMerge/>
          </w:tcPr>
          <w:p w:rsidR="000B4E9F" w:rsidRPr="00955490" w:rsidRDefault="000B4E9F" w:rsidP="00545FB5">
            <w:pPr>
              <w:tabs>
                <w:tab w:val="left" w:pos="8640"/>
              </w:tabs>
              <w:ind w:hanging="288"/>
              <w:rPr>
                <w:rFonts w:asciiTheme="minorHAnsi" w:hAnsiTheme="minorHAnsi" w:cstheme="minorHAnsi"/>
                <w:sz w:val="21"/>
                <w:szCs w:val="21"/>
              </w:rPr>
            </w:pPr>
          </w:p>
        </w:tc>
        <w:tc>
          <w:tcPr>
            <w:tcW w:w="3150" w:type="dxa"/>
          </w:tcPr>
          <w:p w:rsidR="000B4E9F" w:rsidRPr="00955490" w:rsidRDefault="000B4E9F" w:rsidP="000F166C">
            <w:pPr>
              <w:tabs>
                <w:tab w:val="left" w:pos="8640"/>
              </w:tabs>
              <w:ind w:left="0" w:hanging="21"/>
              <w:rPr>
                <w:rFonts w:asciiTheme="minorHAnsi" w:hAnsiTheme="minorHAnsi" w:cstheme="minorHAnsi"/>
                <w:sz w:val="21"/>
                <w:szCs w:val="21"/>
              </w:rPr>
            </w:pPr>
            <w:r w:rsidRPr="00955490">
              <w:rPr>
                <w:rFonts w:asciiTheme="minorHAnsi" w:hAnsiTheme="minorHAnsi" w:cstheme="minorHAnsi"/>
                <w:sz w:val="21"/>
                <w:szCs w:val="21"/>
              </w:rPr>
              <w:t>3.1.4</w:t>
            </w:r>
            <w:r w:rsidR="005F5106" w:rsidRPr="00955490">
              <w:rPr>
                <w:rFonts w:asciiTheme="minorHAnsi" w:hAnsiTheme="minorHAnsi" w:cstheme="minorHAnsi"/>
                <w:sz w:val="21"/>
                <w:szCs w:val="21"/>
              </w:rPr>
              <w:t xml:space="preserve"> </w:t>
            </w:r>
            <w:r w:rsidR="000F166C" w:rsidRPr="00955490">
              <w:rPr>
                <w:rFonts w:asciiTheme="minorHAnsi" w:hAnsiTheme="minorHAnsi" w:cstheme="minorHAnsi"/>
                <w:sz w:val="21"/>
                <w:szCs w:val="21"/>
              </w:rPr>
              <w:t>Medidas são adotadas para assegurar que os benefícios de segurança em longo prazo dos meios de vida e bem estar sejam sustentáveis</w:t>
            </w:r>
            <w:r w:rsidRPr="00955490">
              <w:rPr>
                <w:rFonts w:asciiTheme="minorHAnsi" w:hAnsiTheme="minorHAnsi" w:cstheme="minorHAnsi"/>
                <w:sz w:val="21"/>
                <w:szCs w:val="21"/>
              </w:rPr>
              <w:t>.</w:t>
            </w:r>
          </w:p>
        </w:tc>
        <w:tc>
          <w:tcPr>
            <w:tcW w:w="3292" w:type="dxa"/>
          </w:tcPr>
          <w:p w:rsidR="000B4E9F" w:rsidRPr="00955490" w:rsidRDefault="000B4E9F" w:rsidP="00545FB5">
            <w:pPr>
              <w:rPr>
                <w:rFonts w:asciiTheme="minorHAnsi" w:hAnsiTheme="minorHAnsi" w:cstheme="minorHAnsi"/>
                <w:sz w:val="21"/>
                <w:szCs w:val="21"/>
              </w:rPr>
            </w:pPr>
          </w:p>
        </w:tc>
      </w:tr>
      <w:tr w:rsidR="00B618D6" w:rsidRPr="00955490" w:rsidTr="007B3833">
        <w:trPr>
          <w:jc w:val="center"/>
        </w:trPr>
        <w:tc>
          <w:tcPr>
            <w:tcW w:w="3078" w:type="dxa"/>
          </w:tcPr>
          <w:p w:rsidR="00EA3D94" w:rsidRPr="00955490" w:rsidRDefault="00EA3D94" w:rsidP="00EA3D94">
            <w:pPr>
              <w:ind w:left="0" w:firstLine="0"/>
              <w:rPr>
                <w:rFonts w:asciiTheme="minorHAnsi" w:hAnsiTheme="minorHAnsi" w:cstheme="minorHAnsi"/>
                <w:sz w:val="21"/>
                <w:szCs w:val="21"/>
              </w:rPr>
            </w:pPr>
            <w:r w:rsidRPr="00955490">
              <w:rPr>
                <w:rFonts w:asciiTheme="minorHAnsi" w:hAnsiTheme="minorHAnsi" w:cstheme="minorHAnsi"/>
                <w:sz w:val="21"/>
                <w:szCs w:val="21"/>
              </w:rPr>
              <w:t xml:space="preserve">3.2 </w:t>
            </w:r>
            <w:r w:rsidRPr="00955490">
              <w:rPr>
                <w:rFonts w:asciiTheme="minorHAnsi" w:hAnsiTheme="minorHAnsi" w:cs="Arial"/>
                <w:color w:val="000000"/>
                <w:sz w:val="21"/>
                <w:szCs w:val="21"/>
                <w:lang w:eastAsia="ja-JP"/>
              </w:rPr>
              <w:t>Existe avaliação participativa dos impactos culturais, sobre os direitos humanos, ambientais e econômicos, tanto positivos como negativos, do programa REDD+ para os Povos Indígenas e comunidades locais, com atenção especial para mulheres e as pessoas mais vulneráveis, incluindo os impactos previstos e reais.</w:t>
            </w:r>
          </w:p>
        </w:tc>
        <w:tc>
          <w:tcPr>
            <w:tcW w:w="3150" w:type="dxa"/>
          </w:tcPr>
          <w:p w:rsidR="00167F82" w:rsidRPr="00955490" w:rsidRDefault="005F5106" w:rsidP="00545FB5">
            <w:pPr>
              <w:tabs>
                <w:tab w:val="left" w:pos="8640"/>
              </w:tabs>
              <w:ind w:left="0" w:firstLine="0"/>
              <w:rPr>
                <w:rFonts w:asciiTheme="minorHAnsi" w:hAnsiTheme="minorHAnsi" w:cstheme="minorHAnsi"/>
                <w:sz w:val="21"/>
                <w:szCs w:val="21"/>
              </w:rPr>
            </w:pPr>
            <w:r w:rsidRPr="00955490">
              <w:rPr>
                <w:rFonts w:asciiTheme="minorHAnsi" w:hAnsiTheme="minorHAnsi" w:cstheme="minorHAnsi"/>
                <w:sz w:val="21"/>
                <w:szCs w:val="21"/>
              </w:rPr>
              <w:t xml:space="preserve">3.2.1 </w:t>
            </w:r>
            <w:r w:rsidR="000F166C" w:rsidRPr="00955490">
              <w:rPr>
                <w:rFonts w:asciiTheme="minorHAnsi" w:hAnsiTheme="minorHAnsi" w:cstheme="minorHAnsi"/>
                <w:sz w:val="21"/>
                <w:szCs w:val="21"/>
              </w:rPr>
              <w:t>Os impactos previs</w:t>
            </w:r>
            <w:r w:rsidR="004E427A">
              <w:rPr>
                <w:rFonts w:asciiTheme="minorHAnsi" w:hAnsiTheme="minorHAnsi" w:cstheme="minorHAnsi"/>
                <w:sz w:val="21"/>
                <w:szCs w:val="21"/>
              </w:rPr>
              <w:t>t</w:t>
            </w:r>
            <w:r w:rsidR="000F166C" w:rsidRPr="00955490">
              <w:rPr>
                <w:rFonts w:asciiTheme="minorHAnsi" w:hAnsiTheme="minorHAnsi" w:cstheme="minorHAnsi"/>
                <w:sz w:val="21"/>
                <w:szCs w:val="21"/>
              </w:rPr>
              <w:t xml:space="preserve">os e reais do </w:t>
            </w:r>
            <w:r w:rsidR="002A1948" w:rsidRPr="00955490">
              <w:rPr>
                <w:rFonts w:asciiTheme="minorHAnsi" w:hAnsiTheme="minorHAnsi" w:cstheme="minorHAnsi"/>
                <w:sz w:val="21"/>
                <w:szCs w:val="21"/>
              </w:rPr>
              <w:t xml:space="preserve">programa REDD+ </w:t>
            </w:r>
            <w:r w:rsidR="000F166C" w:rsidRPr="00955490">
              <w:rPr>
                <w:rFonts w:asciiTheme="minorHAnsi" w:hAnsiTheme="minorHAnsi" w:cstheme="minorHAnsi"/>
                <w:sz w:val="21"/>
                <w:szCs w:val="21"/>
              </w:rPr>
              <w:t>sobre os Povos Indígenas e comunidades locais são avaliados</w:t>
            </w:r>
            <w:r w:rsidR="005A0909" w:rsidRPr="00955490">
              <w:rPr>
                <w:rFonts w:asciiTheme="minorHAnsi" w:hAnsiTheme="minorHAnsi" w:cstheme="minorHAnsi"/>
                <w:sz w:val="21"/>
                <w:szCs w:val="21"/>
              </w:rPr>
              <w:t>.</w:t>
            </w:r>
          </w:p>
          <w:p w:rsidR="004C6F31" w:rsidRPr="00955490" w:rsidRDefault="004C6F31" w:rsidP="00545FB5">
            <w:pPr>
              <w:tabs>
                <w:tab w:val="left" w:pos="8640"/>
              </w:tabs>
              <w:ind w:hanging="288"/>
              <w:rPr>
                <w:rFonts w:asciiTheme="minorHAnsi" w:hAnsiTheme="minorHAnsi" w:cstheme="minorHAnsi"/>
                <w:sz w:val="21"/>
                <w:szCs w:val="21"/>
              </w:rPr>
            </w:pPr>
          </w:p>
        </w:tc>
        <w:tc>
          <w:tcPr>
            <w:tcW w:w="3292" w:type="dxa"/>
          </w:tcPr>
          <w:p w:rsidR="005A0909" w:rsidRPr="00955490" w:rsidRDefault="00F831DB" w:rsidP="00545FB5">
            <w:pPr>
              <w:pStyle w:val="ListParagraph"/>
              <w:numPr>
                <w:ilvl w:val="0"/>
                <w:numId w:val="21"/>
              </w:numPr>
              <w:ind w:left="288" w:hanging="144"/>
              <w:rPr>
                <w:rFonts w:asciiTheme="minorHAnsi" w:hAnsiTheme="minorHAnsi" w:cstheme="minorHAnsi"/>
                <w:sz w:val="21"/>
                <w:szCs w:val="21"/>
              </w:rPr>
            </w:pPr>
            <w:r w:rsidRPr="00955490">
              <w:rPr>
                <w:rFonts w:asciiTheme="minorHAnsi" w:hAnsiTheme="minorHAnsi" w:cstheme="minorHAnsi"/>
                <w:sz w:val="21"/>
                <w:szCs w:val="21"/>
              </w:rPr>
              <w:t xml:space="preserve">A avaliação é participativa </w:t>
            </w:r>
            <w:r w:rsidR="005A0909" w:rsidRPr="00955490">
              <w:rPr>
                <w:rFonts w:asciiTheme="minorHAnsi" w:hAnsiTheme="minorHAnsi" w:cstheme="minorHAnsi"/>
                <w:sz w:val="21"/>
                <w:szCs w:val="21"/>
              </w:rPr>
              <w:t xml:space="preserve">. </w:t>
            </w:r>
          </w:p>
          <w:p w:rsidR="005A0909" w:rsidRPr="00955490" w:rsidRDefault="007E7807" w:rsidP="00545FB5">
            <w:pPr>
              <w:pStyle w:val="ListParagraph"/>
              <w:numPr>
                <w:ilvl w:val="0"/>
                <w:numId w:val="21"/>
              </w:numPr>
              <w:ind w:left="288" w:hanging="144"/>
              <w:rPr>
                <w:rFonts w:asciiTheme="minorHAnsi" w:hAnsiTheme="minorHAnsi" w:cstheme="minorHAnsi"/>
                <w:sz w:val="21"/>
                <w:szCs w:val="21"/>
              </w:rPr>
            </w:pPr>
            <w:r w:rsidRPr="00955490">
              <w:rPr>
                <w:rFonts w:asciiTheme="minorHAnsi" w:hAnsiTheme="minorHAnsi" w:cstheme="minorHAnsi"/>
                <w:sz w:val="21"/>
                <w:szCs w:val="21"/>
              </w:rPr>
              <w:t xml:space="preserve">Inclui </w:t>
            </w:r>
            <w:r w:rsidR="00F831DB" w:rsidRPr="00955490">
              <w:rPr>
                <w:rFonts w:asciiTheme="minorHAnsi" w:hAnsiTheme="minorHAnsi" w:cstheme="minorHAnsi"/>
                <w:sz w:val="21"/>
                <w:szCs w:val="21"/>
              </w:rPr>
              <w:t>impactos sociais, culturais, impactos sobre os direitos humanos, ambientais e econômicos, tanto positivos como negativos.</w:t>
            </w:r>
          </w:p>
          <w:p w:rsidR="00DC2882" w:rsidRPr="00955490" w:rsidRDefault="00DC2882" w:rsidP="00DC2882">
            <w:pPr>
              <w:pStyle w:val="ListParagraph"/>
              <w:numPr>
                <w:ilvl w:val="0"/>
                <w:numId w:val="21"/>
              </w:numPr>
              <w:ind w:left="288" w:hanging="144"/>
              <w:rPr>
                <w:rFonts w:asciiTheme="minorHAnsi" w:hAnsiTheme="minorHAnsi" w:cstheme="minorHAnsi"/>
                <w:sz w:val="21"/>
                <w:szCs w:val="21"/>
              </w:rPr>
            </w:pPr>
            <w:r w:rsidRPr="00955490">
              <w:rPr>
                <w:rFonts w:asciiTheme="minorHAnsi" w:hAnsiTheme="minorHAnsi" w:cstheme="minorHAnsi"/>
                <w:sz w:val="21"/>
                <w:szCs w:val="21"/>
              </w:rPr>
              <w:t xml:space="preserve">Com atenção especial para  os impactos sobre mulheres e as pessoas mais vulneráveis.  </w:t>
            </w:r>
          </w:p>
        </w:tc>
      </w:tr>
      <w:tr w:rsidR="00B618D6" w:rsidRPr="00955490" w:rsidTr="007B3833">
        <w:trPr>
          <w:jc w:val="center"/>
        </w:trPr>
        <w:tc>
          <w:tcPr>
            <w:tcW w:w="3078" w:type="dxa"/>
            <w:vMerge w:val="restart"/>
          </w:tcPr>
          <w:p w:rsidR="00251C2A" w:rsidRPr="00955490" w:rsidRDefault="00A57D20" w:rsidP="00545FB5">
            <w:pPr>
              <w:ind w:left="0" w:firstLine="0"/>
              <w:rPr>
                <w:rFonts w:asciiTheme="minorHAnsi" w:hAnsiTheme="minorHAnsi" w:cstheme="minorHAnsi"/>
                <w:sz w:val="21"/>
                <w:szCs w:val="21"/>
              </w:rPr>
            </w:pPr>
            <w:r w:rsidRPr="00955490">
              <w:rPr>
                <w:rFonts w:asciiTheme="minorHAnsi" w:hAnsiTheme="minorHAnsi" w:cstheme="minorHAnsi"/>
                <w:sz w:val="21"/>
                <w:szCs w:val="21"/>
              </w:rPr>
              <w:t xml:space="preserve">3.3   </w:t>
            </w:r>
            <w:r w:rsidR="00251C2A" w:rsidRPr="00955490">
              <w:rPr>
                <w:rFonts w:asciiTheme="minorHAnsi" w:hAnsiTheme="minorHAnsi" w:cs="Arial"/>
                <w:color w:val="000000"/>
                <w:sz w:val="21"/>
                <w:szCs w:val="21"/>
                <w:lang w:eastAsia="ja-JP"/>
              </w:rPr>
              <w:t>O programa REDD+ é adaptado com base na avaliação dos impactos previstos e reais a fim de mitigar impactos negativos e acentuar os impactos positivos sobre os Povos Indígenas e comunidades locais</w:t>
            </w:r>
            <w:r w:rsidRPr="00955490">
              <w:rPr>
                <w:rFonts w:asciiTheme="minorHAnsi" w:hAnsiTheme="minorHAnsi" w:cs="Arial"/>
                <w:color w:val="000000"/>
                <w:sz w:val="21"/>
                <w:szCs w:val="21"/>
                <w:lang w:eastAsia="ja-JP"/>
              </w:rPr>
              <w:t xml:space="preserve"> com atenção especial para mulheres e as pessoas mais vulneráveis. </w:t>
            </w:r>
          </w:p>
          <w:p w:rsidR="005F5106" w:rsidRPr="00955490" w:rsidRDefault="005F5106" w:rsidP="00545FB5">
            <w:pPr>
              <w:ind w:hanging="288"/>
              <w:rPr>
                <w:rFonts w:asciiTheme="minorHAnsi" w:hAnsiTheme="minorHAnsi" w:cstheme="minorHAnsi"/>
                <w:sz w:val="21"/>
                <w:szCs w:val="21"/>
              </w:rPr>
            </w:pPr>
          </w:p>
        </w:tc>
        <w:tc>
          <w:tcPr>
            <w:tcW w:w="3150" w:type="dxa"/>
          </w:tcPr>
          <w:p w:rsidR="005F5106" w:rsidRPr="00955490" w:rsidRDefault="005F5106" w:rsidP="002A1948">
            <w:pPr>
              <w:tabs>
                <w:tab w:val="left" w:pos="8640"/>
              </w:tabs>
              <w:ind w:left="0" w:firstLine="0"/>
              <w:rPr>
                <w:rFonts w:asciiTheme="minorHAnsi" w:hAnsiTheme="minorHAnsi" w:cstheme="minorHAnsi"/>
                <w:sz w:val="21"/>
                <w:szCs w:val="21"/>
              </w:rPr>
            </w:pPr>
            <w:r w:rsidRPr="00955490">
              <w:rPr>
                <w:rFonts w:asciiTheme="minorHAnsi" w:hAnsiTheme="minorHAnsi" w:cstheme="minorHAnsi"/>
                <w:sz w:val="21"/>
                <w:szCs w:val="21"/>
              </w:rPr>
              <w:t xml:space="preserve">3.3.1  </w:t>
            </w:r>
            <w:r w:rsidR="002A1948" w:rsidRPr="00955490">
              <w:rPr>
                <w:rFonts w:asciiTheme="minorHAnsi" w:hAnsiTheme="minorHAnsi" w:cstheme="minorHAnsi"/>
                <w:sz w:val="21"/>
                <w:szCs w:val="21"/>
              </w:rPr>
              <w:t>O desenho do programa REDD+ inclui medidas para mitigar os potenciais impactos negativos, e acentuar os positivos, sobre os Povos Indígenas e comunidades locais</w:t>
            </w:r>
            <w:r w:rsidRPr="00955490">
              <w:rPr>
                <w:rFonts w:asciiTheme="minorHAnsi" w:hAnsiTheme="minorHAnsi" w:cstheme="minorHAnsi"/>
                <w:sz w:val="21"/>
                <w:szCs w:val="21"/>
              </w:rPr>
              <w:t xml:space="preserve">. </w:t>
            </w:r>
          </w:p>
        </w:tc>
        <w:tc>
          <w:tcPr>
            <w:tcW w:w="3292" w:type="dxa"/>
          </w:tcPr>
          <w:p w:rsidR="005F5106" w:rsidRPr="00955490" w:rsidRDefault="00DC2882" w:rsidP="00DC2882">
            <w:pPr>
              <w:pStyle w:val="ListParagraph"/>
              <w:numPr>
                <w:ilvl w:val="0"/>
                <w:numId w:val="22"/>
              </w:numPr>
              <w:ind w:left="288" w:hanging="144"/>
              <w:rPr>
                <w:rFonts w:asciiTheme="minorHAnsi" w:hAnsiTheme="minorHAnsi" w:cstheme="minorHAnsi"/>
                <w:sz w:val="21"/>
                <w:szCs w:val="21"/>
              </w:rPr>
            </w:pPr>
            <w:r w:rsidRPr="00955490">
              <w:rPr>
                <w:rFonts w:asciiTheme="minorHAnsi" w:hAnsiTheme="minorHAnsi" w:cstheme="minorHAnsi"/>
                <w:sz w:val="21"/>
                <w:szCs w:val="21"/>
              </w:rPr>
              <w:t xml:space="preserve">Com atenção especial para  os potenciais impactos sobre mulheres e as pessoas mais vulneráveis.  </w:t>
            </w:r>
          </w:p>
        </w:tc>
      </w:tr>
      <w:tr w:rsidR="00B618D6" w:rsidRPr="00955490" w:rsidTr="007B3833">
        <w:trPr>
          <w:trHeight w:val="60"/>
          <w:jc w:val="center"/>
        </w:trPr>
        <w:tc>
          <w:tcPr>
            <w:tcW w:w="3078" w:type="dxa"/>
            <w:vMerge/>
          </w:tcPr>
          <w:p w:rsidR="005F5106" w:rsidRPr="00955490" w:rsidRDefault="005F5106" w:rsidP="00545FB5">
            <w:pPr>
              <w:ind w:hanging="288"/>
              <w:rPr>
                <w:rFonts w:asciiTheme="minorHAnsi" w:hAnsiTheme="minorHAnsi" w:cstheme="minorHAnsi"/>
                <w:sz w:val="21"/>
                <w:szCs w:val="21"/>
              </w:rPr>
            </w:pPr>
          </w:p>
        </w:tc>
        <w:tc>
          <w:tcPr>
            <w:tcW w:w="3150" w:type="dxa"/>
          </w:tcPr>
          <w:p w:rsidR="005F5106" w:rsidRPr="00955490" w:rsidRDefault="005F5106" w:rsidP="002A1948">
            <w:pPr>
              <w:tabs>
                <w:tab w:val="left" w:pos="8640"/>
              </w:tabs>
              <w:ind w:left="0" w:firstLine="0"/>
              <w:rPr>
                <w:rFonts w:asciiTheme="minorHAnsi" w:hAnsiTheme="minorHAnsi" w:cstheme="minorHAnsi"/>
                <w:sz w:val="21"/>
                <w:szCs w:val="21"/>
              </w:rPr>
            </w:pPr>
            <w:r w:rsidRPr="00955490">
              <w:rPr>
                <w:rFonts w:asciiTheme="minorHAnsi" w:hAnsiTheme="minorHAnsi" w:cstheme="minorHAnsi"/>
                <w:sz w:val="21"/>
                <w:szCs w:val="21"/>
              </w:rPr>
              <w:t>3.3.2 </w:t>
            </w:r>
            <w:r w:rsidR="002A1948" w:rsidRPr="00955490">
              <w:rPr>
                <w:rFonts w:asciiTheme="minorHAnsi" w:hAnsiTheme="minorHAnsi" w:cstheme="minorHAnsi"/>
                <w:sz w:val="21"/>
                <w:szCs w:val="21"/>
              </w:rPr>
              <w:t>O f</w:t>
            </w:r>
            <w:r w:rsidRPr="00955490">
              <w:rPr>
                <w:rFonts w:asciiTheme="minorHAnsi" w:hAnsiTheme="minorHAnsi" w:cstheme="minorHAnsi"/>
                <w:i/>
                <w:sz w:val="21"/>
                <w:szCs w:val="21"/>
              </w:rPr>
              <w:t>eedback</w:t>
            </w:r>
            <w:r w:rsidRPr="00955490">
              <w:rPr>
                <w:rFonts w:asciiTheme="minorHAnsi" w:hAnsiTheme="minorHAnsi" w:cstheme="minorHAnsi"/>
                <w:sz w:val="21"/>
                <w:szCs w:val="21"/>
              </w:rPr>
              <w:t xml:space="preserve"> </w:t>
            </w:r>
            <w:r w:rsidR="002A1948" w:rsidRPr="00955490">
              <w:rPr>
                <w:rFonts w:asciiTheme="minorHAnsi" w:hAnsiTheme="minorHAnsi" w:cstheme="minorHAnsi"/>
                <w:sz w:val="21"/>
                <w:szCs w:val="21"/>
              </w:rPr>
              <w:t>da avaliação de impacto é usado para desenvolver medidas para mitigar ainda mais os potenciais impactos negativos, e acentuar os positivos, sobre os Povos Indígenas e comunidades locais</w:t>
            </w:r>
            <w:r w:rsidRPr="00955490">
              <w:rPr>
                <w:rFonts w:asciiTheme="minorHAnsi" w:hAnsiTheme="minorHAnsi" w:cstheme="minorHAnsi"/>
                <w:sz w:val="21"/>
                <w:szCs w:val="21"/>
              </w:rPr>
              <w:t>.</w:t>
            </w:r>
          </w:p>
        </w:tc>
        <w:tc>
          <w:tcPr>
            <w:tcW w:w="3292" w:type="dxa"/>
          </w:tcPr>
          <w:p w:rsidR="005F5106" w:rsidRPr="00955490" w:rsidRDefault="00DC2882" w:rsidP="00545FB5">
            <w:pPr>
              <w:pStyle w:val="ListParagraph"/>
              <w:numPr>
                <w:ilvl w:val="0"/>
                <w:numId w:val="23"/>
              </w:numPr>
              <w:ind w:left="288" w:hanging="144"/>
              <w:rPr>
                <w:rFonts w:asciiTheme="minorHAnsi" w:hAnsiTheme="minorHAnsi" w:cstheme="minorHAnsi"/>
                <w:sz w:val="21"/>
                <w:szCs w:val="21"/>
              </w:rPr>
            </w:pPr>
            <w:r w:rsidRPr="00955490">
              <w:rPr>
                <w:rFonts w:asciiTheme="minorHAnsi" w:hAnsiTheme="minorHAnsi" w:cstheme="minorHAnsi"/>
                <w:sz w:val="21"/>
                <w:szCs w:val="21"/>
              </w:rPr>
              <w:t xml:space="preserve">Com atenção especial para  os impactos sobre mulheres e as pessoas mais vulneráveis.  </w:t>
            </w:r>
          </w:p>
        </w:tc>
      </w:tr>
    </w:tbl>
    <w:p w:rsidR="00BB665E" w:rsidRPr="00955490" w:rsidRDefault="00BB665E" w:rsidP="00545FB5">
      <w:pPr>
        <w:rPr>
          <w:rFonts w:asciiTheme="minorHAnsi" w:hAnsiTheme="minorHAnsi" w:cstheme="minorHAnsi"/>
          <w:b/>
          <w:bCs/>
          <w:sz w:val="22"/>
          <w:szCs w:val="22"/>
        </w:rPr>
      </w:pPr>
    </w:p>
    <w:p w:rsidR="00342461" w:rsidRPr="00955490" w:rsidRDefault="00342461" w:rsidP="00545FB5">
      <w:pPr>
        <w:rPr>
          <w:rFonts w:asciiTheme="minorHAnsi" w:hAnsiTheme="minorHAnsi" w:cstheme="minorHAnsi"/>
          <w:b/>
          <w:bCs/>
          <w:sz w:val="22"/>
          <w:szCs w:val="22"/>
        </w:rPr>
      </w:pPr>
    </w:p>
    <w:tbl>
      <w:tblPr>
        <w:tblStyle w:val="TableGrid"/>
        <w:tblW w:w="0" w:type="auto"/>
        <w:jc w:val="center"/>
        <w:tblInd w:w="51" w:type="dxa"/>
        <w:tblLook w:val="04A0"/>
      </w:tblPr>
      <w:tblGrid>
        <w:gridCol w:w="3109"/>
        <w:gridCol w:w="3127"/>
        <w:gridCol w:w="3336"/>
      </w:tblGrid>
      <w:tr w:rsidR="00155650" w:rsidRPr="00955490" w:rsidTr="007B3833">
        <w:trPr>
          <w:jc w:val="center"/>
        </w:trPr>
        <w:tc>
          <w:tcPr>
            <w:tcW w:w="9572" w:type="dxa"/>
            <w:gridSpan w:val="3"/>
            <w:vAlign w:val="center"/>
          </w:tcPr>
          <w:p w:rsidR="003E4638" w:rsidRPr="00955490" w:rsidRDefault="000C4024" w:rsidP="003E4638">
            <w:pPr>
              <w:ind w:left="0" w:firstLine="0"/>
              <w:rPr>
                <w:rFonts w:asciiTheme="minorHAnsi" w:hAnsiTheme="minorHAnsi" w:cstheme="minorHAnsi"/>
                <w:b/>
                <w:sz w:val="21"/>
                <w:szCs w:val="21"/>
              </w:rPr>
            </w:pPr>
            <w:r w:rsidRPr="00955490">
              <w:rPr>
                <w:rFonts w:asciiTheme="minorHAnsi" w:hAnsiTheme="minorHAnsi" w:cstheme="minorHAnsi"/>
                <w:b/>
                <w:sz w:val="22"/>
                <w:szCs w:val="22"/>
              </w:rPr>
              <w:t>Princípio</w:t>
            </w:r>
            <w:r w:rsidR="00155650" w:rsidRPr="00955490">
              <w:rPr>
                <w:rFonts w:asciiTheme="minorHAnsi" w:hAnsiTheme="minorHAnsi" w:cstheme="minorHAnsi"/>
                <w:b/>
                <w:sz w:val="22"/>
                <w:szCs w:val="22"/>
              </w:rPr>
              <w:t xml:space="preserve"> 4: </w:t>
            </w:r>
            <w:r w:rsidR="003E4638" w:rsidRPr="00955490">
              <w:rPr>
                <w:rFonts w:asciiTheme="minorHAnsi" w:hAnsiTheme="minorHAnsi" w:cs="Arial"/>
                <w:b/>
                <w:bCs/>
                <w:color w:val="000000"/>
                <w:sz w:val="22"/>
                <w:szCs w:val="22"/>
                <w:lang w:eastAsia="ja-JP"/>
              </w:rPr>
              <w:t>O programa REDD+ contribui para boa governança</w:t>
            </w:r>
            <w:r w:rsidR="00155650" w:rsidRPr="00955490">
              <w:rPr>
                <w:rStyle w:val="FootnoteReference"/>
                <w:rFonts w:asciiTheme="minorHAnsi" w:hAnsiTheme="minorHAnsi" w:cstheme="minorHAnsi"/>
                <w:bCs/>
                <w:sz w:val="22"/>
                <w:szCs w:val="22"/>
              </w:rPr>
              <w:footnoteReference w:id="29"/>
            </w:r>
            <w:r w:rsidR="00155650" w:rsidRPr="00955490">
              <w:rPr>
                <w:rFonts w:asciiTheme="minorHAnsi" w:hAnsiTheme="minorHAnsi" w:cstheme="minorHAnsi"/>
                <w:b/>
                <w:iCs/>
                <w:sz w:val="22"/>
                <w:szCs w:val="22"/>
              </w:rPr>
              <w:t xml:space="preserve">, </w:t>
            </w:r>
            <w:r w:rsidR="003E4638" w:rsidRPr="00955490">
              <w:rPr>
                <w:rFonts w:asciiTheme="minorHAnsi" w:hAnsiTheme="minorHAnsi" w:cs="Arial"/>
                <w:b/>
                <w:bCs/>
                <w:color w:val="000000"/>
                <w:sz w:val="22"/>
                <w:szCs w:val="22"/>
                <w:lang w:eastAsia="ja-JP"/>
              </w:rPr>
              <w:t>para os objetivos mais amplos de desenvolvimento sustentável e para justiça social</w:t>
            </w:r>
            <w:r w:rsidR="00155650" w:rsidRPr="00955490">
              <w:rPr>
                <w:rStyle w:val="FootnoteReference"/>
                <w:rFonts w:asciiTheme="minorHAnsi" w:hAnsiTheme="minorHAnsi" w:cstheme="minorHAnsi"/>
                <w:b/>
                <w:iCs/>
                <w:sz w:val="22"/>
                <w:szCs w:val="22"/>
              </w:rPr>
              <w:footnoteReference w:id="30"/>
            </w:r>
            <w:r w:rsidR="003E4638" w:rsidRPr="00955490">
              <w:rPr>
                <w:rFonts w:asciiTheme="minorHAnsi" w:hAnsiTheme="minorHAnsi" w:cs="Arial"/>
                <w:b/>
                <w:bCs/>
                <w:color w:val="000000"/>
                <w:sz w:val="22"/>
                <w:szCs w:val="22"/>
                <w:lang w:eastAsia="ja-JP"/>
              </w:rPr>
              <w:t xml:space="preserve">. </w:t>
            </w:r>
          </w:p>
        </w:tc>
      </w:tr>
      <w:tr w:rsidR="00E53FA9" w:rsidRPr="00955490" w:rsidTr="007B3833">
        <w:trPr>
          <w:jc w:val="center"/>
        </w:trPr>
        <w:tc>
          <w:tcPr>
            <w:tcW w:w="3109" w:type="dxa"/>
            <w:vMerge w:val="restart"/>
            <w:vAlign w:val="center"/>
          </w:tcPr>
          <w:p w:rsidR="00E53FA9" w:rsidRPr="00955490" w:rsidRDefault="000C4024" w:rsidP="00A50106">
            <w:pPr>
              <w:jc w:val="center"/>
              <w:rPr>
                <w:rFonts w:asciiTheme="minorHAnsi" w:hAnsiTheme="minorHAnsi" w:cstheme="minorHAnsi"/>
                <w:b/>
                <w:sz w:val="21"/>
                <w:szCs w:val="21"/>
              </w:rPr>
            </w:pPr>
            <w:r w:rsidRPr="00955490">
              <w:rPr>
                <w:rFonts w:asciiTheme="minorHAnsi" w:hAnsiTheme="minorHAnsi" w:cstheme="minorHAnsi"/>
                <w:b/>
                <w:sz w:val="21"/>
                <w:szCs w:val="21"/>
              </w:rPr>
              <w:t>Critérios</w:t>
            </w:r>
          </w:p>
        </w:tc>
        <w:tc>
          <w:tcPr>
            <w:tcW w:w="6463" w:type="dxa"/>
            <w:gridSpan w:val="2"/>
          </w:tcPr>
          <w:p w:rsidR="008B212D" w:rsidRDefault="004E427A">
            <w:pPr>
              <w:jc w:val="center"/>
              <w:rPr>
                <w:rFonts w:asciiTheme="minorHAnsi" w:hAnsiTheme="minorHAnsi" w:cstheme="minorHAnsi"/>
                <w:b/>
                <w:sz w:val="21"/>
                <w:szCs w:val="21"/>
              </w:rPr>
            </w:pPr>
            <w:r>
              <w:rPr>
                <w:rFonts w:asciiTheme="minorHAnsi" w:hAnsiTheme="minorHAnsi" w:cstheme="minorHAnsi"/>
                <w:b/>
                <w:sz w:val="21"/>
                <w:szCs w:val="21"/>
              </w:rPr>
              <w:t>Estrutura de indicadores</w:t>
            </w:r>
          </w:p>
        </w:tc>
      </w:tr>
      <w:tr w:rsidR="00E53FA9" w:rsidRPr="00955490" w:rsidTr="007B3833">
        <w:trPr>
          <w:jc w:val="center"/>
        </w:trPr>
        <w:tc>
          <w:tcPr>
            <w:tcW w:w="3109" w:type="dxa"/>
            <w:vMerge/>
            <w:vAlign w:val="center"/>
          </w:tcPr>
          <w:p w:rsidR="00E53FA9" w:rsidRPr="00955490" w:rsidRDefault="00E53FA9" w:rsidP="00A50106">
            <w:pPr>
              <w:jc w:val="center"/>
              <w:rPr>
                <w:rFonts w:asciiTheme="minorHAnsi" w:hAnsiTheme="minorHAnsi" w:cstheme="minorHAnsi"/>
                <w:b/>
                <w:sz w:val="21"/>
                <w:szCs w:val="21"/>
              </w:rPr>
            </w:pPr>
          </w:p>
        </w:tc>
        <w:tc>
          <w:tcPr>
            <w:tcW w:w="3127" w:type="dxa"/>
          </w:tcPr>
          <w:p w:rsidR="00E53FA9" w:rsidRPr="00955490" w:rsidRDefault="000C4024" w:rsidP="00A50106">
            <w:pPr>
              <w:jc w:val="center"/>
              <w:rPr>
                <w:rFonts w:asciiTheme="minorHAnsi" w:hAnsiTheme="minorHAnsi" w:cstheme="minorHAnsi"/>
                <w:b/>
                <w:sz w:val="21"/>
                <w:szCs w:val="21"/>
              </w:rPr>
            </w:pPr>
            <w:r w:rsidRPr="00955490">
              <w:rPr>
                <w:rFonts w:asciiTheme="minorHAnsi" w:hAnsiTheme="minorHAnsi" w:cstheme="minorHAnsi"/>
                <w:b/>
                <w:sz w:val="21"/>
                <w:szCs w:val="21"/>
              </w:rPr>
              <w:t>Essência</w:t>
            </w:r>
          </w:p>
        </w:tc>
        <w:tc>
          <w:tcPr>
            <w:tcW w:w="3336" w:type="dxa"/>
          </w:tcPr>
          <w:p w:rsidR="00E53FA9" w:rsidRPr="00955490" w:rsidRDefault="000C4024" w:rsidP="00A50106">
            <w:pPr>
              <w:jc w:val="center"/>
              <w:rPr>
                <w:rFonts w:asciiTheme="minorHAnsi" w:hAnsiTheme="minorHAnsi" w:cstheme="minorHAnsi"/>
                <w:b/>
                <w:sz w:val="21"/>
                <w:szCs w:val="21"/>
              </w:rPr>
            </w:pPr>
            <w:r w:rsidRPr="00955490">
              <w:rPr>
                <w:rFonts w:asciiTheme="minorHAnsi" w:hAnsiTheme="minorHAnsi" w:cstheme="minorHAnsi"/>
                <w:b/>
                <w:sz w:val="21"/>
                <w:szCs w:val="21"/>
              </w:rPr>
              <w:t>Qualificadores</w:t>
            </w:r>
          </w:p>
        </w:tc>
      </w:tr>
      <w:tr w:rsidR="005F5106" w:rsidRPr="00955490" w:rsidTr="007B3833">
        <w:trPr>
          <w:trHeight w:val="1638"/>
          <w:jc w:val="center"/>
        </w:trPr>
        <w:tc>
          <w:tcPr>
            <w:tcW w:w="3109" w:type="dxa"/>
            <w:vMerge w:val="restart"/>
          </w:tcPr>
          <w:p w:rsidR="005F5106" w:rsidRPr="00955490" w:rsidRDefault="005F5106" w:rsidP="00545FB5">
            <w:pPr>
              <w:ind w:left="0" w:firstLine="0"/>
              <w:rPr>
                <w:rFonts w:asciiTheme="minorHAnsi" w:hAnsiTheme="minorHAnsi" w:cstheme="minorHAnsi"/>
                <w:bCs/>
                <w:sz w:val="21"/>
                <w:szCs w:val="21"/>
              </w:rPr>
            </w:pPr>
            <w:r w:rsidRPr="00955490">
              <w:rPr>
                <w:rFonts w:asciiTheme="minorHAnsi" w:hAnsiTheme="minorHAnsi" w:cstheme="minorHAnsi"/>
                <w:bCs/>
                <w:sz w:val="21"/>
                <w:szCs w:val="21"/>
              </w:rPr>
              <w:lastRenderedPageBreak/>
              <w:t xml:space="preserve">4.1 </w:t>
            </w:r>
            <w:r w:rsidR="00A03E1B" w:rsidRPr="00955490">
              <w:rPr>
                <w:rFonts w:asciiTheme="minorHAnsi" w:hAnsiTheme="minorHAnsi" w:cstheme="minorHAnsi"/>
                <w:bCs/>
                <w:sz w:val="21"/>
                <w:szCs w:val="21"/>
              </w:rPr>
              <w:t xml:space="preserve">As estruturas para governança do programa </w:t>
            </w:r>
            <w:r w:rsidRPr="00955490">
              <w:rPr>
                <w:rFonts w:asciiTheme="minorHAnsi" w:hAnsiTheme="minorHAnsi" w:cstheme="minorHAnsi"/>
                <w:bCs/>
                <w:sz w:val="21"/>
                <w:szCs w:val="21"/>
              </w:rPr>
              <w:t xml:space="preserve">REDD+ </w:t>
            </w:r>
            <w:r w:rsidR="00A03E1B" w:rsidRPr="00955490">
              <w:rPr>
                <w:rFonts w:asciiTheme="minorHAnsi" w:hAnsiTheme="minorHAnsi" w:cstheme="minorHAnsi"/>
                <w:bCs/>
                <w:sz w:val="21"/>
                <w:szCs w:val="21"/>
              </w:rPr>
              <w:t>são definidas de modo claro, transparente e responsável</w:t>
            </w:r>
            <w:r w:rsidRPr="00955490">
              <w:rPr>
                <w:rFonts w:asciiTheme="minorHAnsi" w:hAnsiTheme="minorHAnsi" w:cstheme="minorHAnsi"/>
                <w:bCs/>
                <w:sz w:val="21"/>
                <w:szCs w:val="21"/>
              </w:rPr>
              <w:t>.</w:t>
            </w:r>
          </w:p>
          <w:p w:rsidR="005F5106" w:rsidRPr="00955490" w:rsidRDefault="005F5106" w:rsidP="00545FB5">
            <w:pPr>
              <w:tabs>
                <w:tab w:val="left" w:pos="8640"/>
              </w:tabs>
              <w:spacing w:after="120"/>
              <w:ind w:hanging="288"/>
              <w:rPr>
                <w:rFonts w:asciiTheme="minorHAnsi" w:hAnsiTheme="minorHAnsi" w:cstheme="minorHAnsi"/>
                <w:sz w:val="21"/>
                <w:szCs w:val="21"/>
              </w:rPr>
            </w:pPr>
          </w:p>
        </w:tc>
        <w:tc>
          <w:tcPr>
            <w:tcW w:w="3127" w:type="dxa"/>
          </w:tcPr>
          <w:p w:rsidR="0077121B" w:rsidRPr="00955490" w:rsidRDefault="005F5106" w:rsidP="007869B8">
            <w:pPr>
              <w:tabs>
                <w:tab w:val="left" w:pos="8640"/>
              </w:tabs>
              <w:spacing w:after="120"/>
              <w:ind w:left="0" w:firstLine="0"/>
              <w:rPr>
                <w:rFonts w:asciiTheme="minorHAnsi" w:hAnsiTheme="minorHAnsi" w:cstheme="minorHAnsi"/>
                <w:sz w:val="21"/>
                <w:szCs w:val="21"/>
              </w:rPr>
            </w:pPr>
            <w:r w:rsidRPr="00955490">
              <w:rPr>
                <w:rFonts w:asciiTheme="minorHAnsi" w:hAnsiTheme="minorHAnsi" w:cstheme="minorHAnsi"/>
                <w:sz w:val="21"/>
                <w:szCs w:val="21"/>
              </w:rPr>
              <w:t xml:space="preserve">4.1.1 </w:t>
            </w:r>
            <w:r w:rsidR="007869B8" w:rsidRPr="00955490">
              <w:rPr>
                <w:rFonts w:asciiTheme="minorHAnsi" w:hAnsiTheme="minorHAnsi" w:cstheme="minorHAnsi"/>
                <w:sz w:val="21"/>
                <w:szCs w:val="21"/>
              </w:rPr>
              <w:t xml:space="preserve"> As estruturas de governança do </w:t>
            </w:r>
            <w:r w:rsidR="002A1948" w:rsidRPr="00955490">
              <w:rPr>
                <w:rFonts w:asciiTheme="minorHAnsi" w:hAnsiTheme="minorHAnsi" w:cstheme="minorHAnsi"/>
                <w:sz w:val="21"/>
                <w:szCs w:val="21"/>
              </w:rPr>
              <w:t xml:space="preserve">programa REDD+ </w:t>
            </w:r>
            <w:r w:rsidRPr="00955490">
              <w:rPr>
                <w:rFonts w:asciiTheme="minorHAnsi" w:hAnsiTheme="minorHAnsi" w:cstheme="minorHAnsi"/>
                <w:sz w:val="21"/>
                <w:szCs w:val="21"/>
              </w:rPr>
              <w:t xml:space="preserve"> </w:t>
            </w:r>
            <w:r w:rsidR="007869B8" w:rsidRPr="00955490">
              <w:rPr>
                <w:rFonts w:asciiTheme="minorHAnsi" w:hAnsiTheme="minorHAnsi" w:cstheme="minorHAnsi"/>
                <w:sz w:val="21"/>
                <w:szCs w:val="21"/>
              </w:rPr>
              <w:t>facilitam a efetiva representação dos titulares de direitos e atores</w:t>
            </w:r>
            <w:r w:rsidRPr="00955490">
              <w:rPr>
                <w:rFonts w:asciiTheme="minorHAnsi" w:hAnsiTheme="minorHAnsi" w:cstheme="minorHAnsi"/>
                <w:sz w:val="21"/>
                <w:szCs w:val="21"/>
              </w:rPr>
              <w:t>.</w:t>
            </w:r>
          </w:p>
        </w:tc>
        <w:tc>
          <w:tcPr>
            <w:tcW w:w="3336" w:type="dxa"/>
          </w:tcPr>
          <w:p w:rsidR="005F5106" w:rsidRPr="00955490" w:rsidRDefault="005F5106" w:rsidP="008314FB">
            <w:pPr>
              <w:pStyle w:val="ListParagraph"/>
              <w:numPr>
                <w:ilvl w:val="0"/>
                <w:numId w:val="71"/>
              </w:numPr>
              <w:ind w:left="239" w:hanging="90"/>
              <w:rPr>
                <w:rFonts w:asciiTheme="minorHAnsi" w:hAnsiTheme="minorHAnsi" w:cstheme="minorHAnsi"/>
                <w:sz w:val="21"/>
                <w:szCs w:val="21"/>
              </w:rPr>
            </w:pPr>
            <w:r w:rsidRPr="00955490">
              <w:rPr>
                <w:rFonts w:asciiTheme="minorHAnsi" w:hAnsiTheme="minorHAnsi" w:cstheme="minorHAnsi"/>
                <w:sz w:val="21"/>
                <w:szCs w:val="21"/>
              </w:rPr>
              <w:t>Ap</w:t>
            </w:r>
            <w:r w:rsidR="00DA05B4" w:rsidRPr="00955490">
              <w:rPr>
                <w:rFonts w:asciiTheme="minorHAnsi" w:hAnsiTheme="minorHAnsi" w:cstheme="minorHAnsi"/>
                <w:sz w:val="21"/>
                <w:szCs w:val="21"/>
              </w:rPr>
              <w:t xml:space="preserve">licável para todos os grupos de titulares de direitos e atores relevantes, incluindo Povos Indígenas e comunidades locais identificados no </w:t>
            </w:r>
            <w:r w:rsidR="004F4BDB">
              <w:rPr>
                <w:rFonts w:asciiTheme="minorHAnsi" w:hAnsiTheme="minorHAnsi" w:cstheme="minorHAnsi"/>
                <w:sz w:val="21"/>
                <w:szCs w:val="21"/>
              </w:rPr>
              <w:t>item</w:t>
            </w:r>
            <w:r w:rsidR="00DA05B4" w:rsidRPr="00955490">
              <w:rPr>
                <w:rFonts w:asciiTheme="minorHAnsi" w:hAnsiTheme="minorHAnsi" w:cstheme="minorHAnsi"/>
                <w:sz w:val="21"/>
                <w:szCs w:val="21"/>
              </w:rPr>
              <w:t xml:space="preserve"> </w:t>
            </w:r>
            <w:r w:rsidRPr="00955490">
              <w:rPr>
                <w:rFonts w:asciiTheme="minorHAnsi" w:hAnsiTheme="minorHAnsi" w:cstheme="minorHAnsi"/>
                <w:sz w:val="21"/>
                <w:szCs w:val="21"/>
              </w:rPr>
              <w:t>6.1.1.</w:t>
            </w:r>
          </w:p>
          <w:p w:rsidR="00DA05B4" w:rsidRPr="00955490" w:rsidRDefault="00DA05B4" w:rsidP="00DA05B4">
            <w:pPr>
              <w:pStyle w:val="ListParagraph"/>
              <w:numPr>
                <w:ilvl w:val="0"/>
                <w:numId w:val="71"/>
              </w:numPr>
              <w:ind w:left="239" w:hanging="90"/>
              <w:rPr>
                <w:rFonts w:asciiTheme="minorHAnsi" w:hAnsiTheme="minorHAnsi" w:cstheme="minorHAnsi"/>
                <w:sz w:val="21"/>
                <w:szCs w:val="21"/>
              </w:rPr>
            </w:pPr>
            <w:r w:rsidRPr="00955490">
              <w:rPr>
                <w:rFonts w:asciiTheme="minorHAnsi" w:hAnsiTheme="minorHAnsi" w:cstheme="minorHAnsi"/>
                <w:sz w:val="21"/>
                <w:szCs w:val="21"/>
              </w:rPr>
              <w:t xml:space="preserve">Com atenção especial para  mulheres e pessoas marginalizadas e/ou vulneráveis identificadas no </w:t>
            </w:r>
            <w:r w:rsidR="004F4BDB">
              <w:rPr>
                <w:rFonts w:asciiTheme="minorHAnsi" w:hAnsiTheme="minorHAnsi" w:cstheme="minorHAnsi"/>
                <w:sz w:val="21"/>
                <w:szCs w:val="21"/>
              </w:rPr>
              <w:t>item</w:t>
            </w:r>
            <w:r w:rsidRPr="00955490">
              <w:rPr>
                <w:rFonts w:asciiTheme="minorHAnsi" w:hAnsiTheme="minorHAnsi" w:cstheme="minorHAnsi"/>
                <w:sz w:val="21"/>
                <w:szCs w:val="21"/>
              </w:rPr>
              <w:t xml:space="preserve"> 6.1.1..  </w:t>
            </w:r>
          </w:p>
        </w:tc>
      </w:tr>
      <w:tr w:rsidR="005F5106" w:rsidRPr="00955490" w:rsidTr="007B3833">
        <w:trPr>
          <w:jc w:val="center"/>
        </w:trPr>
        <w:tc>
          <w:tcPr>
            <w:tcW w:w="3109" w:type="dxa"/>
            <w:vMerge/>
          </w:tcPr>
          <w:p w:rsidR="005F5106" w:rsidRPr="00955490" w:rsidRDefault="005F5106" w:rsidP="00545FB5">
            <w:pPr>
              <w:tabs>
                <w:tab w:val="left" w:pos="8640"/>
              </w:tabs>
              <w:spacing w:after="120"/>
              <w:ind w:hanging="288"/>
              <w:rPr>
                <w:rFonts w:asciiTheme="minorHAnsi" w:hAnsiTheme="minorHAnsi" w:cstheme="minorHAnsi"/>
                <w:sz w:val="21"/>
                <w:szCs w:val="21"/>
              </w:rPr>
            </w:pPr>
          </w:p>
        </w:tc>
        <w:tc>
          <w:tcPr>
            <w:tcW w:w="3127" w:type="dxa"/>
          </w:tcPr>
          <w:p w:rsidR="005F5106" w:rsidRPr="00955490" w:rsidRDefault="005F5106" w:rsidP="009C7571">
            <w:pPr>
              <w:tabs>
                <w:tab w:val="left" w:pos="8640"/>
              </w:tabs>
              <w:ind w:left="0" w:hanging="21"/>
              <w:rPr>
                <w:rFonts w:asciiTheme="minorHAnsi" w:hAnsiTheme="minorHAnsi" w:cstheme="minorHAnsi"/>
                <w:sz w:val="21"/>
                <w:szCs w:val="21"/>
              </w:rPr>
            </w:pPr>
            <w:r w:rsidRPr="00955490">
              <w:rPr>
                <w:rFonts w:asciiTheme="minorHAnsi" w:hAnsiTheme="minorHAnsi" w:cstheme="minorHAnsi"/>
                <w:sz w:val="21"/>
                <w:szCs w:val="21"/>
              </w:rPr>
              <w:t>4.1.2 Informa</w:t>
            </w:r>
            <w:r w:rsidR="007869B8" w:rsidRPr="00955490">
              <w:rPr>
                <w:rFonts w:asciiTheme="minorHAnsi" w:hAnsiTheme="minorHAnsi" w:cstheme="minorHAnsi"/>
                <w:sz w:val="21"/>
                <w:szCs w:val="21"/>
              </w:rPr>
              <w:t xml:space="preserve">ção sobre os papéis,  responsabilidades e processos de tomada de decisão </w:t>
            </w:r>
            <w:r w:rsidR="009C7571" w:rsidRPr="00955490">
              <w:rPr>
                <w:rFonts w:asciiTheme="minorHAnsi" w:hAnsiTheme="minorHAnsi" w:cstheme="minorHAnsi"/>
                <w:sz w:val="21"/>
                <w:szCs w:val="21"/>
              </w:rPr>
              <w:t>das estruturas de governa</w:t>
            </w:r>
            <w:r w:rsidR="004F4BDB">
              <w:rPr>
                <w:rFonts w:asciiTheme="minorHAnsi" w:hAnsiTheme="minorHAnsi" w:cstheme="minorHAnsi"/>
                <w:sz w:val="21"/>
                <w:szCs w:val="21"/>
              </w:rPr>
              <w:t>n</w:t>
            </w:r>
            <w:r w:rsidR="009C7571" w:rsidRPr="00955490">
              <w:rPr>
                <w:rFonts w:asciiTheme="minorHAnsi" w:hAnsiTheme="minorHAnsi" w:cstheme="minorHAnsi"/>
                <w:sz w:val="21"/>
                <w:szCs w:val="21"/>
              </w:rPr>
              <w:t xml:space="preserve">ça do </w:t>
            </w:r>
            <w:r w:rsidR="002A1948" w:rsidRPr="00955490">
              <w:rPr>
                <w:rFonts w:asciiTheme="minorHAnsi" w:hAnsiTheme="minorHAnsi" w:cstheme="minorHAnsi"/>
                <w:sz w:val="21"/>
                <w:szCs w:val="21"/>
              </w:rPr>
              <w:t xml:space="preserve">programa REDD+ </w:t>
            </w:r>
            <w:r w:rsidR="009C7571" w:rsidRPr="00955490">
              <w:rPr>
                <w:rFonts w:asciiTheme="minorHAnsi" w:hAnsiTheme="minorHAnsi" w:cstheme="minorHAnsi"/>
                <w:sz w:val="21"/>
                <w:szCs w:val="21"/>
              </w:rPr>
              <w:t>é disponível publicamente</w:t>
            </w:r>
            <w:r w:rsidRPr="00955490">
              <w:rPr>
                <w:rFonts w:asciiTheme="minorHAnsi" w:hAnsiTheme="minorHAnsi" w:cstheme="minorHAnsi"/>
                <w:sz w:val="21"/>
                <w:szCs w:val="21"/>
              </w:rPr>
              <w:t>.</w:t>
            </w:r>
          </w:p>
        </w:tc>
        <w:tc>
          <w:tcPr>
            <w:tcW w:w="3336" w:type="dxa"/>
          </w:tcPr>
          <w:p w:rsidR="005F5106" w:rsidRPr="00955490" w:rsidRDefault="007E7807" w:rsidP="008314FB">
            <w:pPr>
              <w:pStyle w:val="ListParagraph"/>
              <w:numPr>
                <w:ilvl w:val="0"/>
                <w:numId w:val="64"/>
              </w:numPr>
              <w:ind w:left="288" w:hanging="144"/>
              <w:rPr>
                <w:rFonts w:asciiTheme="minorHAnsi" w:hAnsiTheme="minorHAnsi" w:cstheme="minorHAnsi"/>
                <w:sz w:val="21"/>
                <w:szCs w:val="21"/>
              </w:rPr>
            </w:pPr>
            <w:r w:rsidRPr="00955490">
              <w:rPr>
                <w:rFonts w:asciiTheme="minorHAnsi" w:hAnsiTheme="minorHAnsi" w:cstheme="minorHAnsi"/>
                <w:sz w:val="21"/>
                <w:szCs w:val="21"/>
              </w:rPr>
              <w:t xml:space="preserve">Inclui </w:t>
            </w:r>
            <w:r w:rsidR="005F5106" w:rsidRPr="00955490">
              <w:rPr>
                <w:rFonts w:asciiTheme="minorHAnsi" w:hAnsiTheme="minorHAnsi" w:cstheme="minorHAnsi"/>
                <w:sz w:val="21"/>
                <w:szCs w:val="21"/>
              </w:rPr>
              <w:t>crit</w:t>
            </w:r>
            <w:r w:rsidR="00AB62A9" w:rsidRPr="00955490">
              <w:rPr>
                <w:rFonts w:asciiTheme="minorHAnsi" w:hAnsiTheme="minorHAnsi" w:cstheme="minorHAnsi"/>
                <w:sz w:val="21"/>
                <w:szCs w:val="21"/>
              </w:rPr>
              <w:t>érios e processos para a participação de titulares de direitos e atores e outros regulamentos internos</w:t>
            </w:r>
            <w:r w:rsidR="005F5106" w:rsidRPr="00955490">
              <w:rPr>
                <w:rFonts w:asciiTheme="minorHAnsi" w:hAnsiTheme="minorHAnsi" w:cstheme="minorHAnsi"/>
                <w:sz w:val="21"/>
                <w:szCs w:val="21"/>
              </w:rPr>
              <w:t>.</w:t>
            </w:r>
          </w:p>
          <w:p w:rsidR="005F5106" w:rsidRPr="00955490" w:rsidRDefault="007E7807" w:rsidP="008314FB">
            <w:pPr>
              <w:pStyle w:val="ListParagraph"/>
              <w:numPr>
                <w:ilvl w:val="0"/>
                <w:numId w:val="64"/>
              </w:numPr>
              <w:ind w:left="288" w:hanging="144"/>
              <w:rPr>
                <w:rFonts w:asciiTheme="minorHAnsi" w:hAnsiTheme="minorHAnsi" w:cstheme="minorHAnsi"/>
                <w:sz w:val="21"/>
                <w:szCs w:val="21"/>
              </w:rPr>
            </w:pPr>
            <w:r w:rsidRPr="00955490">
              <w:rPr>
                <w:rFonts w:asciiTheme="minorHAnsi" w:hAnsiTheme="minorHAnsi" w:cstheme="minorHAnsi"/>
                <w:sz w:val="21"/>
                <w:szCs w:val="21"/>
              </w:rPr>
              <w:t xml:space="preserve">Inclui </w:t>
            </w:r>
            <w:r w:rsidR="005F5106" w:rsidRPr="00955490">
              <w:rPr>
                <w:rFonts w:asciiTheme="minorHAnsi" w:hAnsiTheme="minorHAnsi" w:cstheme="minorHAnsi"/>
                <w:sz w:val="21"/>
                <w:szCs w:val="21"/>
              </w:rPr>
              <w:t>informa</w:t>
            </w:r>
            <w:r w:rsidR="00AB62A9" w:rsidRPr="00955490">
              <w:rPr>
                <w:rFonts w:asciiTheme="minorHAnsi" w:hAnsiTheme="minorHAnsi" w:cstheme="minorHAnsi"/>
                <w:sz w:val="21"/>
                <w:szCs w:val="21"/>
              </w:rPr>
              <w:t>ção sobre decisões tomadas</w:t>
            </w:r>
            <w:r w:rsidR="005F5106" w:rsidRPr="00955490">
              <w:rPr>
                <w:rFonts w:asciiTheme="minorHAnsi" w:hAnsiTheme="minorHAnsi" w:cstheme="minorHAnsi"/>
                <w:sz w:val="21"/>
                <w:szCs w:val="21"/>
              </w:rPr>
              <w:t>.</w:t>
            </w:r>
          </w:p>
          <w:p w:rsidR="00155650" w:rsidRPr="00955490" w:rsidRDefault="00AB62A9" w:rsidP="00AB62A9">
            <w:pPr>
              <w:pStyle w:val="ListParagraph"/>
              <w:numPr>
                <w:ilvl w:val="0"/>
                <w:numId w:val="64"/>
              </w:numPr>
              <w:ind w:left="288" w:hanging="144"/>
              <w:rPr>
                <w:rFonts w:asciiTheme="minorHAnsi" w:hAnsiTheme="minorHAnsi" w:cstheme="minorHAnsi"/>
                <w:sz w:val="21"/>
                <w:szCs w:val="21"/>
              </w:rPr>
            </w:pPr>
            <w:r w:rsidRPr="00955490">
              <w:rPr>
                <w:rFonts w:asciiTheme="minorHAnsi" w:hAnsiTheme="minorHAnsi" w:cstheme="minorHAnsi"/>
                <w:sz w:val="21"/>
                <w:szCs w:val="21"/>
              </w:rPr>
              <w:t>Com disseminação para titulares de direitos e atores relevantes</w:t>
            </w:r>
            <w:r w:rsidR="005F5106" w:rsidRPr="00955490">
              <w:rPr>
                <w:rFonts w:asciiTheme="minorHAnsi" w:hAnsiTheme="minorHAnsi" w:cstheme="minorHAnsi"/>
                <w:sz w:val="21"/>
                <w:szCs w:val="21"/>
              </w:rPr>
              <w:t>.</w:t>
            </w:r>
          </w:p>
        </w:tc>
      </w:tr>
      <w:tr w:rsidR="005F5106" w:rsidRPr="00955490" w:rsidTr="007B3833">
        <w:trPr>
          <w:jc w:val="center"/>
        </w:trPr>
        <w:tc>
          <w:tcPr>
            <w:tcW w:w="3109" w:type="dxa"/>
            <w:vMerge/>
          </w:tcPr>
          <w:p w:rsidR="005F5106" w:rsidRPr="00955490" w:rsidRDefault="005F5106" w:rsidP="00545FB5">
            <w:pPr>
              <w:tabs>
                <w:tab w:val="left" w:pos="8640"/>
              </w:tabs>
              <w:spacing w:after="120"/>
              <w:ind w:hanging="288"/>
              <w:rPr>
                <w:rFonts w:asciiTheme="minorHAnsi" w:hAnsiTheme="minorHAnsi" w:cstheme="minorHAnsi"/>
                <w:sz w:val="21"/>
                <w:szCs w:val="21"/>
              </w:rPr>
            </w:pPr>
          </w:p>
        </w:tc>
        <w:tc>
          <w:tcPr>
            <w:tcW w:w="3127" w:type="dxa"/>
          </w:tcPr>
          <w:p w:rsidR="005F5106" w:rsidRPr="00955490" w:rsidRDefault="005F5106" w:rsidP="009C7571">
            <w:pPr>
              <w:tabs>
                <w:tab w:val="left" w:pos="8640"/>
              </w:tabs>
              <w:ind w:left="0" w:firstLine="0"/>
              <w:rPr>
                <w:rFonts w:asciiTheme="minorHAnsi" w:hAnsiTheme="minorHAnsi" w:cstheme="minorHAnsi"/>
                <w:sz w:val="21"/>
                <w:szCs w:val="21"/>
              </w:rPr>
            </w:pPr>
            <w:r w:rsidRPr="00955490">
              <w:rPr>
                <w:rFonts w:asciiTheme="minorHAnsi" w:hAnsiTheme="minorHAnsi" w:cstheme="minorHAnsi"/>
                <w:sz w:val="21"/>
                <w:szCs w:val="21"/>
              </w:rPr>
              <w:t xml:space="preserve">4.1.3 </w:t>
            </w:r>
            <w:r w:rsidR="009C7571" w:rsidRPr="00955490">
              <w:rPr>
                <w:rFonts w:asciiTheme="minorHAnsi" w:hAnsiTheme="minorHAnsi" w:cstheme="minorHAnsi"/>
                <w:sz w:val="21"/>
                <w:szCs w:val="21"/>
              </w:rPr>
              <w:t>As d</w:t>
            </w:r>
            <w:r w:rsidRPr="00955490">
              <w:rPr>
                <w:rFonts w:asciiTheme="minorHAnsi" w:hAnsiTheme="minorHAnsi" w:cstheme="minorHAnsi"/>
                <w:sz w:val="21"/>
                <w:szCs w:val="21"/>
              </w:rPr>
              <w:t>ecis</w:t>
            </w:r>
            <w:r w:rsidR="007869B8" w:rsidRPr="00955490">
              <w:rPr>
                <w:rFonts w:asciiTheme="minorHAnsi" w:hAnsiTheme="minorHAnsi" w:cstheme="minorHAnsi"/>
                <w:sz w:val="21"/>
                <w:szCs w:val="21"/>
              </w:rPr>
              <w:t xml:space="preserve">ões do </w:t>
            </w:r>
            <w:r w:rsidR="002A1948" w:rsidRPr="00955490">
              <w:rPr>
                <w:rFonts w:asciiTheme="minorHAnsi" w:hAnsiTheme="minorHAnsi" w:cstheme="minorHAnsi"/>
                <w:sz w:val="21"/>
                <w:szCs w:val="21"/>
              </w:rPr>
              <w:t xml:space="preserve">programa REDD+ </w:t>
            </w:r>
            <w:r w:rsidR="007869B8" w:rsidRPr="00955490">
              <w:rPr>
                <w:rFonts w:asciiTheme="minorHAnsi" w:hAnsiTheme="minorHAnsi" w:cstheme="minorHAnsi"/>
                <w:sz w:val="21"/>
                <w:szCs w:val="21"/>
              </w:rPr>
              <w:t>são tomadas de acordo com princípios definidos</w:t>
            </w:r>
            <w:r w:rsidRPr="00955490">
              <w:rPr>
                <w:rFonts w:asciiTheme="minorHAnsi" w:hAnsiTheme="minorHAnsi" w:cstheme="minorHAnsi"/>
                <w:sz w:val="21"/>
                <w:szCs w:val="21"/>
              </w:rPr>
              <w:t>.</w:t>
            </w:r>
          </w:p>
        </w:tc>
        <w:tc>
          <w:tcPr>
            <w:tcW w:w="3336" w:type="dxa"/>
          </w:tcPr>
          <w:p w:rsidR="005F5106" w:rsidRPr="00955490" w:rsidRDefault="00C627B9" w:rsidP="00C627B9">
            <w:pPr>
              <w:pStyle w:val="ListParagraph"/>
              <w:numPr>
                <w:ilvl w:val="0"/>
                <w:numId w:val="65"/>
              </w:numPr>
              <w:ind w:left="288" w:hanging="144"/>
              <w:rPr>
                <w:rFonts w:asciiTheme="minorHAnsi" w:hAnsiTheme="minorHAnsi" w:cstheme="minorHAnsi"/>
                <w:sz w:val="21"/>
                <w:szCs w:val="21"/>
              </w:rPr>
            </w:pPr>
            <w:r w:rsidRPr="00955490">
              <w:rPr>
                <w:rFonts w:asciiTheme="minorHAnsi" w:hAnsiTheme="minorHAnsi" w:cstheme="minorHAnsi"/>
                <w:sz w:val="21"/>
                <w:szCs w:val="21"/>
              </w:rPr>
              <w:t>Seguindo regulamentos e processos para tomada de decisão internos, e princípios definidos pelas estruturas de governança</w:t>
            </w:r>
            <w:r w:rsidR="005F5106" w:rsidRPr="00955490">
              <w:rPr>
                <w:rFonts w:asciiTheme="minorHAnsi" w:hAnsiTheme="minorHAnsi" w:cstheme="minorHAnsi"/>
                <w:sz w:val="21"/>
                <w:szCs w:val="21"/>
              </w:rPr>
              <w:t>.</w:t>
            </w:r>
          </w:p>
        </w:tc>
      </w:tr>
      <w:tr w:rsidR="0034499A" w:rsidRPr="00955490" w:rsidTr="007B3833">
        <w:trPr>
          <w:jc w:val="center"/>
        </w:trPr>
        <w:tc>
          <w:tcPr>
            <w:tcW w:w="3109" w:type="dxa"/>
            <w:vMerge w:val="restart"/>
          </w:tcPr>
          <w:p w:rsidR="00E37FA7" w:rsidRPr="00955490" w:rsidRDefault="0034499A" w:rsidP="00E37FA7">
            <w:pPr>
              <w:ind w:left="0" w:firstLine="0"/>
              <w:rPr>
                <w:rFonts w:asciiTheme="minorHAnsi" w:hAnsiTheme="minorHAnsi" w:cs="Arial"/>
                <w:color w:val="000000"/>
                <w:sz w:val="21"/>
                <w:szCs w:val="21"/>
                <w:lang w:eastAsia="ja-JP"/>
              </w:rPr>
            </w:pPr>
            <w:r w:rsidRPr="00955490">
              <w:rPr>
                <w:rFonts w:asciiTheme="minorHAnsi" w:hAnsiTheme="minorHAnsi" w:cstheme="minorHAnsi"/>
                <w:bCs/>
                <w:sz w:val="21"/>
                <w:szCs w:val="21"/>
              </w:rPr>
              <w:t xml:space="preserve">4.2 </w:t>
            </w:r>
            <w:r w:rsidR="00E37FA7" w:rsidRPr="00955490">
              <w:rPr>
                <w:rFonts w:asciiTheme="minorHAnsi" w:hAnsiTheme="minorHAnsi" w:cs="Arial"/>
                <w:color w:val="000000"/>
                <w:sz w:val="21"/>
                <w:szCs w:val="21"/>
                <w:lang w:eastAsia="ja-JP"/>
              </w:rPr>
              <w:t>O programa REDD+ é coerente com as políticas, estratégias e planos relevantes em todos os níveis relevantes e existe uma coordenação eficaz entre agências/organizações responsáveis pelo desenho, implementação e avaliação do programa REDD+ e outras agências/organizações relevantes.</w:t>
            </w:r>
          </w:p>
          <w:p w:rsidR="00E37FA7" w:rsidRPr="00955490" w:rsidRDefault="00E37FA7" w:rsidP="00545FB5">
            <w:pPr>
              <w:ind w:hanging="288"/>
              <w:rPr>
                <w:rFonts w:asciiTheme="minorHAnsi" w:hAnsiTheme="minorHAnsi" w:cstheme="minorHAnsi"/>
                <w:bCs/>
                <w:sz w:val="21"/>
                <w:szCs w:val="21"/>
              </w:rPr>
            </w:pPr>
          </w:p>
        </w:tc>
        <w:tc>
          <w:tcPr>
            <w:tcW w:w="3127" w:type="dxa"/>
          </w:tcPr>
          <w:p w:rsidR="0034499A" w:rsidRPr="00955490" w:rsidRDefault="0034499A" w:rsidP="009C7571">
            <w:pPr>
              <w:tabs>
                <w:tab w:val="left" w:pos="8640"/>
              </w:tabs>
              <w:ind w:left="0" w:firstLine="0"/>
              <w:rPr>
                <w:rFonts w:asciiTheme="minorHAnsi" w:hAnsiTheme="minorHAnsi" w:cstheme="minorHAnsi"/>
                <w:sz w:val="21"/>
                <w:szCs w:val="21"/>
              </w:rPr>
            </w:pPr>
            <w:r w:rsidRPr="00955490">
              <w:rPr>
                <w:rFonts w:asciiTheme="minorHAnsi" w:hAnsiTheme="minorHAnsi" w:cstheme="minorHAnsi"/>
                <w:bCs/>
                <w:sz w:val="21"/>
                <w:szCs w:val="21"/>
              </w:rPr>
              <w:t>4.2.1</w:t>
            </w:r>
            <w:r w:rsidR="009C7571" w:rsidRPr="00955490">
              <w:rPr>
                <w:rFonts w:asciiTheme="minorHAnsi" w:hAnsiTheme="minorHAnsi" w:cstheme="minorHAnsi"/>
                <w:bCs/>
                <w:sz w:val="21"/>
                <w:szCs w:val="21"/>
              </w:rPr>
              <w:t xml:space="preserve"> Os elementos para planejamento do uso da terra do </w:t>
            </w:r>
            <w:r w:rsidR="002A1948" w:rsidRPr="00955490">
              <w:rPr>
                <w:rFonts w:asciiTheme="minorHAnsi" w:hAnsiTheme="minorHAnsi" w:cstheme="minorHAnsi"/>
                <w:bCs/>
                <w:sz w:val="21"/>
                <w:szCs w:val="21"/>
              </w:rPr>
              <w:t xml:space="preserve">programa REDD+ </w:t>
            </w:r>
            <w:r w:rsidR="009C7571" w:rsidRPr="00955490">
              <w:rPr>
                <w:rFonts w:asciiTheme="minorHAnsi" w:hAnsiTheme="minorHAnsi" w:cstheme="minorHAnsi"/>
                <w:bCs/>
                <w:sz w:val="21"/>
                <w:szCs w:val="21"/>
              </w:rPr>
              <w:t>são consistentes com outros processos de planejamento do uso da terra</w:t>
            </w:r>
            <w:r w:rsidRPr="00955490">
              <w:rPr>
                <w:rFonts w:asciiTheme="minorHAnsi" w:hAnsiTheme="minorHAnsi" w:cstheme="minorHAnsi"/>
                <w:bCs/>
                <w:sz w:val="21"/>
                <w:szCs w:val="21"/>
              </w:rPr>
              <w:t>.</w:t>
            </w:r>
          </w:p>
        </w:tc>
        <w:tc>
          <w:tcPr>
            <w:tcW w:w="3336" w:type="dxa"/>
          </w:tcPr>
          <w:p w:rsidR="0034499A" w:rsidRPr="00955490" w:rsidRDefault="00C627B9" w:rsidP="00C627B9">
            <w:pPr>
              <w:pStyle w:val="ListParagraph"/>
              <w:numPr>
                <w:ilvl w:val="0"/>
                <w:numId w:val="25"/>
              </w:numPr>
              <w:ind w:left="288" w:hanging="144"/>
              <w:rPr>
                <w:rFonts w:asciiTheme="minorHAnsi" w:hAnsiTheme="minorHAnsi" w:cstheme="minorHAnsi"/>
                <w:sz w:val="21"/>
                <w:szCs w:val="21"/>
              </w:rPr>
            </w:pPr>
            <w:r w:rsidRPr="00955490">
              <w:rPr>
                <w:rFonts w:asciiTheme="minorHAnsi" w:hAnsiTheme="minorHAnsi" w:cstheme="minorHAnsi"/>
                <w:bCs/>
                <w:sz w:val="21"/>
                <w:szCs w:val="21"/>
              </w:rPr>
              <w:t xml:space="preserve">Elementos de planejamento do uso da terra do programa </w:t>
            </w:r>
            <w:r w:rsidR="00EE5278" w:rsidRPr="00955490">
              <w:rPr>
                <w:rFonts w:asciiTheme="minorHAnsi" w:hAnsiTheme="minorHAnsi" w:cstheme="minorHAnsi"/>
                <w:bCs/>
                <w:sz w:val="21"/>
                <w:szCs w:val="21"/>
              </w:rPr>
              <w:t xml:space="preserve">REDD+ </w:t>
            </w:r>
            <w:r w:rsidRPr="00955490">
              <w:rPr>
                <w:rFonts w:asciiTheme="minorHAnsi" w:hAnsiTheme="minorHAnsi" w:cstheme="minorHAnsi"/>
                <w:bCs/>
                <w:sz w:val="21"/>
                <w:szCs w:val="21"/>
              </w:rPr>
              <w:t xml:space="preserve">incluem o reconhecimento dos direitos costumários </w:t>
            </w:r>
            <w:r w:rsidR="00BA78D2" w:rsidRPr="00955490">
              <w:rPr>
                <w:rFonts w:asciiTheme="minorHAnsi" w:hAnsiTheme="minorHAnsi" w:cstheme="minorHAnsi"/>
                <w:bCs/>
                <w:sz w:val="21"/>
                <w:szCs w:val="21"/>
              </w:rPr>
              <w:t>a terras</w:t>
            </w:r>
            <w:r w:rsidRPr="00955490">
              <w:rPr>
                <w:rFonts w:asciiTheme="minorHAnsi" w:hAnsiTheme="minorHAnsi" w:cstheme="minorHAnsi"/>
                <w:bCs/>
                <w:sz w:val="21"/>
                <w:szCs w:val="21"/>
              </w:rPr>
              <w:t>, territórios e recursos</w:t>
            </w:r>
            <w:r w:rsidR="0034499A" w:rsidRPr="00955490">
              <w:rPr>
                <w:rFonts w:asciiTheme="minorHAnsi" w:hAnsiTheme="minorHAnsi" w:cstheme="minorHAnsi"/>
                <w:bCs/>
                <w:sz w:val="21"/>
                <w:szCs w:val="21"/>
              </w:rPr>
              <w:t>.</w:t>
            </w:r>
          </w:p>
        </w:tc>
      </w:tr>
      <w:tr w:rsidR="0034499A" w:rsidRPr="00955490" w:rsidTr="007B3833">
        <w:trPr>
          <w:jc w:val="center"/>
        </w:trPr>
        <w:tc>
          <w:tcPr>
            <w:tcW w:w="3109" w:type="dxa"/>
            <w:vMerge/>
          </w:tcPr>
          <w:p w:rsidR="0034499A" w:rsidRPr="00955490" w:rsidRDefault="0034499A" w:rsidP="00545FB5">
            <w:pPr>
              <w:ind w:hanging="288"/>
              <w:rPr>
                <w:rFonts w:asciiTheme="minorHAnsi" w:hAnsiTheme="minorHAnsi" w:cstheme="minorHAnsi"/>
                <w:bCs/>
                <w:sz w:val="21"/>
                <w:szCs w:val="21"/>
              </w:rPr>
            </w:pPr>
          </w:p>
        </w:tc>
        <w:tc>
          <w:tcPr>
            <w:tcW w:w="3127" w:type="dxa"/>
          </w:tcPr>
          <w:p w:rsidR="0034499A" w:rsidRPr="00955490" w:rsidRDefault="0034499A" w:rsidP="00EA486C">
            <w:pPr>
              <w:tabs>
                <w:tab w:val="left" w:pos="8640"/>
              </w:tabs>
              <w:ind w:left="0" w:firstLine="0"/>
              <w:rPr>
                <w:rFonts w:asciiTheme="minorHAnsi" w:hAnsiTheme="minorHAnsi" w:cstheme="minorHAnsi"/>
                <w:sz w:val="21"/>
                <w:szCs w:val="21"/>
              </w:rPr>
            </w:pPr>
            <w:r w:rsidRPr="00955490">
              <w:rPr>
                <w:rFonts w:asciiTheme="minorHAnsi" w:hAnsiTheme="minorHAnsi" w:cstheme="minorHAnsi"/>
                <w:bCs/>
                <w:sz w:val="21"/>
                <w:szCs w:val="21"/>
              </w:rPr>
              <w:t xml:space="preserve">4.2.2 </w:t>
            </w:r>
            <w:r w:rsidR="00EA486C" w:rsidRPr="00955490">
              <w:rPr>
                <w:rFonts w:asciiTheme="minorHAnsi" w:hAnsiTheme="minorHAnsi" w:cstheme="minorHAnsi"/>
                <w:bCs/>
                <w:sz w:val="21"/>
                <w:szCs w:val="21"/>
              </w:rPr>
              <w:t xml:space="preserve">O </w:t>
            </w:r>
            <w:r w:rsidR="002A1948" w:rsidRPr="00955490">
              <w:rPr>
                <w:rFonts w:asciiTheme="minorHAnsi" w:hAnsiTheme="minorHAnsi" w:cstheme="minorHAnsi"/>
                <w:bCs/>
                <w:sz w:val="21"/>
                <w:szCs w:val="21"/>
              </w:rPr>
              <w:t xml:space="preserve">programa REDD+ </w:t>
            </w:r>
            <w:r w:rsidR="00EA486C" w:rsidRPr="00955490">
              <w:rPr>
                <w:rFonts w:asciiTheme="minorHAnsi" w:hAnsiTheme="minorHAnsi" w:cstheme="minorHAnsi"/>
                <w:bCs/>
                <w:sz w:val="21"/>
                <w:szCs w:val="21"/>
              </w:rPr>
              <w:t>é consistente com políticas e estratégias nacionais para proteger os direitos humanos</w:t>
            </w:r>
            <w:r w:rsidRPr="00955490">
              <w:rPr>
                <w:rFonts w:asciiTheme="minorHAnsi" w:hAnsiTheme="minorHAnsi" w:cstheme="minorHAnsi"/>
                <w:bCs/>
                <w:sz w:val="21"/>
                <w:szCs w:val="21"/>
              </w:rPr>
              <w:t>.</w:t>
            </w:r>
          </w:p>
        </w:tc>
        <w:tc>
          <w:tcPr>
            <w:tcW w:w="3336" w:type="dxa"/>
          </w:tcPr>
          <w:p w:rsidR="0034499A" w:rsidRPr="00955490" w:rsidRDefault="0034499A" w:rsidP="00C627B9">
            <w:pPr>
              <w:pStyle w:val="ListParagraph"/>
              <w:numPr>
                <w:ilvl w:val="0"/>
                <w:numId w:val="51"/>
              </w:numPr>
              <w:ind w:left="288" w:hanging="144"/>
              <w:rPr>
                <w:rFonts w:asciiTheme="minorHAnsi" w:hAnsiTheme="minorHAnsi" w:cstheme="minorHAnsi"/>
                <w:sz w:val="21"/>
                <w:szCs w:val="21"/>
              </w:rPr>
            </w:pPr>
            <w:r w:rsidRPr="00955490">
              <w:rPr>
                <w:rFonts w:asciiTheme="minorHAnsi" w:hAnsiTheme="minorHAnsi" w:cstheme="minorHAnsi"/>
                <w:bCs/>
                <w:sz w:val="21"/>
                <w:szCs w:val="21"/>
              </w:rPr>
              <w:t>Prote</w:t>
            </w:r>
            <w:r w:rsidR="00C627B9" w:rsidRPr="00955490">
              <w:rPr>
                <w:rFonts w:asciiTheme="minorHAnsi" w:hAnsiTheme="minorHAnsi" w:cstheme="minorHAnsi"/>
                <w:bCs/>
                <w:sz w:val="21"/>
                <w:szCs w:val="21"/>
              </w:rPr>
              <w:t>ção aos direitos humanos inclui o combate à discriminação contra grupos marginalizados</w:t>
            </w:r>
            <w:r w:rsidRPr="00955490">
              <w:rPr>
                <w:rFonts w:asciiTheme="minorHAnsi" w:hAnsiTheme="minorHAnsi" w:cstheme="minorHAnsi"/>
                <w:bCs/>
                <w:sz w:val="21"/>
                <w:szCs w:val="21"/>
              </w:rPr>
              <w:t>.</w:t>
            </w:r>
          </w:p>
        </w:tc>
      </w:tr>
      <w:tr w:rsidR="0034499A" w:rsidRPr="00955490" w:rsidTr="007B3833">
        <w:trPr>
          <w:jc w:val="center"/>
        </w:trPr>
        <w:tc>
          <w:tcPr>
            <w:tcW w:w="3109" w:type="dxa"/>
            <w:vMerge/>
          </w:tcPr>
          <w:p w:rsidR="0034499A" w:rsidRPr="00955490" w:rsidRDefault="0034499A" w:rsidP="00545FB5">
            <w:pPr>
              <w:tabs>
                <w:tab w:val="left" w:pos="8640"/>
              </w:tabs>
              <w:ind w:hanging="288"/>
              <w:rPr>
                <w:rFonts w:asciiTheme="minorHAnsi" w:hAnsiTheme="minorHAnsi" w:cstheme="minorHAnsi"/>
                <w:bCs/>
                <w:sz w:val="21"/>
                <w:szCs w:val="21"/>
              </w:rPr>
            </w:pPr>
          </w:p>
        </w:tc>
        <w:tc>
          <w:tcPr>
            <w:tcW w:w="3127" w:type="dxa"/>
          </w:tcPr>
          <w:p w:rsidR="0034499A" w:rsidRPr="00955490" w:rsidRDefault="0034499A" w:rsidP="00EA486C">
            <w:pPr>
              <w:tabs>
                <w:tab w:val="left" w:pos="8640"/>
              </w:tabs>
              <w:ind w:left="0" w:firstLine="0"/>
              <w:rPr>
                <w:rFonts w:asciiTheme="minorHAnsi" w:hAnsiTheme="minorHAnsi" w:cstheme="minorHAnsi"/>
                <w:sz w:val="21"/>
                <w:szCs w:val="21"/>
              </w:rPr>
            </w:pPr>
            <w:r w:rsidRPr="00955490">
              <w:rPr>
                <w:rFonts w:asciiTheme="minorHAnsi" w:hAnsiTheme="minorHAnsi" w:cstheme="minorHAnsi"/>
                <w:bCs/>
                <w:sz w:val="21"/>
                <w:szCs w:val="21"/>
              </w:rPr>
              <w:t xml:space="preserve">4.2.3 </w:t>
            </w:r>
            <w:r w:rsidR="00EA486C" w:rsidRPr="00955490">
              <w:rPr>
                <w:rFonts w:asciiTheme="minorHAnsi" w:hAnsiTheme="minorHAnsi" w:cstheme="minorHAnsi"/>
                <w:bCs/>
                <w:sz w:val="21"/>
                <w:szCs w:val="21"/>
              </w:rPr>
              <w:t xml:space="preserve">O </w:t>
            </w:r>
            <w:r w:rsidR="002A1948" w:rsidRPr="00955490">
              <w:rPr>
                <w:rFonts w:asciiTheme="minorHAnsi" w:hAnsiTheme="minorHAnsi" w:cstheme="minorHAnsi"/>
                <w:bCs/>
                <w:sz w:val="21"/>
                <w:szCs w:val="21"/>
              </w:rPr>
              <w:t xml:space="preserve">programa REDD+ </w:t>
            </w:r>
            <w:r w:rsidR="00EA486C" w:rsidRPr="00955490">
              <w:rPr>
                <w:rFonts w:asciiTheme="minorHAnsi" w:hAnsiTheme="minorHAnsi" w:cstheme="minorHAnsi"/>
                <w:bCs/>
                <w:sz w:val="21"/>
                <w:szCs w:val="21"/>
              </w:rPr>
              <w:t>é integrado na ampla estrutura de política do setor florestal e outros setores relevantes</w:t>
            </w:r>
            <w:r w:rsidRPr="00955490">
              <w:rPr>
                <w:rFonts w:asciiTheme="minorHAnsi" w:hAnsiTheme="minorHAnsi" w:cstheme="minorHAnsi"/>
                <w:bCs/>
                <w:sz w:val="21"/>
                <w:szCs w:val="21"/>
              </w:rPr>
              <w:t>.</w:t>
            </w:r>
          </w:p>
        </w:tc>
        <w:tc>
          <w:tcPr>
            <w:tcW w:w="3336" w:type="dxa"/>
          </w:tcPr>
          <w:p w:rsidR="0034499A" w:rsidRPr="00955490" w:rsidRDefault="0034499A" w:rsidP="00C627B9">
            <w:pPr>
              <w:rPr>
                <w:rFonts w:asciiTheme="minorHAnsi" w:hAnsiTheme="minorHAnsi" w:cstheme="minorHAnsi"/>
                <w:sz w:val="21"/>
                <w:szCs w:val="21"/>
              </w:rPr>
            </w:pPr>
            <w:r w:rsidRPr="00955490">
              <w:rPr>
                <w:rFonts w:asciiTheme="minorHAnsi" w:hAnsiTheme="minorHAnsi" w:cstheme="minorHAnsi"/>
                <w:sz w:val="21"/>
                <w:szCs w:val="21"/>
              </w:rPr>
              <w:t xml:space="preserve">i. </w:t>
            </w:r>
            <w:r w:rsidR="00C627B9" w:rsidRPr="00955490">
              <w:rPr>
                <w:rFonts w:asciiTheme="minorHAnsi" w:hAnsiTheme="minorHAnsi" w:cstheme="minorHAnsi"/>
                <w:sz w:val="21"/>
                <w:szCs w:val="21"/>
              </w:rPr>
              <w:t>Com atenção especial para o setor da agricultura, quando este é uma causa de desmatamento</w:t>
            </w:r>
            <w:r w:rsidRPr="00955490">
              <w:rPr>
                <w:rFonts w:asciiTheme="minorHAnsi" w:hAnsiTheme="minorHAnsi" w:cstheme="minorHAnsi"/>
                <w:sz w:val="21"/>
                <w:szCs w:val="21"/>
              </w:rPr>
              <w:t>.</w:t>
            </w:r>
          </w:p>
        </w:tc>
      </w:tr>
      <w:tr w:rsidR="0034499A" w:rsidRPr="00955490" w:rsidTr="007B3833">
        <w:trPr>
          <w:jc w:val="center"/>
        </w:trPr>
        <w:tc>
          <w:tcPr>
            <w:tcW w:w="3109" w:type="dxa"/>
            <w:vMerge/>
          </w:tcPr>
          <w:p w:rsidR="0034499A" w:rsidRPr="00955490" w:rsidRDefault="0034499A" w:rsidP="00545FB5">
            <w:pPr>
              <w:ind w:hanging="288"/>
              <w:rPr>
                <w:rFonts w:asciiTheme="minorHAnsi" w:hAnsiTheme="minorHAnsi" w:cstheme="minorHAnsi"/>
                <w:bCs/>
                <w:sz w:val="21"/>
                <w:szCs w:val="21"/>
              </w:rPr>
            </w:pPr>
          </w:p>
        </w:tc>
        <w:tc>
          <w:tcPr>
            <w:tcW w:w="3127" w:type="dxa"/>
          </w:tcPr>
          <w:p w:rsidR="0034499A" w:rsidRPr="00955490" w:rsidRDefault="0034499A" w:rsidP="00EA486C">
            <w:pPr>
              <w:tabs>
                <w:tab w:val="left" w:pos="8640"/>
              </w:tabs>
              <w:ind w:left="0" w:hanging="3"/>
              <w:rPr>
                <w:rFonts w:asciiTheme="minorHAnsi" w:hAnsiTheme="minorHAnsi" w:cstheme="minorHAnsi"/>
                <w:sz w:val="21"/>
                <w:szCs w:val="21"/>
              </w:rPr>
            </w:pPr>
            <w:r w:rsidRPr="00955490">
              <w:rPr>
                <w:rFonts w:asciiTheme="minorHAnsi" w:hAnsiTheme="minorHAnsi" w:cstheme="minorHAnsi"/>
                <w:bCs/>
                <w:sz w:val="21"/>
                <w:szCs w:val="21"/>
              </w:rPr>
              <w:t xml:space="preserve">4.2.4 </w:t>
            </w:r>
            <w:r w:rsidR="00EA486C" w:rsidRPr="00955490">
              <w:rPr>
                <w:rFonts w:asciiTheme="minorHAnsi" w:hAnsiTheme="minorHAnsi" w:cstheme="minorHAnsi"/>
                <w:bCs/>
                <w:sz w:val="21"/>
                <w:szCs w:val="21"/>
              </w:rPr>
              <w:t>As inco</w:t>
            </w:r>
            <w:r w:rsidR="004F4BDB">
              <w:rPr>
                <w:rFonts w:asciiTheme="minorHAnsi" w:hAnsiTheme="minorHAnsi" w:cstheme="minorHAnsi"/>
                <w:bCs/>
                <w:sz w:val="21"/>
                <w:szCs w:val="21"/>
              </w:rPr>
              <w:t>n</w:t>
            </w:r>
            <w:r w:rsidR="00EA486C" w:rsidRPr="00955490">
              <w:rPr>
                <w:rFonts w:asciiTheme="minorHAnsi" w:hAnsiTheme="minorHAnsi" w:cstheme="minorHAnsi"/>
                <w:bCs/>
                <w:sz w:val="21"/>
                <w:szCs w:val="21"/>
              </w:rPr>
              <w:t xml:space="preserve">sistências entre o </w:t>
            </w:r>
            <w:r w:rsidR="002A1948" w:rsidRPr="00955490">
              <w:rPr>
                <w:rFonts w:asciiTheme="minorHAnsi" w:hAnsiTheme="minorHAnsi" w:cstheme="minorHAnsi"/>
                <w:bCs/>
                <w:sz w:val="21"/>
                <w:szCs w:val="21"/>
              </w:rPr>
              <w:t xml:space="preserve">programa REDD+ </w:t>
            </w:r>
            <w:r w:rsidR="00EA486C" w:rsidRPr="00955490">
              <w:rPr>
                <w:rFonts w:asciiTheme="minorHAnsi" w:hAnsiTheme="minorHAnsi" w:cstheme="minorHAnsi"/>
                <w:bCs/>
                <w:sz w:val="21"/>
                <w:szCs w:val="21"/>
              </w:rPr>
              <w:t>e outras políticas, estratégias e planos relevantes são identificadas e resolvidas</w:t>
            </w:r>
            <w:r w:rsidRPr="00955490">
              <w:rPr>
                <w:rFonts w:asciiTheme="minorHAnsi" w:hAnsiTheme="minorHAnsi" w:cstheme="minorHAnsi"/>
                <w:bCs/>
                <w:sz w:val="21"/>
                <w:szCs w:val="21"/>
              </w:rPr>
              <w:t>.</w:t>
            </w:r>
          </w:p>
        </w:tc>
        <w:tc>
          <w:tcPr>
            <w:tcW w:w="3336" w:type="dxa"/>
          </w:tcPr>
          <w:p w:rsidR="0034499A" w:rsidRPr="00955490" w:rsidRDefault="0034499A" w:rsidP="00545FB5">
            <w:pPr>
              <w:pStyle w:val="ListParagraph"/>
              <w:numPr>
                <w:ilvl w:val="0"/>
                <w:numId w:val="26"/>
              </w:numPr>
              <w:ind w:left="288" w:hanging="144"/>
              <w:rPr>
                <w:rFonts w:asciiTheme="minorHAnsi" w:hAnsiTheme="minorHAnsi" w:cstheme="minorHAnsi"/>
                <w:sz w:val="21"/>
                <w:szCs w:val="21"/>
              </w:rPr>
            </w:pPr>
            <w:r w:rsidRPr="00955490">
              <w:rPr>
                <w:rFonts w:asciiTheme="minorHAnsi" w:hAnsiTheme="minorHAnsi" w:cstheme="minorHAnsi"/>
                <w:sz w:val="21"/>
                <w:szCs w:val="21"/>
              </w:rPr>
              <w:t>Incluin</w:t>
            </w:r>
            <w:r w:rsidR="00C627B9" w:rsidRPr="00955490">
              <w:rPr>
                <w:rFonts w:asciiTheme="minorHAnsi" w:hAnsiTheme="minorHAnsi" w:cstheme="minorHAnsi"/>
                <w:sz w:val="21"/>
                <w:szCs w:val="21"/>
              </w:rPr>
              <w:t>do desenvolviment</w:t>
            </w:r>
            <w:r w:rsidR="009275C1" w:rsidRPr="00955490">
              <w:rPr>
                <w:rFonts w:asciiTheme="minorHAnsi" w:hAnsiTheme="minorHAnsi" w:cstheme="minorHAnsi"/>
                <w:sz w:val="21"/>
                <w:szCs w:val="21"/>
              </w:rPr>
              <w:t>o</w:t>
            </w:r>
            <w:r w:rsidR="00C627B9" w:rsidRPr="00955490">
              <w:rPr>
                <w:rFonts w:asciiTheme="minorHAnsi" w:hAnsiTheme="minorHAnsi" w:cstheme="minorHAnsi"/>
                <w:sz w:val="21"/>
                <w:szCs w:val="21"/>
              </w:rPr>
              <w:t>, governança</w:t>
            </w:r>
            <w:r w:rsidRPr="00955490">
              <w:rPr>
                <w:rFonts w:asciiTheme="minorHAnsi" w:hAnsiTheme="minorHAnsi" w:cstheme="minorHAnsi"/>
                <w:bCs/>
                <w:sz w:val="21"/>
                <w:szCs w:val="21"/>
              </w:rPr>
              <w:t xml:space="preserve">, </w:t>
            </w:r>
            <w:r w:rsidR="00C627B9" w:rsidRPr="00955490">
              <w:rPr>
                <w:rFonts w:asciiTheme="minorHAnsi" w:hAnsiTheme="minorHAnsi" w:cstheme="minorHAnsi"/>
                <w:bCs/>
                <w:sz w:val="21"/>
                <w:szCs w:val="21"/>
              </w:rPr>
              <w:t>políticas , estratégias e planos de direitos humanos e de uso da terra</w:t>
            </w:r>
            <w:r w:rsidRPr="00955490">
              <w:rPr>
                <w:rFonts w:asciiTheme="minorHAnsi" w:hAnsiTheme="minorHAnsi" w:cstheme="minorHAnsi"/>
                <w:bCs/>
                <w:sz w:val="21"/>
                <w:szCs w:val="21"/>
              </w:rPr>
              <w:t>.</w:t>
            </w:r>
          </w:p>
          <w:p w:rsidR="0034499A" w:rsidRPr="00955490" w:rsidRDefault="0034499A" w:rsidP="00C627B9">
            <w:pPr>
              <w:pStyle w:val="ListParagraph"/>
              <w:numPr>
                <w:ilvl w:val="0"/>
                <w:numId w:val="26"/>
              </w:numPr>
              <w:ind w:left="288" w:hanging="144"/>
              <w:rPr>
                <w:rFonts w:asciiTheme="minorHAnsi" w:hAnsiTheme="minorHAnsi" w:cstheme="minorHAnsi"/>
                <w:sz w:val="21"/>
                <w:szCs w:val="21"/>
              </w:rPr>
            </w:pPr>
            <w:r w:rsidRPr="00955490">
              <w:rPr>
                <w:rFonts w:asciiTheme="minorHAnsi" w:hAnsiTheme="minorHAnsi" w:cstheme="minorHAnsi"/>
                <w:bCs/>
                <w:sz w:val="21"/>
                <w:szCs w:val="21"/>
              </w:rPr>
              <w:t>Us</w:t>
            </w:r>
            <w:r w:rsidR="00C627B9" w:rsidRPr="00955490">
              <w:rPr>
                <w:rFonts w:asciiTheme="minorHAnsi" w:hAnsiTheme="minorHAnsi" w:cstheme="minorHAnsi"/>
                <w:bCs/>
                <w:sz w:val="21"/>
                <w:szCs w:val="21"/>
              </w:rPr>
              <w:t>ando processo e cronograma previamente acordado</w:t>
            </w:r>
            <w:r w:rsidRPr="00955490">
              <w:rPr>
                <w:rFonts w:asciiTheme="minorHAnsi" w:hAnsiTheme="minorHAnsi" w:cstheme="minorHAnsi"/>
                <w:bCs/>
                <w:sz w:val="21"/>
                <w:szCs w:val="21"/>
              </w:rPr>
              <w:t xml:space="preserve">.  </w:t>
            </w:r>
          </w:p>
        </w:tc>
      </w:tr>
      <w:tr w:rsidR="0034499A" w:rsidRPr="00955490" w:rsidTr="007B3833">
        <w:trPr>
          <w:jc w:val="center"/>
        </w:trPr>
        <w:tc>
          <w:tcPr>
            <w:tcW w:w="3109" w:type="dxa"/>
            <w:vMerge/>
          </w:tcPr>
          <w:p w:rsidR="0034499A" w:rsidRPr="00955490" w:rsidRDefault="0034499A" w:rsidP="00545FB5">
            <w:pPr>
              <w:ind w:hanging="288"/>
              <w:rPr>
                <w:rFonts w:asciiTheme="minorHAnsi" w:hAnsiTheme="minorHAnsi" w:cstheme="minorHAnsi"/>
                <w:bCs/>
                <w:sz w:val="21"/>
                <w:szCs w:val="21"/>
              </w:rPr>
            </w:pPr>
          </w:p>
        </w:tc>
        <w:tc>
          <w:tcPr>
            <w:tcW w:w="3127" w:type="dxa"/>
          </w:tcPr>
          <w:p w:rsidR="0034499A" w:rsidRPr="00955490" w:rsidRDefault="0034499A" w:rsidP="00EA486C">
            <w:pPr>
              <w:tabs>
                <w:tab w:val="left" w:pos="8640"/>
              </w:tabs>
              <w:ind w:left="0" w:hanging="3"/>
              <w:rPr>
                <w:rFonts w:asciiTheme="minorHAnsi" w:hAnsiTheme="minorHAnsi" w:cstheme="minorHAnsi"/>
                <w:sz w:val="21"/>
                <w:szCs w:val="21"/>
              </w:rPr>
            </w:pPr>
            <w:r w:rsidRPr="00955490">
              <w:rPr>
                <w:rFonts w:asciiTheme="minorHAnsi" w:hAnsiTheme="minorHAnsi" w:cstheme="minorHAnsi"/>
                <w:bCs/>
                <w:sz w:val="21"/>
                <w:szCs w:val="21"/>
              </w:rPr>
              <w:t xml:space="preserve">4.2.5 </w:t>
            </w:r>
            <w:r w:rsidR="00EA486C" w:rsidRPr="00955490">
              <w:rPr>
                <w:rFonts w:asciiTheme="minorHAnsi" w:hAnsiTheme="minorHAnsi" w:cstheme="minorHAnsi"/>
                <w:bCs/>
                <w:sz w:val="21"/>
                <w:szCs w:val="21"/>
              </w:rPr>
              <w:t xml:space="preserve">O </w:t>
            </w:r>
            <w:r w:rsidR="002A1948" w:rsidRPr="00955490">
              <w:rPr>
                <w:rFonts w:asciiTheme="minorHAnsi" w:hAnsiTheme="minorHAnsi" w:cstheme="minorHAnsi"/>
                <w:bCs/>
                <w:sz w:val="21"/>
                <w:szCs w:val="21"/>
              </w:rPr>
              <w:t xml:space="preserve">programa REDD+ </w:t>
            </w:r>
            <w:r w:rsidR="00EA486C" w:rsidRPr="00955490">
              <w:rPr>
                <w:rFonts w:asciiTheme="minorHAnsi" w:hAnsiTheme="minorHAnsi" w:cstheme="minorHAnsi"/>
                <w:bCs/>
                <w:sz w:val="21"/>
                <w:szCs w:val="21"/>
              </w:rPr>
              <w:t>é coordenado com todas as agências/organizações relevantes</w:t>
            </w:r>
            <w:r w:rsidRPr="00955490">
              <w:rPr>
                <w:rFonts w:asciiTheme="minorHAnsi" w:hAnsiTheme="minorHAnsi" w:cstheme="minorHAnsi"/>
                <w:bCs/>
                <w:sz w:val="21"/>
                <w:szCs w:val="21"/>
              </w:rPr>
              <w:t>.</w:t>
            </w:r>
          </w:p>
        </w:tc>
        <w:tc>
          <w:tcPr>
            <w:tcW w:w="3336" w:type="dxa"/>
          </w:tcPr>
          <w:p w:rsidR="0034499A" w:rsidRPr="00955490" w:rsidRDefault="009275C1" w:rsidP="00545FB5">
            <w:pPr>
              <w:pStyle w:val="ListParagraph"/>
              <w:numPr>
                <w:ilvl w:val="0"/>
                <w:numId w:val="27"/>
              </w:numPr>
              <w:ind w:left="288" w:hanging="144"/>
              <w:rPr>
                <w:rFonts w:asciiTheme="minorHAnsi" w:hAnsiTheme="minorHAnsi" w:cstheme="minorHAnsi"/>
                <w:sz w:val="21"/>
                <w:szCs w:val="21"/>
              </w:rPr>
            </w:pPr>
            <w:r w:rsidRPr="00955490">
              <w:rPr>
                <w:rFonts w:asciiTheme="minorHAnsi" w:hAnsiTheme="minorHAnsi" w:cstheme="minorHAnsi"/>
                <w:bCs/>
                <w:sz w:val="21"/>
                <w:szCs w:val="21"/>
              </w:rPr>
              <w:t>A c</w:t>
            </w:r>
            <w:r w:rsidR="0034499A" w:rsidRPr="00955490">
              <w:rPr>
                <w:rFonts w:asciiTheme="minorHAnsi" w:hAnsiTheme="minorHAnsi" w:cstheme="minorHAnsi"/>
                <w:bCs/>
                <w:sz w:val="21"/>
                <w:szCs w:val="21"/>
              </w:rPr>
              <w:t>oord</w:t>
            </w:r>
            <w:r w:rsidR="00C627B9" w:rsidRPr="00955490">
              <w:rPr>
                <w:rFonts w:asciiTheme="minorHAnsi" w:hAnsiTheme="minorHAnsi" w:cstheme="minorHAnsi"/>
                <w:bCs/>
                <w:sz w:val="21"/>
                <w:szCs w:val="21"/>
              </w:rPr>
              <w:t>e</w:t>
            </w:r>
            <w:r w:rsidR="0034499A" w:rsidRPr="00955490">
              <w:rPr>
                <w:rFonts w:asciiTheme="minorHAnsi" w:hAnsiTheme="minorHAnsi" w:cstheme="minorHAnsi"/>
                <w:bCs/>
                <w:sz w:val="21"/>
                <w:szCs w:val="21"/>
              </w:rPr>
              <w:t>na</w:t>
            </w:r>
            <w:r w:rsidR="00C627B9" w:rsidRPr="00955490">
              <w:rPr>
                <w:rFonts w:asciiTheme="minorHAnsi" w:hAnsiTheme="minorHAnsi" w:cstheme="minorHAnsi"/>
                <w:bCs/>
                <w:sz w:val="21"/>
                <w:szCs w:val="21"/>
              </w:rPr>
              <w:t xml:space="preserve">ção é efetiva e eficiente. </w:t>
            </w:r>
          </w:p>
          <w:p w:rsidR="0034499A" w:rsidRPr="00955490" w:rsidRDefault="0034499A" w:rsidP="00545FB5">
            <w:pPr>
              <w:pStyle w:val="ListParagraph"/>
              <w:numPr>
                <w:ilvl w:val="0"/>
                <w:numId w:val="27"/>
              </w:numPr>
              <w:ind w:left="288" w:hanging="144"/>
              <w:rPr>
                <w:rFonts w:asciiTheme="minorHAnsi" w:hAnsiTheme="minorHAnsi" w:cstheme="minorHAnsi"/>
                <w:sz w:val="21"/>
                <w:szCs w:val="21"/>
              </w:rPr>
            </w:pPr>
            <w:r w:rsidRPr="00955490">
              <w:rPr>
                <w:rFonts w:asciiTheme="minorHAnsi" w:hAnsiTheme="minorHAnsi" w:cstheme="minorHAnsi"/>
                <w:bCs/>
                <w:sz w:val="21"/>
                <w:szCs w:val="21"/>
              </w:rPr>
              <w:t>Incluin</w:t>
            </w:r>
            <w:r w:rsidR="00C627B9" w:rsidRPr="00955490">
              <w:rPr>
                <w:rFonts w:asciiTheme="minorHAnsi" w:hAnsiTheme="minorHAnsi" w:cstheme="minorHAnsi"/>
                <w:bCs/>
                <w:sz w:val="21"/>
                <w:szCs w:val="21"/>
              </w:rPr>
              <w:t>do</w:t>
            </w:r>
            <w:r w:rsidRPr="00955490">
              <w:rPr>
                <w:rFonts w:asciiTheme="minorHAnsi" w:hAnsiTheme="minorHAnsi" w:cstheme="minorHAnsi"/>
                <w:bCs/>
                <w:sz w:val="21"/>
                <w:szCs w:val="21"/>
              </w:rPr>
              <w:t xml:space="preserve"> </w:t>
            </w:r>
            <w:r w:rsidR="00C627B9" w:rsidRPr="00955490">
              <w:rPr>
                <w:rFonts w:asciiTheme="minorHAnsi" w:hAnsiTheme="minorHAnsi" w:cstheme="minorHAnsi"/>
                <w:bCs/>
                <w:sz w:val="21"/>
                <w:szCs w:val="21"/>
              </w:rPr>
              <w:t>agências/organizações não-governamentais e multilater</w:t>
            </w:r>
            <w:r w:rsidR="004F4BDB">
              <w:rPr>
                <w:rFonts w:asciiTheme="minorHAnsi" w:hAnsiTheme="minorHAnsi" w:cstheme="minorHAnsi"/>
                <w:bCs/>
                <w:sz w:val="21"/>
                <w:szCs w:val="21"/>
              </w:rPr>
              <w:t>ais</w:t>
            </w:r>
            <w:r w:rsidR="00C627B9" w:rsidRPr="00955490">
              <w:rPr>
                <w:rFonts w:asciiTheme="minorHAnsi" w:hAnsiTheme="minorHAnsi" w:cstheme="minorHAnsi"/>
                <w:bCs/>
                <w:sz w:val="21"/>
                <w:szCs w:val="21"/>
              </w:rPr>
              <w:t xml:space="preserve"> relevantes, assim </w:t>
            </w:r>
            <w:r w:rsidR="00175057" w:rsidRPr="00955490">
              <w:rPr>
                <w:rFonts w:asciiTheme="minorHAnsi" w:hAnsiTheme="minorHAnsi" w:cstheme="minorHAnsi"/>
                <w:bCs/>
                <w:sz w:val="21"/>
                <w:szCs w:val="21"/>
              </w:rPr>
              <w:t xml:space="preserve">como </w:t>
            </w:r>
            <w:r w:rsidRPr="00955490">
              <w:rPr>
                <w:rFonts w:asciiTheme="minorHAnsi" w:hAnsiTheme="minorHAnsi" w:cstheme="minorHAnsi"/>
                <w:bCs/>
                <w:sz w:val="21"/>
                <w:szCs w:val="21"/>
              </w:rPr>
              <w:t>govern</w:t>
            </w:r>
            <w:r w:rsidR="00175057" w:rsidRPr="00955490">
              <w:rPr>
                <w:rFonts w:asciiTheme="minorHAnsi" w:hAnsiTheme="minorHAnsi" w:cstheme="minorHAnsi"/>
                <w:bCs/>
                <w:sz w:val="21"/>
                <w:szCs w:val="21"/>
              </w:rPr>
              <w:t>o</w:t>
            </w:r>
            <w:r w:rsidRPr="00955490">
              <w:rPr>
                <w:rFonts w:asciiTheme="minorHAnsi" w:hAnsiTheme="minorHAnsi" w:cstheme="minorHAnsi"/>
                <w:bCs/>
                <w:sz w:val="21"/>
                <w:szCs w:val="21"/>
              </w:rPr>
              <w:t xml:space="preserve">. </w:t>
            </w:r>
          </w:p>
          <w:p w:rsidR="0034499A" w:rsidRPr="00955490" w:rsidRDefault="0034499A" w:rsidP="00545FB5">
            <w:pPr>
              <w:pStyle w:val="ListParagraph"/>
              <w:numPr>
                <w:ilvl w:val="0"/>
                <w:numId w:val="27"/>
              </w:numPr>
              <w:ind w:left="288" w:hanging="144"/>
              <w:rPr>
                <w:rFonts w:asciiTheme="minorHAnsi" w:hAnsiTheme="minorHAnsi" w:cstheme="minorHAnsi"/>
                <w:sz w:val="21"/>
                <w:szCs w:val="21"/>
              </w:rPr>
            </w:pPr>
            <w:r w:rsidRPr="00955490">
              <w:rPr>
                <w:rFonts w:asciiTheme="minorHAnsi" w:hAnsiTheme="minorHAnsi" w:cstheme="minorHAnsi"/>
                <w:bCs/>
                <w:sz w:val="21"/>
                <w:szCs w:val="21"/>
              </w:rPr>
              <w:t>Ap</w:t>
            </w:r>
            <w:r w:rsidR="00175057" w:rsidRPr="00955490">
              <w:rPr>
                <w:rFonts w:asciiTheme="minorHAnsi" w:hAnsiTheme="minorHAnsi" w:cstheme="minorHAnsi"/>
                <w:bCs/>
                <w:sz w:val="21"/>
                <w:szCs w:val="21"/>
              </w:rPr>
              <w:t>licável a todos os níveis relevantes</w:t>
            </w:r>
            <w:r w:rsidRPr="00955490">
              <w:rPr>
                <w:rFonts w:asciiTheme="minorHAnsi" w:hAnsiTheme="minorHAnsi" w:cstheme="minorHAnsi"/>
                <w:bCs/>
                <w:sz w:val="21"/>
                <w:szCs w:val="21"/>
              </w:rPr>
              <w:t xml:space="preserve">. </w:t>
            </w:r>
          </w:p>
          <w:p w:rsidR="0034499A" w:rsidRPr="00955490" w:rsidRDefault="0068270E" w:rsidP="0068270E">
            <w:pPr>
              <w:pStyle w:val="ListParagraph"/>
              <w:numPr>
                <w:ilvl w:val="0"/>
                <w:numId w:val="27"/>
              </w:numPr>
              <w:ind w:left="288" w:hanging="144"/>
              <w:rPr>
                <w:rFonts w:asciiTheme="minorHAnsi" w:hAnsiTheme="minorHAnsi" w:cstheme="minorHAnsi"/>
                <w:sz w:val="21"/>
                <w:szCs w:val="21"/>
              </w:rPr>
            </w:pPr>
            <w:r w:rsidRPr="00955490">
              <w:rPr>
                <w:rFonts w:asciiTheme="minorHAnsi" w:hAnsiTheme="minorHAnsi" w:cstheme="minorHAnsi"/>
                <w:bCs/>
                <w:sz w:val="21"/>
                <w:szCs w:val="21"/>
              </w:rPr>
              <w:t>Com atenção especial para agências/organizações que são envolvidas com setores relacionados com causas de desmatamento.</w:t>
            </w:r>
          </w:p>
        </w:tc>
      </w:tr>
      <w:tr w:rsidR="00992499" w:rsidRPr="00955490" w:rsidTr="007B3833">
        <w:trPr>
          <w:jc w:val="center"/>
        </w:trPr>
        <w:tc>
          <w:tcPr>
            <w:tcW w:w="3109" w:type="dxa"/>
          </w:tcPr>
          <w:p w:rsidR="00992499" w:rsidRPr="00955490" w:rsidRDefault="00992499" w:rsidP="00545FB5">
            <w:pPr>
              <w:ind w:left="0" w:firstLine="0"/>
              <w:rPr>
                <w:rFonts w:asciiTheme="minorHAnsi" w:hAnsiTheme="minorHAnsi" w:cstheme="minorHAnsi"/>
                <w:sz w:val="21"/>
                <w:szCs w:val="21"/>
              </w:rPr>
            </w:pPr>
            <w:r w:rsidRPr="00955490">
              <w:rPr>
                <w:rFonts w:asciiTheme="minorHAnsi" w:hAnsiTheme="minorHAnsi" w:cstheme="minorHAnsi"/>
                <w:sz w:val="21"/>
                <w:szCs w:val="21"/>
              </w:rPr>
              <w:lastRenderedPageBreak/>
              <w:t>4.3</w:t>
            </w:r>
            <w:r w:rsidR="004F4BDB">
              <w:rPr>
                <w:rFonts w:asciiTheme="minorHAnsi" w:hAnsiTheme="minorHAnsi" w:cstheme="minorHAnsi"/>
                <w:sz w:val="21"/>
                <w:szCs w:val="21"/>
              </w:rPr>
              <w:t xml:space="preserve"> </w:t>
            </w:r>
            <w:r w:rsidRPr="00955490">
              <w:rPr>
                <w:rFonts w:asciiTheme="minorHAnsi" w:hAnsiTheme="minorHAnsi" w:cstheme="minorHAnsi"/>
                <w:sz w:val="21"/>
                <w:szCs w:val="21"/>
              </w:rPr>
              <w:t xml:space="preserve"> </w:t>
            </w:r>
            <w:r w:rsidR="006C5DD9" w:rsidRPr="00955490">
              <w:rPr>
                <w:rFonts w:asciiTheme="minorHAnsi" w:hAnsiTheme="minorHAnsi" w:cstheme="minorHAnsi"/>
                <w:sz w:val="21"/>
                <w:szCs w:val="21"/>
              </w:rPr>
              <w:t xml:space="preserve">Informação adequada sobre o programa </w:t>
            </w:r>
            <w:r w:rsidRPr="00955490">
              <w:rPr>
                <w:rFonts w:asciiTheme="minorHAnsi" w:hAnsiTheme="minorHAnsi" w:cstheme="minorHAnsi"/>
                <w:sz w:val="21"/>
                <w:szCs w:val="21"/>
              </w:rPr>
              <w:t xml:space="preserve">REDD+ </w:t>
            </w:r>
            <w:r w:rsidR="006C5DD9" w:rsidRPr="00955490">
              <w:rPr>
                <w:rFonts w:asciiTheme="minorHAnsi" w:hAnsiTheme="minorHAnsi" w:cstheme="minorHAnsi"/>
                <w:sz w:val="21"/>
                <w:szCs w:val="21"/>
              </w:rPr>
              <w:t>está publicamente disponível para promover conscientização geral e boa governança</w:t>
            </w:r>
            <w:r w:rsidRPr="00955490">
              <w:rPr>
                <w:rFonts w:asciiTheme="minorHAnsi" w:hAnsiTheme="minorHAnsi" w:cstheme="minorHAnsi"/>
                <w:sz w:val="21"/>
                <w:szCs w:val="21"/>
              </w:rPr>
              <w:t>.</w:t>
            </w:r>
          </w:p>
          <w:p w:rsidR="00992499" w:rsidRPr="00955490" w:rsidRDefault="00992499" w:rsidP="00545FB5">
            <w:pPr>
              <w:ind w:hanging="288"/>
              <w:rPr>
                <w:rFonts w:asciiTheme="minorHAnsi" w:hAnsiTheme="minorHAnsi" w:cstheme="minorHAnsi"/>
                <w:sz w:val="21"/>
                <w:szCs w:val="21"/>
              </w:rPr>
            </w:pPr>
          </w:p>
          <w:p w:rsidR="006C5DD9" w:rsidRPr="00955490" w:rsidRDefault="006C5DD9" w:rsidP="00545FB5">
            <w:pPr>
              <w:ind w:hanging="288"/>
              <w:rPr>
                <w:rFonts w:asciiTheme="minorHAnsi" w:hAnsiTheme="minorHAnsi" w:cstheme="minorHAnsi"/>
                <w:sz w:val="21"/>
                <w:szCs w:val="21"/>
              </w:rPr>
            </w:pPr>
          </w:p>
        </w:tc>
        <w:tc>
          <w:tcPr>
            <w:tcW w:w="3127" w:type="dxa"/>
          </w:tcPr>
          <w:p w:rsidR="00992499" w:rsidRPr="00955490" w:rsidRDefault="00992499" w:rsidP="009E2284">
            <w:pPr>
              <w:tabs>
                <w:tab w:val="left" w:pos="8640"/>
              </w:tabs>
              <w:ind w:left="0" w:hanging="21"/>
              <w:rPr>
                <w:rFonts w:asciiTheme="minorHAnsi" w:hAnsiTheme="minorHAnsi" w:cstheme="minorHAnsi"/>
                <w:sz w:val="21"/>
                <w:szCs w:val="21"/>
              </w:rPr>
            </w:pPr>
            <w:r w:rsidRPr="00955490">
              <w:rPr>
                <w:rFonts w:asciiTheme="minorHAnsi" w:hAnsiTheme="minorHAnsi" w:cstheme="minorHAnsi"/>
                <w:sz w:val="21"/>
                <w:szCs w:val="21"/>
              </w:rPr>
              <w:t xml:space="preserve">4.3.1 </w:t>
            </w:r>
            <w:r w:rsidR="00F95192" w:rsidRPr="00955490">
              <w:rPr>
                <w:rFonts w:asciiTheme="minorHAnsi" w:hAnsiTheme="minorHAnsi" w:cstheme="minorHAnsi"/>
                <w:sz w:val="21"/>
                <w:szCs w:val="21"/>
              </w:rPr>
              <w:t xml:space="preserve">Informação adequada sobre o </w:t>
            </w:r>
            <w:r w:rsidR="002A1948" w:rsidRPr="00955490">
              <w:rPr>
                <w:rFonts w:asciiTheme="minorHAnsi" w:hAnsiTheme="minorHAnsi" w:cstheme="minorHAnsi"/>
                <w:sz w:val="21"/>
                <w:szCs w:val="21"/>
              </w:rPr>
              <w:t xml:space="preserve">programa REDD+ </w:t>
            </w:r>
            <w:r w:rsidR="009E2284" w:rsidRPr="00955490">
              <w:rPr>
                <w:rFonts w:asciiTheme="minorHAnsi" w:hAnsiTheme="minorHAnsi" w:cstheme="minorHAnsi"/>
                <w:sz w:val="21"/>
                <w:szCs w:val="21"/>
              </w:rPr>
              <w:t>é disponível publicamente</w:t>
            </w:r>
            <w:r w:rsidRPr="00955490">
              <w:rPr>
                <w:rFonts w:asciiTheme="minorHAnsi" w:hAnsiTheme="minorHAnsi" w:cstheme="minorHAnsi"/>
                <w:sz w:val="21"/>
                <w:szCs w:val="21"/>
              </w:rPr>
              <w:t xml:space="preserve">. </w:t>
            </w:r>
          </w:p>
        </w:tc>
        <w:tc>
          <w:tcPr>
            <w:tcW w:w="3336" w:type="dxa"/>
          </w:tcPr>
          <w:p w:rsidR="00992499" w:rsidRPr="00955490" w:rsidRDefault="007E7807" w:rsidP="00545FB5">
            <w:pPr>
              <w:pStyle w:val="ListParagraph"/>
              <w:numPr>
                <w:ilvl w:val="0"/>
                <w:numId w:val="24"/>
              </w:numPr>
              <w:ind w:left="288" w:hanging="144"/>
              <w:rPr>
                <w:rFonts w:asciiTheme="minorHAnsi" w:hAnsiTheme="minorHAnsi" w:cstheme="minorHAnsi"/>
                <w:sz w:val="21"/>
                <w:szCs w:val="21"/>
              </w:rPr>
            </w:pPr>
            <w:r w:rsidRPr="00955490">
              <w:rPr>
                <w:rFonts w:asciiTheme="minorHAnsi" w:hAnsiTheme="minorHAnsi" w:cstheme="minorHAnsi"/>
                <w:sz w:val="21"/>
                <w:szCs w:val="21"/>
              </w:rPr>
              <w:t>Inclui</w:t>
            </w:r>
            <w:r w:rsidR="00992499" w:rsidRPr="00955490">
              <w:rPr>
                <w:rFonts w:asciiTheme="minorHAnsi" w:hAnsiTheme="minorHAnsi" w:cstheme="minorHAnsi"/>
                <w:sz w:val="21"/>
                <w:szCs w:val="21"/>
              </w:rPr>
              <w:t xml:space="preserve"> informa</w:t>
            </w:r>
            <w:r w:rsidR="008F1640" w:rsidRPr="00955490">
              <w:rPr>
                <w:rFonts w:asciiTheme="minorHAnsi" w:hAnsiTheme="minorHAnsi" w:cstheme="minorHAnsi"/>
                <w:sz w:val="21"/>
                <w:szCs w:val="21"/>
              </w:rPr>
              <w:t>ção sobre o desenho, implementação e avaliação do programa</w:t>
            </w:r>
            <w:r w:rsidR="00992499" w:rsidRPr="00955490">
              <w:rPr>
                <w:rFonts w:asciiTheme="minorHAnsi" w:hAnsiTheme="minorHAnsi" w:cstheme="minorHAnsi"/>
                <w:sz w:val="21"/>
                <w:szCs w:val="21"/>
              </w:rPr>
              <w:t>.</w:t>
            </w:r>
          </w:p>
          <w:p w:rsidR="00992499" w:rsidRPr="00955490" w:rsidRDefault="007E7807" w:rsidP="00545FB5">
            <w:pPr>
              <w:pStyle w:val="ListParagraph"/>
              <w:numPr>
                <w:ilvl w:val="0"/>
                <w:numId w:val="24"/>
              </w:numPr>
              <w:ind w:left="288" w:hanging="144"/>
              <w:rPr>
                <w:rFonts w:asciiTheme="minorHAnsi" w:hAnsiTheme="minorHAnsi" w:cstheme="minorHAnsi"/>
                <w:sz w:val="21"/>
                <w:szCs w:val="21"/>
              </w:rPr>
            </w:pPr>
            <w:r w:rsidRPr="00955490">
              <w:rPr>
                <w:rFonts w:asciiTheme="minorHAnsi" w:hAnsiTheme="minorHAnsi" w:cstheme="minorHAnsi"/>
                <w:sz w:val="21"/>
                <w:szCs w:val="21"/>
              </w:rPr>
              <w:t>Inclui</w:t>
            </w:r>
            <w:r w:rsidR="00992499" w:rsidRPr="00955490">
              <w:rPr>
                <w:rFonts w:asciiTheme="minorHAnsi" w:hAnsiTheme="minorHAnsi" w:cstheme="minorHAnsi"/>
                <w:sz w:val="21"/>
                <w:szCs w:val="21"/>
              </w:rPr>
              <w:t xml:space="preserve"> </w:t>
            </w:r>
            <w:r w:rsidR="008F1640" w:rsidRPr="00955490">
              <w:rPr>
                <w:rFonts w:asciiTheme="minorHAnsi" w:hAnsiTheme="minorHAnsi" w:cstheme="minorHAnsi"/>
                <w:sz w:val="21"/>
                <w:szCs w:val="21"/>
              </w:rPr>
              <w:t xml:space="preserve">avaliação dos impactos sociais e ambientais, divisão de benefícios, serviços de biodiversidade e ecossistêmicos, e direitos </w:t>
            </w:r>
            <w:r w:rsidR="00BA78D2" w:rsidRPr="00955490">
              <w:rPr>
                <w:rFonts w:asciiTheme="minorHAnsi" w:hAnsiTheme="minorHAnsi" w:cstheme="minorHAnsi"/>
                <w:sz w:val="21"/>
                <w:szCs w:val="21"/>
              </w:rPr>
              <w:t>a terras</w:t>
            </w:r>
            <w:r w:rsidR="008F1640" w:rsidRPr="00955490">
              <w:rPr>
                <w:rFonts w:asciiTheme="minorHAnsi" w:hAnsiTheme="minorHAnsi" w:cstheme="minorHAnsi"/>
                <w:sz w:val="21"/>
                <w:szCs w:val="21"/>
              </w:rPr>
              <w:t>, territórios e recursos.</w:t>
            </w:r>
          </w:p>
          <w:p w:rsidR="00992499" w:rsidRPr="00955490" w:rsidRDefault="00095260" w:rsidP="00545FB5">
            <w:pPr>
              <w:pStyle w:val="ListParagraph"/>
              <w:numPr>
                <w:ilvl w:val="0"/>
                <w:numId w:val="24"/>
              </w:numPr>
              <w:ind w:left="288" w:hanging="144"/>
              <w:rPr>
                <w:rFonts w:asciiTheme="minorHAnsi" w:hAnsiTheme="minorHAnsi" w:cstheme="minorHAnsi"/>
                <w:sz w:val="21"/>
                <w:szCs w:val="21"/>
              </w:rPr>
            </w:pPr>
            <w:r w:rsidRPr="00955490">
              <w:rPr>
                <w:rFonts w:asciiTheme="minorHAnsi" w:hAnsiTheme="minorHAnsi" w:cstheme="minorHAnsi"/>
                <w:sz w:val="21"/>
                <w:szCs w:val="21"/>
              </w:rPr>
              <w:t>I</w:t>
            </w:r>
            <w:r w:rsidR="00992499" w:rsidRPr="00955490">
              <w:rPr>
                <w:rFonts w:asciiTheme="minorHAnsi" w:hAnsiTheme="minorHAnsi" w:cstheme="minorHAnsi"/>
                <w:sz w:val="21"/>
                <w:szCs w:val="21"/>
              </w:rPr>
              <w:t>nforma</w:t>
            </w:r>
            <w:r w:rsidR="008F1640" w:rsidRPr="00955490">
              <w:rPr>
                <w:rFonts w:asciiTheme="minorHAnsi" w:hAnsiTheme="minorHAnsi" w:cstheme="minorHAnsi"/>
                <w:sz w:val="21"/>
                <w:szCs w:val="21"/>
              </w:rPr>
              <w:t xml:space="preserve">ção é acessível a membros do </w:t>
            </w:r>
            <w:r w:rsidR="00A07ABF" w:rsidRPr="00955490">
              <w:rPr>
                <w:rFonts w:asciiTheme="minorHAnsi" w:hAnsiTheme="minorHAnsi" w:cstheme="minorHAnsi"/>
                <w:sz w:val="21"/>
                <w:szCs w:val="21"/>
              </w:rPr>
              <w:t>público</w:t>
            </w:r>
            <w:r w:rsidR="008F1640" w:rsidRPr="00955490">
              <w:rPr>
                <w:rFonts w:asciiTheme="minorHAnsi" w:hAnsiTheme="minorHAnsi" w:cstheme="minorHAnsi"/>
                <w:sz w:val="21"/>
                <w:szCs w:val="21"/>
              </w:rPr>
              <w:t xml:space="preserve"> que possam estar interessados</w:t>
            </w:r>
            <w:r w:rsidR="00992499" w:rsidRPr="00955490">
              <w:rPr>
                <w:rFonts w:asciiTheme="minorHAnsi" w:hAnsiTheme="minorHAnsi" w:cstheme="minorHAnsi"/>
                <w:sz w:val="21"/>
                <w:szCs w:val="21"/>
              </w:rPr>
              <w:t>.</w:t>
            </w:r>
          </w:p>
          <w:p w:rsidR="00992499" w:rsidRPr="00955490" w:rsidRDefault="009275C1" w:rsidP="009275C1">
            <w:pPr>
              <w:pStyle w:val="ListParagraph"/>
              <w:numPr>
                <w:ilvl w:val="0"/>
                <w:numId w:val="24"/>
              </w:numPr>
              <w:ind w:left="288" w:hanging="144"/>
              <w:rPr>
                <w:rFonts w:asciiTheme="minorHAnsi" w:hAnsiTheme="minorHAnsi" w:cstheme="minorHAnsi"/>
                <w:sz w:val="21"/>
                <w:szCs w:val="21"/>
              </w:rPr>
            </w:pPr>
            <w:r w:rsidRPr="00955490">
              <w:rPr>
                <w:rFonts w:asciiTheme="minorHAnsi" w:hAnsiTheme="minorHAnsi" w:cstheme="minorHAnsi"/>
                <w:sz w:val="21"/>
                <w:szCs w:val="21"/>
              </w:rPr>
              <w:t>O a</w:t>
            </w:r>
            <w:r w:rsidR="00992499" w:rsidRPr="00955490">
              <w:rPr>
                <w:rFonts w:asciiTheme="minorHAnsi" w:hAnsiTheme="minorHAnsi" w:cstheme="minorHAnsi"/>
                <w:sz w:val="21"/>
                <w:szCs w:val="21"/>
              </w:rPr>
              <w:t>cess</w:t>
            </w:r>
            <w:r w:rsidR="008F1640" w:rsidRPr="00955490">
              <w:rPr>
                <w:rFonts w:asciiTheme="minorHAnsi" w:hAnsiTheme="minorHAnsi" w:cstheme="minorHAnsi"/>
                <w:sz w:val="21"/>
                <w:szCs w:val="21"/>
              </w:rPr>
              <w:t xml:space="preserve">o é </w:t>
            </w:r>
            <w:r w:rsidR="00A07ABF" w:rsidRPr="00955490">
              <w:rPr>
                <w:rFonts w:asciiTheme="minorHAnsi" w:hAnsiTheme="minorHAnsi" w:cstheme="minorHAnsi"/>
                <w:sz w:val="21"/>
                <w:szCs w:val="21"/>
              </w:rPr>
              <w:t>grátis</w:t>
            </w:r>
            <w:r w:rsidR="008F1640" w:rsidRPr="00955490">
              <w:rPr>
                <w:rFonts w:asciiTheme="minorHAnsi" w:hAnsiTheme="minorHAnsi" w:cstheme="minorHAnsi"/>
                <w:sz w:val="21"/>
                <w:szCs w:val="21"/>
              </w:rPr>
              <w:t xml:space="preserve"> e oportuno</w:t>
            </w:r>
            <w:r w:rsidR="00992499" w:rsidRPr="00955490">
              <w:rPr>
                <w:rFonts w:asciiTheme="minorHAnsi" w:hAnsiTheme="minorHAnsi" w:cstheme="minorHAnsi"/>
                <w:sz w:val="21"/>
                <w:szCs w:val="21"/>
              </w:rPr>
              <w:t>.</w:t>
            </w:r>
          </w:p>
        </w:tc>
      </w:tr>
      <w:tr w:rsidR="00992499" w:rsidRPr="00955490" w:rsidTr="007B3833">
        <w:trPr>
          <w:jc w:val="center"/>
        </w:trPr>
        <w:tc>
          <w:tcPr>
            <w:tcW w:w="3109" w:type="dxa"/>
          </w:tcPr>
          <w:p w:rsidR="00992499" w:rsidRPr="00955490" w:rsidRDefault="00992499" w:rsidP="00545FB5">
            <w:pPr>
              <w:tabs>
                <w:tab w:val="left" w:pos="8640"/>
              </w:tabs>
              <w:ind w:hanging="288"/>
              <w:rPr>
                <w:rFonts w:asciiTheme="minorHAnsi" w:hAnsiTheme="minorHAnsi" w:cstheme="minorHAnsi"/>
                <w:sz w:val="21"/>
                <w:szCs w:val="21"/>
              </w:rPr>
            </w:pPr>
          </w:p>
        </w:tc>
        <w:tc>
          <w:tcPr>
            <w:tcW w:w="3127" w:type="dxa"/>
          </w:tcPr>
          <w:p w:rsidR="00992499" w:rsidRPr="00955490" w:rsidRDefault="00992499" w:rsidP="0035609C">
            <w:pPr>
              <w:tabs>
                <w:tab w:val="left" w:pos="8640"/>
              </w:tabs>
              <w:ind w:left="0" w:firstLine="0"/>
              <w:rPr>
                <w:rFonts w:asciiTheme="minorHAnsi" w:hAnsiTheme="minorHAnsi" w:cstheme="minorHAnsi"/>
                <w:sz w:val="21"/>
                <w:szCs w:val="21"/>
              </w:rPr>
            </w:pPr>
            <w:r w:rsidRPr="00955490">
              <w:rPr>
                <w:rFonts w:asciiTheme="minorHAnsi" w:hAnsiTheme="minorHAnsi" w:cstheme="minorHAnsi"/>
                <w:sz w:val="21"/>
                <w:szCs w:val="21"/>
              </w:rPr>
              <w:t xml:space="preserve">4.3.2 </w:t>
            </w:r>
            <w:r w:rsidR="0035609C" w:rsidRPr="00955490">
              <w:rPr>
                <w:rFonts w:asciiTheme="minorHAnsi" w:hAnsiTheme="minorHAnsi" w:cstheme="minorHAnsi"/>
                <w:sz w:val="21"/>
                <w:szCs w:val="21"/>
              </w:rPr>
              <w:t xml:space="preserve">As políticas do governo apoiam o acesso </w:t>
            </w:r>
            <w:r w:rsidR="00A07ABF" w:rsidRPr="00955490">
              <w:rPr>
                <w:rFonts w:asciiTheme="minorHAnsi" w:hAnsiTheme="minorHAnsi" w:cstheme="minorHAnsi"/>
                <w:sz w:val="21"/>
                <w:szCs w:val="21"/>
              </w:rPr>
              <w:t>à</w:t>
            </w:r>
            <w:r w:rsidR="0035609C" w:rsidRPr="00955490">
              <w:rPr>
                <w:rFonts w:asciiTheme="minorHAnsi" w:hAnsiTheme="minorHAnsi" w:cstheme="minorHAnsi"/>
                <w:sz w:val="21"/>
                <w:szCs w:val="21"/>
              </w:rPr>
              <w:t xml:space="preserve"> informação sobre o </w:t>
            </w:r>
            <w:r w:rsidR="002A1948" w:rsidRPr="00955490">
              <w:rPr>
                <w:rFonts w:asciiTheme="minorHAnsi" w:hAnsiTheme="minorHAnsi" w:cstheme="minorHAnsi"/>
                <w:sz w:val="21"/>
                <w:szCs w:val="21"/>
              </w:rPr>
              <w:t xml:space="preserve">programa REDD+ </w:t>
            </w:r>
            <w:r w:rsidRPr="00955490">
              <w:rPr>
                <w:rFonts w:asciiTheme="minorHAnsi" w:hAnsiTheme="minorHAnsi" w:cstheme="minorHAnsi"/>
                <w:sz w:val="21"/>
                <w:szCs w:val="21"/>
              </w:rPr>
              <w:t>.</w:t>
            </w:r>
          </w:p>
        </w:tc>
        <w:tc>
          <w:tcPr>
            <w:tcW w:w="3336" w:type="dxa"/>
          </w:tcPr>
          <w:p w:rsidR="00BF03DD" w:rsidRPr="00955490" w:rsidRDefault="007E7807" w:rsidP="00545FB5">
            <w:pPr>
              <w:pStyle w:val="ListParagraph"/>
              <w:numPr>
                <w:ilvl w:val="0"/>
                <w:numId w:val="24"/>
              </w:numPr>
              <w:ind w:left="288" w:hanging="144"/>
              <w:rPr>
                <w:rFonts w:asciiTheme="minorHAnsi" w:hAnsiTheme="minorHAnsi" w:cstheme="minorHAnsi"/>
                <w:sz w:val="21"/>
                <w:szCs w:val="21"/>
              </w:rPr>
            </w:pPr>
            <w:r w:rsidRPr="00955490">
              <w:rPr>
                <w:rFonts w:asciiTheme="minorHAnsi" w:hAnsiTheme="minorHAnsi" w:cstheme="minorHAnsi"/>
                <w:sz w:val="21"/>
                <w:szCs w:val="21"/>
              </w:rPr>
              <w:t>I</w:t>
            </w:r>
            <w:r w:rsidR="00924ABC" w:rsidRPr="00955490">
              <w:rPr>
                <w:rFonts w:asciiTheme="minorHAnsi" w:hAnsiTheme="minorHAnsi" w:cstheme="minorHAnsi"/>
                <w:sz w:val="21"/>
                <w:szCs w:val="21"/>
              </w:rPr>
              <w:t>nclui informação sobre o desenho, implementação e avaliação do programa.</w:t>
            </w:r>
          </w:p>
          <w:p w:rsidR="00924ABC" w:rsidRPr="00955490" w:rsidRDefault="00924ABC" w:rsidP="00924ABC">
            <w:pPr>
              <w:pStyle w:val="ListParagraph"/>
              <w:numPr>
                <w:ilvl w:val="0"/>
                <w:numId w:val="24"/>
              </w:numPr>
              <w:ind w:left="288" w:hanging="144"/>
              <w:rPr>
                <w:rFonts w:asciiTheme="minorHAnsi" w:hAnsiTheme="minorHAnsi" w:cstheme="minorHAnsi"/>
                <w:sz w:val="21"/>
                <w:szCs w:val="21"/>
              </w:rPr>
            </w:pPr>
            <w:r w:rsidRPr="00955490">
              <w:rPr>
                <w:rFonts w:asciiTheme="minorHAnsi" w:hAnsiTheme="minorHAnsi" w:cstheme="minorHAnsi"/>
                <w:sz w:val="21"/>
                <w:szCs w:val="21"/>
              </w:rPr>
              <w:t xml:space="preserve">Inclui avaliação dos impactos sociais e ambientais, divisão de benefícios, serviços de biodiversidade e ecossistêmicos, e direitos </w:t>
            </w:r>
            <w:r w:rsidR="00BA78D2" w:rsidRPr="00955490">
              <w:rPr>
                <w:rFonts w:asciiTheme="minorHAnsi" w:hAnsiTheme="minorHAnsi" w:cstheme="minorHAnsi"/>
                <w:sz w:val="21"/>
                <w:szCs w:val="21"/>
              </w:rPr>
              <w:t>a terras</w:t>
            </w:r>
            <w:r w:rsidRPr="00955490">
              <w:rPr>
                <w:rFonts w:asciiTheme="minorHAnsi" w:hAnsiTheme="minorHAnsi" w:cstheme="minorHAnsi"/>
                <w:sz w:val="21"/>
                <w:szCs w:val="21"/>
              </w:rPr>
              <w:t>, territórios e recursos.</w:t>
            </w:r>
          </w:p>
          <w:p w:rsidR="008B212D" w:rsidRDefault="009275C1">
            <w:pPr>
              <w:pStyle w:val="ListParagraph"/>
              <w:numPr>
                <w:ilvl w:val="0"/>
                <w:numId w:val="24"/>
              </w:numPr>
              <w:ind w:left="288" w:hanging="144"/>
              <w:rPr>
                <w:rFonts w:asciiTheme="minorHAnsi" w:hAnsiTheme="minorHAnsi" w:cstheme="minorHAnsi"/>
                <w:sz w:val="21"/>
                <w:szCs w:val="21"/>
              </w:rPr>
            </w:pPr>
            <w:r w:rsidRPr="00955490">
              <w:rPr>
                <w:rFonts w:asciiTheme="minorHAnsi" w:hAnsiTheme="minorHAnsi" w:cstheme="minorHAnsi"/>
                <w:sz w:val="21"/>
                <w:szCs w:val="21"/>
              </w:rPr>
              <w:t>O a</w:t>
            </w:r>
            <w:r w:rsidR="00924ABC" w:rsidRPr="00955490">
              <w:rPr>
                <w:rFonts w:asciiTheme="minorHAnsi" w:hAnsiTheme="minorHAnsi" w:cstheme="minorHAnsi"/>
                <w:sz w:val="21"/>
                <w:szCs w:val="21"/>
              </w:rPr>
              <w:t>cesso é gr</w:t>
            </w:r>
            <w:r w:rsidR="004F4BDB">
              <w:rPr>
                <w:rFonts w:asciiTheme="minorHAnsi" w:hAnsiTheme="minorHAnsi" w:cstheme="minorHAnsi"/>
                <w:sz w:val="21"/>
                <w:szCs w:val="21"/>
              </w:rPr>
              <w:t>á</w:t>
            </w:r>
            <w:r w:rsidR="00924ABC" w:rsidRPr="00955490">
              <w:rPr>
                <w:rFonts w:asciiTheme="minorHAnsi" w:hAnsiTheme="minorHAnsi" w:cstheme="minorHAnsi"/>
                <w:sz w:val="21"/>
                <w:szCs w:val="21"/>
              </w:rPr>
              <w:t>tis e oportuno</w:t>
            </w:r>
            <w:r w:rsidR="00992499" w:rsidRPr="00955490">
              <w:rPr>
                <w:rFonts w:asciiTheme="minorHAnsi" w:hAnsiTheme="minorHAnsi" w:cstheme="minorHAnsi"/>
                <w:sz w:val="21"/>
                <w:szCs w:val="21"/>
              </w:rPr>
              <w:t>.</w:t>
            </w:r>
          </w:p>
        </w:tc>
      </w:tr>
      <w:tr w:rsidR="00D6402A" w:rsidRPr="00955490" w:rsidTr="007B3833">
        <w:trPr>
          <w:jc w:val="center"/>
        </w:trPr>
        <w:tc>
          <w:tcPr>
            <w:tcW w:w="3109" w:type="dxa"/>
            <w:vMerge w:val="restart"/>
          </w:tcPr>
          <w:p w:rsidR="00D6402A" w:rsidRPr="00955490" w:rsidRDefault="00D6402A" w:rsidP="00545FB5">
            <w:pPr>
              <w:ind w:left="0" w:firstLine="0"/>
              <w:rPr>
                <w:rFonts w:asciiTheme="minorHAnsi" w:hAnsiTheme="minorHAnsi" w:cstheme="minorHAnsi"/>
                <w:bCs/>
                <w:sz w:val="21"/>
                <w:szCs w:val="21"/>
              </w:rPr>
            </w:pPr>
            <w:r w:rsidRPr="00955490">
              <w:rPr>
                <w:rFonts w:asciiTheme="minorHAnsi" w:hAnsiTheme="minorHAnsi" w:cstheme="minorHAnsi"/>
                <w:bCs/>
                <w:sz w:val="21"/>
                <w:szCs w:val="21"/>
              </w:rPr>
              <w:t xml:space="preserve">4.4 </w:t>
            </w:r>
            <w:r w:rsidR="007A1E49" w:rsidRPr="00955490">
              <w:rPr>
                <w:rFonts w:asciiTheme="minorHAnsi" w:hAnsiTheme="minorHAnsi" w:cstheme="minorHAnsi"/>
                <w:bCs/>
                <w:sz w:val="21"/>
                <w:szCs w:val="21"/>
              </w:rPr>
              <w:t xml:space="preserve">Sistemas de gerenciamento financeiro do programa </w:t>
            </w:r>
            <w:r w:rsidRPr="00955490">
              <w:rPr>
                <w:rFonts w:asciiTheme="minorHAnsi" w:hAnsiTheme="minorHAnsi" w:cstheme="minorHAnsi"/>
                <w:bCs/>
                <w:sz w:val="21"/>
                <w:szCs w:val="21"/>
              </w:rPr>
              <w:t xml:space="preserve">REDD+ </w:t>
            </w:r>
            <w:r w:rsidR="007A1E49" w:rsidRPr="00955490">
              <w:rPr>
                <w:rFonts w:asciiTheme="minorHAnsi" w:hAnsiTheme="minorHAnsi" w:cstheme="minorHAnsi"/>
                <w:bCs/>
                <w:sz w:val="21"/>
                <w:szCs w:val="21"/>
              </w:rPr>
              <w:t>são administrados com integridade</w:t>
            </w:r>
            <w:r w:rsidRPr="00955490">
              <w:rPr>
                <w:rStyle w:val="FootnoteReference"/>
                <w:rFonts w:asciiTheme="minorHAnsi" w:hAnsiTheme="minorHAnsi" w:cstheme="minorHAnsi"/>
                <w:bCs/>
                <w:sz w:val="21"/>
                <w:szCs w:val="21"/>
              </w:rPr>
              <w:footnoteReference w:id="31"/>
            </w:r>
            <w:r w:rsidRPr="00955490">
              <w:rPr>
                <w:rFonts w:asciiTheme="minorHAnsi" w:hAnsiTheme="minorHAnsi" w:cstheme="minorHAnsi"/>
                <w:bCs/>
                <w:sz w:val="21"/>
                <w:szCs w:val="21"/>
              </w:rPr>
              <w:t>, transpar</w:t>
            </w:r>
            <w:r w:rsidR="007A1E49" w:rsidRPr="00955490">
              <w:rPr>
                <w:rFonts w:asciiTheme="minorHAnsi" w:hAnsiTheme="minorHAnsi" w:cstheme="minorHAnsi"/>
                <w:bCs/>
                <w:sz w:val="21"/>
                <w:szCs w:val="21"/>
              </w:rPr>
              <w:t>ência e responsabilidade</w:t>
            </w:r>
            <w:r w:rsidRPr="00955490">
              <w:rPr>
                <w:rFonts w:asciiTheme="minorHAnsi" w:hAnsiTheme="minorHAnsi" w:cstheme="minorHAnsi"/>
                <w:bCs/>
                <w:sz w:val="21"/>
                <w:szCs w:val="21"/>
              </w:rPr>
              <w:t>.</w:t>
            </w:r>
          </w:p>
          <w:p w:rsidR="00D6402A" w:rsidRPr="00955490" w:rsidRDefault="00D6402A" w:rsidP="00545FB5">
            <w:pPr>
              <w:tabs>
                <w:tab w:val="left" w:pos="8640"/>
              </w:tabs>
              <w:spacing w:after="120"/>
              <w:ind w:hanging="288"/>
              <w:rPr>
                <w:rFonts w:asciiTheme="minorHAnsi" w:hAnsiTheme="minorHAnsi" w:cstheme="minorHAnsi"/>
                <w:sz w:val="21"/>
                <w:szCs w:val="21"/>
              </w:rPr>
            </w:pPr>
          </w:p>
        </w:tc>
        <w:tc>
          <w:tcPr>
            <w:tcW w:w="3127" w:type="dxa"/>
          </w:tcPr>
          <w:p w:rsidR="00D6402A" w:rsidRPr="00955490" w:rsidRDefault="00D6402A" w:rsidP="0035609C">
            <w:pPr>
              <w:tabs>
                <w:tab w:val="left" w:pos="8640"/>
              </w:tabs>
              <w:ind w:left="0" w:firstLine="0"/>
              <w:rPr>
                <w:rFonts w:asciiTheme="minorHAnsi" w:hAnsiTheme="minorHAnsi" w:cstheme="minorHAnsi"/>
                <w:sz w:val="21"/>
                <w:szCs w:val="21"/>
              </w:rPr>
            </w:pPr>
            <w:r w:rsidRPr="00955490">
              <w:rPr>
                <w:rFonts w:asciiTheme="minorHAnsi" w:hAnsiTheme="minorHAnsi" w:cstheme="minorHAnsi"/>
                <w:sz w:val="21"/>
                <w:szCs w:val="21"/>
              </w:rPr>
              <w:t>4.4.1 Informa</w:t>
            </w:r>
            <w:r w:rsidR="0035609C" w:rsidRPr="00955490">
              <w:rPr>
                <w:rFonts w:asciiTheme="minorHAnsi" w:hAnsiTheme="minorHAnsi" w:cstheme="minorHAnsi"/>
                <w:sz w:val="21"/>
                <w:szCs w:val="21"/>
              </w:rPr>
              <w:t xml:space="preserve">ção sobre o gerenciamento financeiro do </w:t>
            </w:r>
            <w:r w:rsidR="002A1948" w:rsidRPr="00955490">
              <w:rPr>
                <w:rFonts w:asciiTheme="minorHAnsi" w:hAnsiTheme="minorHAnsi" w:cstheme="minorHAnsi"/>
                <w:sz w:val="21"/>
                <w:szCs w:val="21"/>
              </w:rPr>
              <w:t xml:space="preserve">programa REDD+ </w:t>
            </w:r>
            <w:r w:rsidR="0035609C" w:rsidRPr="00955490">
              <w:rPr>
                <w:rFonts w:asciiTheme="minorHAnsi" w:hAnsiTheme="minorHAnsi" w:cstheme="minorHAnsi"/>
                <w:sz w:val="21"/>
                <w:szCs w:val="21"/>
              </w:rPr>
              <w:t>é disponível publicamente</w:t>
            </w:r>
            <w:r w:rsidRPr="00955490">
              <w:rPr>
                <w:rFonts w:asciiTheme="minorHAnsi" w:hAnsiTheme="minorHAnsi" w:cstheme="minorHAnsi"/>
                <w:sz w:val="21"/>
                <w:szCs w:val="21"/>
              </w:rPr>
              <w:t>.</w:t>
            </w:r>
          </w:p>
        </w:tc>
        <w:tc>
          <w:tcPr>
            <w:tcW w:w="3336" w:type="dxa"/>
          </w:tcPr>
          <w:p w:rsidR="00D6402A" w:rsidRPr="00955490" w:rsidRDefault="007E7807" w:rsidP="008314FB">
            <w:pPr>
              <w:pStyle w:val="ListParagraph"/>
              <w:numPr>
                <w:ilvl w:val="0"/>
                <w:numId w:val="63"/>
              </w:numPr>
              <w:ind w:left="288" w:hanging="144"/>
              <w:rPr>
                <w:rFonts w:asciiTheme="minorHAnsi" w:hAnsiTheme="minorHAnsi" w:cstheme="minorHAnsi"/>
                <w:sz w:val="21"/>
                <w:szCs w:val="21"/>
              </w:rPr>
            </w:pPr>
            <w:r w:rsidRPr="00955490">
              <w:rPr>
                <w:rFonts w:asciiTheme="minorHAnsi" w:hAnsiTheme="minorHAnsi" w:cstheme="minorHAnsi"/>
                <w:sz w:val="21"/>
                <w:szCs w:val="21"/>
              </w:rPr>
              <w:t>Inclui</w:t>
            </w:r>
            <w:r w:rsidR="00D6402A" w:rsidRPr="00955490">
              <w:rPr>
                <w:rFonts w:asciiTheme="minorHAnsi" w:hAnsiTheme="minorHAnsi" w:cstheme="minorHAnsi"/>
                <w:sz w:val="21"/>
                <w:szCs w:val="21"/>
              </w:rPr>
              <w:t xml:space="preserve">: </w:t>
            </w:r>
          </w:p>
          <w:p w:rsidR="00D6402A" w:rsidRPr="00955490" w:rsidRDefault="006753BC" w:rsidP="008314FB">
            <w:pPr>
              <w:pStyle w:val="ListParagraph"/>
              <w:numPr>
                <w:ilvl w:val="0"/>
                <w:numId w:val="62"/>
              </w:numPr>
              <w:rPr>
                <w:rFonts w:asciiTheme="minorHAnsi" w:hAnsiTheme="minorHAnsi" w:cstheme="minorHAnsi"/>
                <w:sz w:val="21"/>
                <w:szCs w:val="21"/>
              </w:rPr>
            </w:pPr>
            <w:r w:rsidRPr="00955490">
              <w:rPr>
                <w:rFonts w:asciiTheme="minorHAnsi" w:hAnsiTheme="minorHAnsi" w:cstheme="minorHAnsi"/>
                <w:sz w:val="21"/>
                <w:szCs w:val="21"/>
              </w:rPr>
              <w:t>De</w:t>
            </w:r>
            <w:r w:rsidR="00217519" w:rsidRPr="00955490">
              <w:rPr>
                <w:rFonts w:asciiTheme="minorHAnsi" w:hAnsiTheme="minorHAnsi" w:cstheme="minorHAnsi"/>
                <w:sz w:val="21"/>
                <w:szCs w:val="21"/>
              </w:rPr>
              <w:t>fini</w:t>
            </w:r>
            <w:r w:rsidRPr="00955490">
              <w:rPr>
                <w:rFonts w:asciiTheme="minorHAnsi" w:hAnsiTheme="minorHAnsi" w:cstheme="minorHAnsi"/>
                <w:sz w:val="21"/>
                <w:szCs w:val="21"/>
              </w:rPr>
              <w:t xml:space="preserve">ção de </w:t>
            </w:r>
            <w:r w:rsidR="00217519" w:rsidRPr="00955490">
              <w:rPr>
                <w:rFonts w:asciiTheme="minorHAnsi" w:hAnsiTheme="minorHAnsi" w:cstheme="minorHAnsi"/>
                <w:sz w:val="21"/>
                <w:szCs w:val="21"/>
              </w:rPr>
              <w:t xml:space="preserve">clara </w:t>
            </w:r>
            <w:r w:rsidRPr="00955490">
              <w:rPr>
                <w:rFonts w:asciiTheme="minorHAnsi" w:hAnsiTheme="minorHAnsi" w:cstheme="minorHAnsi"/>
                <w:sz w:val="21"/>
                <w:szCs w:val="21"/>
              </w:rPr>
              <w:t>autoridade</w:t>
            </w:r>
            <w:r w:rsidR="00D6402A" w:rsidRPr="00955490">
              <w:rPr>
                <w:rFonts w:asciiTheme="minorHAnsi" w:hAnsiTheme="minorHAnsi" w:cstheme="minorHAnsi"/>
                <w:sz w:val="21"/>
                <w:szCs w:val="21"/>
              </w:rPr>
              <w:t xml:space="preserve">, </w:t>
            </w:r>
            <w:r w:rsidR="00217519" w:rsidRPr="00955490">
              <w:rPr>
                <w:rFonts w:asciiTheme="minorHAnsi" w:hAnsiTheme="minorHAnsi" w:cstheme="minorHAnsi"/>
                <w:sz w:val="21"/>
                <w:szCs w:val="21"/>
              </w:rPr>
              <w:t>papéis e responsabilidades pela coleta,  comprometimento e uso dos fundos do p</w:t>
            </w:r>
            <w:r w:rsidR="004F4BDB">
              <w:rPr>
                <w:rFonts w:asciiTheme="minorHAnsi" w:hAnsiTheme="minorHAnsi" w:cstheme="minorHAnsi"/>
                <w:sz w:val="21"/>
                <w:szCs w:val="21"/>
              </w:rPr>
              <w:t>r</w:t>
            </w:r>
            <w:r w:rsidR="00217519" w:rsidRPr="00955490">
              <w:rPr>
                <w:rFonts w:asciiTheme="minorHAnsi" w:hAnsiTheme="minorHAnsi" w:cstheme="minorHAnsi"/>
                <w:sz w:val="21"/>
                <w:szCs w:val="21"/>
              </w:rPr>
              <w:t xml:space="preserve">ograma </w:t>
            </w:r>
            <w:r w:rsidR="00D6402A" w:rsidRPr="00955490">
              <w:rPr>
                <w:rFonts w:asciiTheme="minorHAnsi" w:hAnsiTheme="minorHAnsi" w:cstheme="minorHAnsi"/>
                <w:sz w:val="21"/>
                <w:szCs w:val="21"/>
              </w:rPr>
              <w:t>REDD+,</w:t>
            </w:r>
          </w:p>
          <w:p w:rsidR="00D6402A" w:rsidRPr="00955490" w:rsidRDefault="00217519" w:rsidP="008314FB">
            <w:pPr>
              <w:pStyle w:val="ListParagraph"/>
              <w:numPr>
                <w:ilvl w:val="0"/>
                <w:numId w:val="62"/>
              </w:numPr>
              <w:rPr>
                <w:rFonts w:asciiTheme="minorHAnsi" w:hAnsiTheme="minorHAnsi" w:cstheme="minorHAnsi"/>
                <w:sz w:val="21"/>
                <w:szCs w:val="21"/>
              </w:rPr>
            </w:pPr>
            <w:r w:rsidRPr="00955490">
              <w:rPr>
                <w:rFonts w:asciiTheme="minorHAnsi" w:hAnsiTheme="minorHAnsi" w:cstheme="minorHAnsi"/>
                <w:sz w:val="21"/>
                <w:szCs w:val="21"/>
              </w:rPr>
              <w:t>sistemas de contabilidade</w:t>
            </w:r>
            <w:r w:rsidR="00D6402A" w:rsidRPr="00955490">
              <w:rPr>
                <w:rFonts w:asciiTheme="minorHAnsi" w:hAnsiTheme="minorHAnsi" w:cstheme="minorHAnsi"/>
                <w:sz w:val="21"/>
                <w:szCs w:val="21"/>
              </w:rPr>
              <w:t>,</w:t>
            </w:r>
          </w:p>
          <w:p w:rsidR="00D6402A" w:rsidRPr="00955490" w:rsidRDefault="00D6402A" w:rsidP="008314FB">
            <w:pPr>
              <w:pStyle w:val="ListParagraph"/>
              <w:numPr>
                <w:ilvl w:val="0"/>
                <w:numId w:val="62"/>
              </w:numPr>
              <w:rPr>
                <w:rFonts w:asciiTheme="minorHAnsi" w:hAnsiTheme="minorHAnsi" w:cstheme="minorHAnsi"/>
                <w:sz w:val="21"/>
                <w:szCs w:val="21"/>
              </w:rPr>
            </w:pPr>
            <w:r w:rsidRPr="00955490">
              <w:rPr>
                <w:rFonts w:asciiTheme="minorHAnsi" w:hAnsiTheme="minorHAnsi" w:cstheme="minorHAnsi"/>
                <w:sz w:val="21"/>
                <w:szCs w:val="21"/>
              </w:rPr>
              <w:t>proced</w:t>
            </w:r>
            <w:r w:rsidR="00217519" w:rsidRPr="00955490">
              <w:rPr>
                <w:rFonts w:asciiTheme="minorHAnsi" w:hAnsiTheme="minorHAnsi" w:cstheme="minorHAnsi"/>
                <w:sz w:val="21"/>
                <w:szCs w:val="21"/>
              </w:rPr>
              <w:t>imentos para controle interno e auditoria externa</w:t>
            </w:r>
            <w:r w:rsidRPr="00955490">
              <w:rPr>
                <w:rFonts w:asciiTheme="minorHAnsi" w:hAnsiTheme="minorHAnsi" w:cstheme="minorHAnsi"/>
                <w:sz w:val="21"/>
                <w:szCs w:val="21"/>
              </w:rPr>
              <w:t xml:space="preserve">, </w:t>
            </w:r>
            <w:r w:rsidR="00217519" w:rsidRPr="00955490">
              <w:rPr>
                <w:rFonts w:asciiTheme="minorHAnsi" w:hAnsiTheme="minorHAnsi" w:cstheme="minorHAnsi"/>
                <w:sz w:val="21"/>
                <w:szCs w:val="21"/>
              </w:rPr>
              <w:t>e</w:t>
            </w:r>
          </w:p>
          <w:p w:rsidR="00D6402A" w:rsidRPr="00955490" w:rsidRDefault="00217519" w:rsidP="00217519">
            <w:pPr>
              <w:pStyle w:val="ListParagraph"/>
              <w:numPr>
                <w:ilvl w:val="0"/>
                <w:numId w:val="62"/>
              </w:numPr>
              <w:rPr>
                <w:rFonts w:asciiTheme="minorHAnsi" w:hAnsiTheme="minorHAnsi" w:cstheme="minorHAnsi"/>
                <w:sz w:val="21"/>
                <w:szCs w:val="21"/>
              </w:rPr>
            </w:pPr>
            <w:r w:rsidRPr="00955490">
              <w:rPr>
                <w:rFonts w:asciiTheme="minorHAnsi" w:hAnsiTheme="minorHAnsi" w:cstheme="minorHAnsi"/>
                <w:sz w:val="21"/>
                <w:szCs w:val="21"/>
              </w:rPr>
              <w:t>cronograma para relatórios</w:t>
            </w:r>
            <w:r w:rsidR="00D6402A" w:rsidRPr="00955490">
              <w:rPr>
                <w:rFonts w:asciiTheme="minorHAnsi" w:hAnsiTheme="minorHAnsi" w:cstheme="minorHAnsi"/>
                <w:sz w:val="21"/>
                <w:szCs w:val="21"/>
              </w:rPr>
              <w:t>.</w:t>
            </w:r>
          </w:p>
        </w:tc>
      </w:tr>
      <w:tr w:rsidR="00D6402A" w:rsidRPr="00955490" w:rsidTr="007B3833">
        <w:trPr>
          <w:jc w:val="center"/>
        </w:trPr>
        <w:tc>
          <w:tcPr>
            <w:tcW w:w="3109" w:type="dxa"/>
            <w:vMerge/>
          </w:tcPr>
          <w:p w:rsidR="00D6402A" w:rsidRPr="00955490" w:rsidRDefault="00D6402A" w:rsidP="00545FB5">
            <w:pPr>
              <w:tabs>
                <w:tab w:val="left" w:pos="8640"/>
              </w:tabs>
              <w:spacing w:after="120"/>
              <w:ind w:hanging="288"/>
              <w:rPr>
                <w:rFonts w:asciiTheme="minorHAnsi" w:hAnsiTheme="minorHAnsi" w:cstheme="minorHAnsi"/>
                <w:sz w:val="21"/>
                <w:szCs w:val="21"/>
              </w:rPr>
            </w:pPr>
          </w:p>
        </w:tc>
        <w:tc>
          <w:tcPr>
            <w:tcW w:w="3127" w:type="dxa"/>
          </w:tcPr>
          <w:p w:rsidR="00D6402A" w:rsidRPr="00955490" w:rsidRDefault="00D6402A" w:rsidP="009E2284">
            <w:pPr>
              <w:tabs>
                <w:tab w:val="left" w:pos="8640"/>
              </w:tabs>
              <w:ind w:left="0" w:firstLine="0"/>
              <w:rPr>
                <w:rFonts w:asciiTheme="minorHAnsi" w:hAnsiTheme="minorHAnsi" w:cstheme="minorHAnsi"/>
                <w:sz w:val="21"/>
                <w:szCs w:val="21"/>
              </w:rPr>
            </w:pPr>
            <w:r w:rsidRPr="00955490">
              <w:rPr>
                <w:rFonts w:asciiTheme="minorHAnsi" w:hAnsiTheme="minorHAnsi" w:cstheme="minorHAnsi"/>
                <w:sz w:val="21"/>
                <w:szCs w:val="21"/>
              </w:rPr>
              <w:t xml:space="preserve">4.4.2 </w:t>
            </w:r>
            <w:r w:rsidR="009E2284" w:rsidRPr="00955490">
              <w:rPr>
                <w:rFonts w:asciiTheme="minorHAnsi" w:hAnsiTheme="minorHAnsi" w:cstheme="minorHAnsi"/>
                <w:sz w:val="21"/>
                <w:szCs w:val="21"/>
              </w:rPr>
              <w:t xml:space="preserve">Relatórios financeiros auditados do </w:t>
            </w:r>
            <w:r w:rsidR="002A1948" w:rsidRPr="00955490">
              <w:rPr>
                <w:rFonts w:asciiTheme="minorHAnsi" w:hAnsiTheme="minorHAnsi" w:cstheme="minorHAnsi"/>
                <w:sz w:val="21"/>
                <w:szCs w:val="21"/>
              </w:rPr>
              <w:t xml:space="preserve">programa REDD+ </w:t>
            </w:r>
            <w:r w:rsidRPr="00955490">
              <w:rPr>
                <w:rFonts w:asciiTheme="minorHAnsi" w:hAnsiTheme="minorHAnsi" w:cstheme="minorHAnsi"/>
                <w:sz w:val="21"/>
                <w:szCs w:val="21"/>
              </w:rPr>
              <w:t xml:space="preserve"> </w:t>
            </w:r>
            <w:r w:rsidR="009E2284" w:rsidRPr="00955490">
              <w:rPr>
                <w:rFonts w:asciiTheme="minorHAnsi" w:hAnsiTheme="minorHAnsi" w:cstheme="minorHAnsi"/>
                <w:sz w:val="21"/>
                <w:szCs w:val="21"/>
              </w:rPr>
              <w:t>são  publicados regularmente</w:t>
            </w:r>
            <w:r w:rsidRPr="00955490">
              <w:rPr>
                <w:rFonts w:asciiTheme="minorHAnsi" w:hAnsiTheme="minorHAnsi" w:cstheme="minorHAnsi"/>
                <w:sz w:val="21"/>
                <w:szCs w:val="21"/>
              </w:rPr>
              <w:t>.</w:t>
            </w:r>
          </w:p>
        </w:tc>
        <w:tc>
          <w:tcPr>
            <w:tcW w:w="3336" w:type="dxa"/>
          </w:tcPr>
          <w:p w:rsidR="00D6402A" w:rsidRPr="00955490" w:rsidRDefault="00D6402A" w:rsidP="00545FB5">
            <w:pPr>
              <w:pStyle w:val="ListParagraph"/>
              <w:numPr>
                <w:ilvl w:val="0"/>
                <w:numId w:val="19"/>
              </w:numPr>
              <w:ind w:left="288" w:hanging="144"/>
              <w:rPr>
                <w:rFonts w:asciiTheme="minorHAnsi" w:hAnsiTheme="minorHAnsi" w:cstheme="minorHAnsi"/>
                <w:sz w:val="21"/>
                <w:szCs w:val="21"/>
              </w:rPr>
            </w:pPr>
            <w:r w:rsidRPr="00955490">
              <w:rPr>
                <w:rFonts w:asciiTheme="minorHAnsi" w:hAnsiTheme="minorHAnsi" w:cstheme="minorHAnsi"/>
                <w:sz w:val="21"/>
                <w:szCs w:val="21"/>
              </w:rPr>
              <w:t>Audit</w:t>
            </w:r>
            <w:r w:rsidR="006C109B" w:rsidRPr="00955490">
              <w:rPr>
                <w:rFonts w:asciiTheme="minorHAnsi" w:hAnsiTheme="minorHAnsi" w:cstheme="minorHAnsi"/>
                <w:sz w:val="21"/>
                <w:szCs w:val="21"/>
              </w:rPr>
              <w:t>orias são conduzidas por auditor</w:t>
            </w:r>
            <w:r w:rsidR="004F4BDB">
              <w:rPr>
                <w:rFonts w:asciiTheme="minorHAnsi" w:hAnsiTheme="minorHAnsi" w:cstheme="minorHAnsi"/>
                <w:sz w:val="21"/>
                <w:szCs w:val="21"/>
              </w:rPr>
              <w:t>e</w:t>
            </w:r>
            <w:r w:rsidR="006C109B" w:rsidRPr="00955490">
              <w:rPr>
                <w:rFonts w:asciiTheme="minorHAnsi" w:hAnsiTheme="minorHAnsi" w:cstheme="minorHAnsi"/>
                <w:sz w:val="21"/>
                <w:szCs w:val="21"/>
              </w:rPr>
              <w:t>s independent</w:t>
            </w:r>
            <w:r w:rsidR="004F4BDB">
              <w:rPr>
                <w:rFonts w:asciiTheme="minorHAnsi" w:hAnsiTheme="minorHAnsi" w:cstheme="minorHAnsi"/>
                <w:sz w:val="21"/>
                <w:szCs w:val="21"/>
              </w:rPr>
              <w:t>e</w:t>
            </w:r>
            <w:r w:rsidR="006C109B" w:rsidRPr="00955490">
              <w:rPr>
                <w:rFonts w:asciiTheme="minorHAnsi" w:hAnsiTheme="minorHAnsi" w:cstheme="minorHAnsi"/>
                <w:sz w:val="21"/>
                <w:szCs w:val="21"/>
              </w:rPr>
              <w:t xml:space="preserve">s e com credibilidade de acordo com os padrões </w:t>
            </w:r>
            <w:r w:rsidRPr="00955490">
              <w:rPr>
                <w:rFonts w:asciiTheme="minorHAnsi" w:hAnsiTheme="minorHAnsi" w:cstheme="minorHAnsi"/>
                <w:sz w:val="21"/>
                <w:szCs w:val="21"/>
              </w:rPr>
              <w:t xml:space="preserve"> </w:t>
            </w:r>
            <w:r w:rsidR="006C109B" w:rsidRPr="00955490">
              <w:rPr>
                <w:rFonts w:asciiTheme="minorHAnsi" w:hAnsiTheme="minorHAnsi" w:cstheme="minorHAnsi"/>
                <w:sz w:val="21"/>
                <w:szCs w:val="21"/>
              </w:rPr>
              <w:t>de auditoria prof</w:t>
            </w:r>
            <w:r w:rsidR="004F4BDB">
              <w:rPr>
                <w:rFonts w:asciiTheme="minorHAnsi" w:hAnsiTheme="minorHAnsi" w:cstheme="minorHAnsi"/>
                <w:sz w:val="21"/>
                <w:szCs w:val="21"/>
              </w:rPr>
              <w:t>i</w:t>
            </w:r>
            <w:r w:rsidR="006C109B" w:rsidRPr="00955490">
              <w:rPr>
                <w:rFonts w:asciiTheme="minorHAnsi" w:hAnsiTheme="minorHAnsi" w:cstheme="minorHAnsi"/>
                <w:sz w:val="21"/>
                <w:szCs w:val="21"/>
              </w:rPr>
              <w:t>ssional do país</w:t>
            </w:r>
            <w:r w:rsidRPr="00955490">
              <w:rPr>
                <w:rFonts w:asciiTheme="minorHAnsi" w:hAnsiTheme="minorHAnsi" w:cstheme="minorHAnsi"/>
                <w:sz w:val="21"/>
                <w:szCs w:val="21"/>
              </w:rPr>
              <w:t>.</w:t>
            </w:r>
          </w:p>
          <w:p w:rsidR="00D6402A" w:rsidRPr="00955490" w:rsidRDefault="00D6402A" w:rsidP="006C109B">
            <w:pPr>
              <w:pStyle w:val="ListParagraph"/>
              <w:numPr>
                <w:ilvl w:val="0"/>
                <w:numId w:val="19"/>
              </w:numPr>
              <w:ind w:left="288" w:hanging="144"/>
              <w:rPr>
                <w:rFonts w:asciiTheme="minorHAnsi" w:hAnsiTheme="minorHAnsi" w:cstheme="minorHAnsi"/>
                <w:sz w:val="21"/>
                <w:szCs w:val="21"/>
              </w:rPr>
            </w:pPr>
            <w:r w:rsidRPr="00955490">
              <w:rPr>
                <w:rFonts w:asciiTheme="minorHAnsi" w:hAnsiTheme="minorHAnsi" w:cstheme="minorHAnsi"/>
                <w:sz w:val="21"/>
                <w:szCs w:val="21"/>
              </w:rPr>
              <w:t>Ap</w:t>
            </w:r>
            <w:r w:rsidR="006C109B" w:rsidRPr="00955490">
              <w:rPr>
                <w:rFonts w:asciiTheme="minorHAnsi" w:hAnsiTheme="minorHAnsi" w:cstheme="minorHAnsi"/>
                <w:sz w:val="21"/>
                <w:szCs w:val="21"/>
              </w:rPr>
              <w:t>licável a finanças públicas e privadas</w:t>
            </w:r>
            <w:r w:rsidRPr="00955490">
              <w:rPr>
                <w:rFonts w:asciiTheme="minorHAnsi" w:hAnsiTheme="minorHAnsi" w:cstheme="minorHAnsi"/>
                <w:sz w:val="21"/>
                <w:szCs w:val="21"/>
              </w:rPr>
              <w:t>.</w:t>
            </w:r>
          </w:p>
        </w:tc>
      </w:tr>
      <w:tr w:rsidR="00D6402A" w:rsidRPr="00955490" w:rsidTr="007B3833">
        <w:trPr>
          <w:jc w:val="center"/>
        </w:trPr>
        <w:tc>
          <w:tcPr>
            <w:tcW w:w="3109" w:type="dxa"/>
            <w:vMerge w:val="restart"/>
          </w:tcPr>
          <w:p w:rsidR="00D6402A" w:rsidRPr="00955490" w:rsidRDefault="005B6239" w:rsidP="005B6239">
            <w:pPr>
              <w:ind w:left="0" w:hanging="18"/>
              <w:rPr>
                <w:rFonts w:asciiTheme="minorHAnsi" w:hAnsiTheme="minorHAnsi" w:cstheme="minorHAnsi"/>
                <w:bCs/>
                <w:sz w:val="21"/>
                <w:szCs w:val="21"/>
              </w:rPr>
            </w:pPr>
            <w:r w:rsidRPr="00955490">
              <w:rPr>
                <w:rFonts w:asciiTheme="minorHAnsi" w:hAnsiTheme="minorHAnsi" w:cstheme="minorHAnsi"/>
                <w:bCs/>
                <w:sz w:val="21"/>
                <w:szCs w:val="21"/>
              </w:rPr>
              <w:t xml:space="preserve">4.5 </w:t>
            </w:r>
            <w:r w:rsidRPr="00955490">
              <w:rPr>
                <w:rFonts w:asciiTheme="minorHAnsi" w:hAnsiTheme="minorHAnsi" w:cs="Arial"/>
                <w:color w:val="000000"/>
                <w:sz w:val="21"/>
                <w:szCs w:val="21"/>
                <w:lang w:eastAsia="ja-JP"/>
              </w:rPr>
              <w:t>O programa REDD+ proporciona melhorias na governança do setor florestal e outros setores relevantes.</w:t>
            </w:r>
          </w:p>
        </w:tc>
        <w:tc>
          <w:tcPr>
            <w:tcW w:w="3127" w:type="dxa"/>
          </w:tcPr>
          <w:p w:rsidR="00D6402A" w:rsidRPr="00955490" w:rsidRDefault="00D6402A" w:rsidP="009E2284">
            <w:pPr>
              <w:tabs>
                <w:tab w:val="left" w:pos="8640"/>
              </w:tabs>
              <w:ind w:left="0" w:hanging="21"/>
              <w:rPr>
                <w:rFonts w:asciiTheme="minorHAnsi" w:hAnsiTheme="minorHAnsi" w:cstheme="minorHAnsi"/>
                <w:sz w:val="21"/>
                <w:szCs w:val="21"/>
              </w:rPr>
            </w:pPr>
            <w:r w:rsidRPr="00955490">
              <w:rPr>
                <w:rFonts w:asciiTheme="minorHAnsi" w:hAnsiTheme="minorHAnsi" w:cstheme="minorHAnsi"/>
                <w:bCs/>
                <w:sz w:val="21"/>
                <w:szCs w:val="21"/>
              </w:rPr>
              <w:t xml:space="preserve">4.5.1 </w:t>
            </w:r>
            <w:r w:rsidR="009E2284" w:rsidRPr="00955490">
              <w:rPr>
                <w:rFonts w:asciiTheme="minorHAnsi" w:hAnsiTheme="minorHAnsi" w:cstheme="minorHAnsi"/>
                <w:bCs/>
                <w:sz w:val="21"/>
                <w:szCs w:val="21"/>
              </w:rPr>
              <w:t xml:space="preserve">O </w:t>
            </w:r>
            <w:r w:rsidR="002A1948" w:rsidRPr="00955490">
              <w:rPr>
                <w:rFonts w:asciiTheme="minorHAnsi" w:hAnsiTheme="minorHAnsi" w:cstheme="minorHAnsi"/>
                <w:bCs/>
                <w:sz w:val="21"/>
                <w:szCs w:val="21"/>
              </w:rPr>
              <w:t xml:space="preserve">programa REDD+ </w:t>
            </w:r>
            <w:r w:rsidRPr="00955490">
              <w:rPr>
                <w:rFonts w:asciiTheme="minorHAnsi" w:hAnsiTheme="minorHAnsi" w:cstheme="minorHAnsi"/>
                <w:bCs/>
                <w:sz w:val="21"/>
                <w:szCs w:val="21"/>
              </w:rPr>
              <w:t>estab</w:t>
            </w:r>
            <w:r w:rsidR="009E2284" w:rsidRPr="00955490">
              <w:rPr>
                <w:rFonts w:asciiTheme="minorHAnsi" w:hAnsiTheme="minorHAnsi" w:cstheme="minorHAnsi"/>
                <w:bCs/>
                <w:sz w:val="21"/>
                <w:szCs w:val="21"/>
              </w:rPr>
              <w:t>elece e monitora alvos de desempenho para os assuntos de governança que pode abordar no setor florestal e outros setores relevantes</w:t>
            </w:r>
          </w:p>
        </w:tc>
        <w:tc>
          <w:tcPr>
            <w:tcW w:w="3336" w:type="dxa"/>
          </w:tcPr>
          <w:p w:rsidR="00D6402A" w:rsidRPr="00955490" w:rsidRDefault="006C109B" w:rsidP="00545FB5">
            <w:pPr>
              <w:pStyle w:val="ListParagraph"/>
              <w:numPr>
                <w:ilvl w:val="0"/>
                <w:numId w:val="30"/>
              </w:numPr>
              <w:ind w:left="288" w:hanging="144"/>
              <w:rPr>
                <w:rFonts w:asciiTheme="minorHAnsi" w:hAnsiTheme="minorHAnsi" w:cstheme="minorHAnsi"/>
                <w:sz w:val="21"/>
                <w:szCs w:val="21"/>
              </w:rPr>
            </w:pPr>
            <w:r w:rsidRPr="00955490">
              <w:rPr>
                <w:rFonts w:asciiTheme="minorHAnsi" w:hAnsiTheme="minorHAnsi" w:cstheme="minorHAnsi"/>
                <w:bCs/>
                <w:sz w:val="21"/>
                <w:szCs w:val="21"/>
              </w:rPr>
              <w:t>Com atenção especial aos alvos relacionados com igualdade, efetivida</w:t>
            </w:r>
            <w:r w:rsidR="004F4BDB">
              <w:rPr>
                <w:rFonts w:asciiTheme="minorHAnsi" w:hAnsiTheme="minorHAnsi" w:cstheme="minorHAnsi"/>
                <w:bCs/>
                <w:sz w:val="21"/>
                <w:szCs w:val="21"/>
              </w:rPr>
              <w:t>d</w:t>
            </w:r>
            <w:r w:rsidRPr="00955490">
              <w:rPr>
                <w:rFonts w:asciiTheme="minorHAnsi" w:hAnsiTheme="minorHAnsi" w:cstheme="minorHAnsi"/>
                <w:bCs/>
                <w:sz w:val="21"/>
                <w:szCs w:val="21"/>
              </w:rPr>
              <w:t xml:space="preserve">e e eficiência do programa </w:t>
            </w:r>
            <w:r w:rsidR="00D6402A" w:rsidRPr="00955490">
              <w:rPr>
                <w:rFonts w:asciiTheme="minorHAnsi" w:hAnsiTheme="minorHAnsi" w:cstheme="minorHAnsi"/>
                <w:bCs/>
                <w:sz w:val="21"/>
                <w:szCs w:val="21"/>
              </w:rPr>
              <w:t xml:space="preserve">REDD+. </w:t>
            </w:r>
          </w:p>
          <w:p w:rsidR="00D6402A" w:rsidRPr="00955490" w:rsidRDefault="006C109B" w:rsidP="006C109B">
            <w:pPr>
              <w:pStyle w:val="ListParagraph"/>
              <w:numPr>
                <w:ilvl w:val="0"/>
                <w:numId w:val="30"/>
              </w:numPr>
              <w:ind w:left="288" w:hanging="144"/>
              <w:rPr>
                <w:rFonts w:asciiTheme="minorHAnsi" w:hAnsiTheme="minorHAnsi" w:cstheme="minorHAnsi"/>
                <w:sz w:val="21"/>
                <w:szCs w:val="21"/>
              </w:rPr>
            </w:pPr>
            <w:r w:rsidRPr="00955490">
              <w:rPr>
                <w:rFonts w:asciiTheme="minorHAnsi" w:hAnsiTheme="minorHAnsi" w:cstheme="minorHAnsi"/>
                <w:bCs/>
                <w:sz w:val="21"/>
                <w:szCs w:val="21"/>
              </w:rPr>
              <w:t>Com atenção especial para setores relacionados com causas de desmatamento.</w:t>
            </w:r>
          </w:p>
        </w:tc>
      </w:tr>
      <w:tr w:rsidR="00D6402A" w:rsidRPr="00955490" w:rsidTr="007B3833">
        <w:trPr>
          <w:jc w:val="center"/>
        </w:trPr>
        <w:tc>
          <w:tcPr>
            <w:tcW w:w="3109" w:type="dxa"/>
            <w:vMerge/>
          </w:tcPr>
          <w:p w:rsidR="00D6402A" w:rsidRPr="00955490" w:rsidRDefault="00D6402A" w:rsidP="00545FB5">
            <w:pPr>
              <w:ind w:hanging="288"/>
              <w:rPr>
                <w:rFonts w:asciiTheme="minorHAnsi" w:hAnsiTheme="minorHAnsi" w:cstheme="minorHAnsi"/>
                <w:bCs/>
                <w:sz w:val="21"/>
                <w:szCs w:val="21"/>
              </w:rPr>
            </w:pPr>
          </w:p>
        </w:tc>
        <w:tc>
          <w:tcPr>
            <w:tcW w:w="3127" w:type="dxa"/>
          </w:tcPr>
          <w:p w:rsidR="00D6402A" w:rsidRPr="00955490" w:rsidRDefault="00D6402A" w:rsidP="009E2284">
            <w:pPr>
              <w:tabs>
                <w:tab w:val="left" w:pos="8640"/>
              </w:tabs>
              <w:ind w:left="0" w:firstLine="0"/>
              <w:rPr>
                <w:rFonts w:asciiTheme="minorHAnsi" w:hAnsiTheme="minorHAnsi" w:cstheme="minorHAnsi"/>
                <w:sz w:val="21"/>
                <w:szCs w:val="21"/>
              </w:rPr>
            </w:pPr>
            <w:r w:rsidRPr="00955490">
              <w:rPr>
                <w:rFonts w:asciiTheme="minorHAnsi" w:hAnsiTheme="minorHAnsi" w:cstheme="minorHAnsi"/>
                <w:bCs/>
                <w:sz w:val="21"/>
                <w:szCs w:val="21"/>
              </w:rPr>
              <w:t xml:space="preserve">4.5.2 </w:t>
            </w:r>
            <w:r w:rsidR="009E2284" w:rsidRPr="00955490">
              <w:rPr>
                <w:rFonts w:asciiTheme="minorHAnsi" w:hAnsiTheme="minorHAnsi" w:cstheme="minorHAnsi"/>
                <w:bCs/>
                <w:sz w:val="21"/>
                <w:szCs w:val="21"/>
              </w:rPr>
              <w:t xml:space="preserve">O </w:t>
            </w:r>
            <w:r w:rsidR="002A1948" w:rsidRPr="00955490">
              <w:rPr>
                <w:rFonts w:asciiTheme="minorHAnsi" w:hAnsiTheme="minorHAnsi" w:cstheme="minorHAnsi"/>
                <w:bCs/>
                <w:sz w:val="21"/>
                <w:szCs w:val="21"/>
              </w:rPr>
              <w:t xml:space="preserve">programa REDD+ </w:t>
            </w:r>
            <w:r w:rsidRPr="00955490">
              <w:rPr>
                <w:rFonts w:asciiTheme="minorHAnsi" w:hAnsiTheme="minorHAnsi" w:cstheme="minorHAnsi"/>
                <w:bCs/>
                <w:sz w:val="21"/>
                <w:szCs w:val="21"/>
              </w:rPr>
              <w:t>inclu</w:t>
            </w:r>
            <w:r w:rsidR="009E2284" w:rsidRPr="00955490">
              <w:rPr>
                <w:rFonts w:asciiTheme="minorHAnsi" w:hAnsiTheme="minorHAnsi" w:cstheme="minorHAnsi"/>
                <w:bCs/>
                <w:sz w:val="21"/>
                <w:szCs w:val="21"/>
              </w:rPr>
              <w:t>i</w:t>
            </w:r>
            <w:r w:rsidRPr="00955490">
              <w:rPr>
                <w:rFonts w:asciiTheme="minorHAnsi" w:hAnsiTheme="minorHAnsi" w:cstheme="minorHAnsi"/>
                <w:bCs/>
                <w:sz w:val="21"/>
                <w:szCs w:val="21"/>
              </w:rPr>
              <w:t xml:space="preserve"> </w:t>
            </w:r>
            <w:r w:rsidR="009E2284" w:rsidRPr="00955490">
              <w:rPr>
                <w:rFonts w:asciiTheme="minorHAnsi" w:hAnsiTheme="minorHAnsi" w:cstheme="minorHAnsi"/>
                <w:bCs/>
                <w:sz w:val="21"/>
                <w:szCs w:val="21"/>
              </w:rPr>
              <w:t xml:space="preserve">o fortalecimento da capacidade </w:t>
            </w:r>
            <w:r w:rsidRPr="00955490">
              <w:rPr>
                <w:rFonts w:asciiTheme="minorHAnsi" w:hAnsiTheme="minorHAnsi" w:cstheme="minorHAnsi"/>
                <w:bCs/>
                <w:sz w:val="21"/>
                <w:szCs w:val="21"/>
              </w:rPr>
              <w:lastRenderedPageBreak/>
              <w:t>institu</w:t>
            </w:r>
            <w:r w:rsidR="009E2284" w:rsidRPr="00955490">
              <w:rPr>
                <w:rFonts w:asciiTheme="minorHAnsi" w:hAnsiTheme="minorHAnsi" w:cstheme="minorHAnsi"/>
                <w:bCs/>
                <w:sz w:val="21"/>
                <w:szCs w:val="21"/>
              </w:rPr>
              <w:t>c</w:t>
            </w:r>
            <w:r w:rsidRPr="00955490">
              <w:rPr>
                <w:rFonts w:asciiTheme="minorHAnsi" w:hAnsiTheme="minorHAnsi" w:cstheme="minorHAnsi"/>
                <w:bCs/>
                <w:sz w:val="21"/>
                <w:szCs w:val="21"/>
              </w:rPr>
              <w:t xml:space="preserve">ional </w:t>
            </w:r>
            <w:r w:rsidR="009E2284" w:rsidRPr="00955490">
              <w:rPr>
                <w:rFonts w:asciiTheme="minorHAnsi" w:hAnsiTheme="minorHAnsi" w:cstheme="minorHAnsi"/>
                <w:bCs/>
                <w:sz w:val="21"/>
                <w:szCs w:val="21"/>
              </w:rPr>
              <w:t>e outras medidas para melhorar governança</w:t>
            </w:r>
            <w:r w:rsidRPr="00955490">
              <w:rPr>
                <w:rFonts w:asciiTheme="minorHAnsi" w:hAnsiTheme="minorHAnsi" w:cstheme="minorHAnsi"/>
                <w:bCs/>
                <w:sz w:val="21"/>
                <w:szCs w:val="21"/>
              </w:rPr>
              <w:t>.</w:t>
            </w:r>
          </w:p>
        </w:tc>
        <w:tc>
          <w:tcPr>
            <w:tcW w:w="3336" w:type="dxa"/>
          </w:tcPr>
          <w:p w:rsidR="008B212D" w:rsidRDefault="00D6402A">
            <w:pPr>
              <w:pStyle w:val="ListParagraph"/>
              <w:numPr>
                <w:ilvl w:val="0"/>
                <w:numId w:val="40"/>
              </w:numPr>
              <w:ind w:left="288" w:hanging="144"/>
              <w:rPr>
                <w:rFonts w:asciiTheme="minorHAnsi" w:hAnsiTheme="minorHAnsi" w:cstheme="minorHAnsi"/>
                <w:sz w:val="21"/>
                <w:szCs w:val="21"/>
              </w:rPr>
            </w:pPr>
            <w:r w:rsidRPr="00955490">
              <w:rPr>
                <w:rFonts w:asciiTheme="minorHAnsi" w:hAnsiTheme="minorHAnsi" w:cstheme="minorHAnsi"/>
                <w:sz w:val="21"/>
                <w:szCs w:val="21"/>
              </w:rPr>
              <w:lastRenderedPageBreak/>
              <w:t>Li</w:t>
            </w:r>
            <w:r w:rsidR="006C109B" w:rsidRPr="00955490">
              <w:rPr>
                <w:rFonts w:asciiTheme="minorHAnsi" w:hAnsiTheme="minorHAnsi" w:cstheme="minorHAnsi"/>
                <w:sz w:val="21"/>
                <w:szCs w:val="21"/>
              </w:rPr>
              <w:t>gado aos assuntos de governan</w:t>
            </w:r>
            <w:r w:rsidR="004F4BDB">
              <w:rPr>
                <w:rFonts w:asciiTheme="minorHAnsi" w:hAnsiTheme="minorHAnsi" w:cstheme="minorHAnsi"/>
                <w:sz w:val="21"/>
                <w:szCs w:val="21"/>
              </w:rPr>
              <w:t>ça</w:t>
            </w:r>
            <w:r w:rsidR="006C109B" w:rsidRPr="00955490">
              <w:rPr>
                <w:rFonts w:asciiTheme="minorHAnsi" w:hAnsiTheme="minorHAnsi" w:cstheme="minorHAnsi"/>
                <w:sz w:val="21"/>
                <w:szCs w:val="21"/>
              </w:rPr>
              <w:t xml:space="preserve"> identificados no </w:t>
            </w:r>
            <w:r w:rsidR="006C109B" w:rsidRPr="00955490">
              <w:rPr>
                <w:rFonts w:asciiTheme="minorHAnsi" w:hAnsiTheme="minorHAnsi" w:cstheme="minorHAnsi"/>
                <w:sz w:val="21"/>
                <w:szCs w:val="21"/>
              </w:rPr>
              <w:lastRenderedPageBreak/>
              <w:t xml:space="preserve">item </w:t>
            </w:r>
            <w:r w:rsidRPr="00955490">
              <w:rPr>
                <w:rFonts w:asciiTheme="minorHAnsi" w:hAnsiTheme="minorHAnsi" w:cstheme="minorHAnsi"/>
                <w:sz w:val="21"/>
                <w:szCs w:val="21"/>
              </w:rPr>
              <w:t>4.5.1.</w:t>
            </w:r>
          </w:p>
        </w:tc>
      </w:tr>
      <w:tr w:rsidR="000F3594" w:rsidRPr="00955490" w:rsidTr="007B3833">
        <w:trPr>
          <w:jc w:val="center"/>
        </w:trPr>
        <w:tc>
          <w:tcPr>
            <w:tcW w:w="3109" w:type="dxa"/>
            <w:vMerge w:val="restart"/>
          </w:tcPr>
          <w:p w:rsidR="00BB247A" w:rsidRPr="00955490" w:rsidRDefault="000F3594" w:rsidP="00BB247A">
            <w:pPr>
              <w:ind w:left="0" w:firstLine="0"/>
              <w:rPr>
                <w:rFonts w:asciiTheme="minorHAnsi" w:hAnsiTheme="minorHAnsi" w:cstheme="minorHAnsi"/>
                <w:bCs/>
                <w:sz w:val="21"/>
                <w:szCs w:val="21"/>
              </w:rPr>
            </w:pPr>
            <w:r w:rsidRPr="00955490">
              <w:rPr>
                <w:rFonts w:asciiTheme="minorHAnsi" w:hAnsiTheme="minorHAnsi" w:cstheme="minorHAnsi"/>
                <w:sz w:val="21"/>
                <w:szCs w:val="21"/>
              </w:rPr>
              <w:lastRenderedPageBreak/>
              <w:t xml:space="preserve">4.6 </w:t>
            </w:r>
            <w:r w:rsidR="00BB247A" w:rsidRPr="00955490">
              <w:rPr>
                <w:rFonts w:asciiTheme="minorHAnsi" w:hAnsiTheme="minorHAnsi" w:cs="Arial"/>
                <w:color w:val="000000"/>
                <w:sz w:val="21"/>
                <w:szCs w:val="21"/>
                <w:lang w:eastAsia="ja-JP"/>
              </w:rPr>
              <w:t xml:space="preserve">O programa REDD+ contribui para atingir os objetivos das políticas, estratégias e planos de desenvolvimento sustentável estabelecidos em nível nacional e em outros níveis relevantes.  </w:t>
            </w:r>
          </w:p>
        </w:tc>
        <w:tc>
          <w:tcPr>
            <w:tcW w:w="3127" w:type="dxa"/>
          </w:tcPr>
          <w:p w:rsidR="000F3594" w:rsidRPr="00955490" w:rsidRDefault="000F3594" w:rsidP="00574014">
            <w:pPr>
              <w:tabs>
                <w:tab w:val="left" w:pos="8640"/>
              </w:tabs>
              <w:ind w:left="0" w:firstLine="0"/>
              <w:rPr>
                <w:rFonts w:asciiTheme="minorHAnsi" w:hAnsiTheme="minorHAnsi" w:cstheme="minorHAnsi"/>
                <w:sz w:val="21"/>
                <w:szCs w:val="21"/>
              </w:rPr>
            </w:pPr>
            <w:r w:rsidRPr="00955490">
              <w:rPr>
                <w:rFonts w:asciiTheme="minorHAnsi" w:hAnsiTheme="minorHAnsi" w:cstheme="minorHAnsi"/>
                <w:bCs/>
                <w:sz w:val="21"/>
                <w:szCs w:val="21"/>
              </w:rPr>
              <w:t xml:space="preserve">4.6.1 </w:t>
            </w:r>
            <w:r w:rsidR="00574014" w:rsidRPr="00955490">
              <w:rPr>
                <w:rFonts w:asciiTheme="minorHAnsi" w:hAnsiTheme="minorHAnsi" w:cstheme="minorHAnsi"/>
                <w:bCs/>
                <w:sz w:val="21"/>
                <w:szCs w:val="21"/>
              </w:rPr>
              <w:t xml:space="preserve">O </w:t>
            </w:r>
            <w:r w:rsidR="002A1948" w:rsidRPr="00955490">
              <w:rPr>
                <w:rFonts w:asciiTheme="minorHAnsi" w:hAnsiTheme="minorHAnsi" w:cstheme="minorHAnsi"/>
                <w:bCs/>
                <w:sz w:val="21"/>
                <w:szCs w:val="21"/>
              </w:rPr>
              <w:t>programa REDD+</w:t>
            </w:r>
            <w:r w:rsidRPr="00955490">
              <w:rPr>
                <w:rFonts w:asciiTheme="minorHAnsi" w:hAnsiTheme="minorHAnsi" w:cstheme="minorHAnsi"/>
                <w:bCs/>
                <w:sz w:val="21"/>
                <w:szCs w:val="21"/>
              </w:rPr>
              <w:t xml:space="preserve"> </w:t>
            </w:r>
            <w:r w:rsidR="00574014" w:rsidRPr="00955490">
              <w:rPr>
                <w:rFonts w:asciiTheme="minorHAnsi" w:hAnsiTheme="minorHAnsi" w:cstheme="minorHAnsi"/>
                <w:bCs/>
                <w:sz w:val="21"/>
                <w:szCs w:val="21"/>
              </w:rPr>
              <w:t>detalha como suas políticas e medidas vão contribuir para a implementação de quaisquer políticas, estratégias e planos de desenvolvimento sustentável existentes.</w:t>
            </w:r>
          </w:p>
        </w:tc>
        <w:tc>
          <w:tcPr>
            <w:tcW w:w="3336" w:type="dxa"/>
          </w:tcPr>
          <w:p w:rsidR="000F3594" w:rsidRPr="00955490" w:rsidRDefault="000F3594" w:rsidP="00545FB5">
            <w:pPr>
              <w:pStyle w:val="ListParagraph"/>
              <w:numPr>
                <w:ilvl w:val="0"/>
                <w:numId w:val="29"/>
              </w:numPr>
              <w:ind w:left="288" w:hanging="144"/>
              <w:rPr>
                <w:rFonts w:asciiTheme="minorHAnsi" w:hAnsiTheme="minorHAnsi" w:cstheme="minorHAnsi"/>
                <w:sz w:val="21"/>
                <w:szCs w:val="21"/>
              </w:rPr>
            </w:pPr>
            <w:r w:rsidRPr="00955490">
              <w:rPr>
                <w:rFonts w:asciiTheme="minorHAnsi" w:hAnsiTheme="minorHAnsi" w:cstheme="minorHAnsi"/>
                <w:bCs/>
                <w:sz w:val="21"/>
                <w:szCs w:val="21"/>
              </w:rPr>
              <w:t>Ap</w:t>
            </w:r>
            <w:r w:rsidR="006C109B" w:rsidRPr="00955490">
              <w:rPr>
                <w:rFonts w:asciiTheme="minorHAnsi" w:hAnsiTheme="minorHAnsi" w:cstheme="minorHAnsi"/>
                <w:bCs/>
                <w:sz w:val="21"/>
                <w:szCs w:val="21"/>
              </w:rPr>
              <w:t xml:space="preserve">licável </w:t>
            </w:r>
            <w:r w:rsidR="00405185" w:rsidRPr="00955490">
              <w:rPr>
                <w:rFonts w:asciiTheme="minorHAnsi" w:hAnsiTheme="minorHAnsi" w:cstheme="minorHAnsi"/>
                <w:bCs/>
                <w:sz w:val="21"/>
                <w:szCs w:val="21"/>
              </w:rPr>
              <w:t>a</w:t>
            </w:r>
            <w:r w:rsidR="006C109B" w:rsidRPr="00955490">
              <w:rPr>
                <w:rFonts w:asciiTheme="minorHAnsi" w:hAnsiTheme="minorHAnsi" w:cstheme="minorHAnsi"/>
                <w:bCs/>
                <w:sz w:val="21"/>
                <w:szCs w:val="21"/>
              </w:rPr>
              <w:t xml:space="preserve"> políticas, estratégias e planos </w:t>
            </w:r>
            <w:r w:rsidR="00405185" w:rsidRPr="00955490">
              <w:rPr>
                <w:rFonts w:asciiTheme="minorHAnsi" w:hAnsiTheme="minorHAnsi" w:cstheme="minorHAnsi"/>
                <w:bCs/>
                <w:sz w:val="21"/>
                <w:szCs w:val="21"/>
              </w:rPr>
              <w:t>desenvolvidos em nível nacional e em outros níveis relevantes</w:t>
            </w:r>
            <w:r w:rsidRPr="00955490">
              <w:rPr>
                <w:rFonts w:asciiTheme="minorHAnsi" w:hAnsiTheme="minorHAnsi" w:cstheme="minorHAnsi"/>
                <w:bCs/>
                <w:sz w:val="21"/>
                <w:szCs w:val="21"/>
              </w:rPr>
              <w:t>.</w:t>
            </w:r>
          </w:p>
          <w:p w:rsidR="008B212D" w:rsidRDefault="007E7807">
            <w:pPr>
              <w:pStyle w:val="ListParagraph"/>
              <w:numPr>
                <w:ilvl w:val="0"/>
                <w:numId w:val="29"/>
              </w:numPr>
              <w:ind w:left="288" w:hanging="144"/>
              <w:rPr>
                <w:rFonts w:asciiTheme="minorHAnsi" w:hAnsiTheme="minorHAnsi" w:cstheme="minorHAnsi"/>
                <w:sz w:val="21"/>
                <w:szCs w:val="21"/>
              </w:rPr>
            </w:pPr>
            <w:r w:rsidRPr="00955490">
              <w:rPr>
                <w:rFonts w:asciiTheme="minorHAnsi" w:hAnsiTheme="minorHAnsi" w:cstheme="minorHAnsi"/>
                <w:bCs/>
                <w:sz w:val="21"/>
                <w:szCs w:val="21"/>
              </w:rPr>
              <w:t>Inclui</w:t>
            </w:r>
            <w:r w:rsidR="006C109B" w:rsidRPr="00955490">
              <w:rPr>
                <w:rFonts w:asciiTheme="minorHAnsi" w:hAnsiTheme="minorHAnsi" w:cstheme="minorHAnsi"/>
                <w:bCs/>
                <w:sz w:val="21"/>
                <w:szCs w:val="21"/>
              </w:rPr>
              <w:t xml:space="preserve"> políticas, estratégias e planos de redução de pobreza</w:t>
            </w:r>
            <w:r w:rsidRPr="00955490">
              <w:rPr>
                <w:rFonts w:asciiTheme="minorHAnsi" w:hAnsiTheme="minorHAnsi" w:cstheme="minorHAnsi"/>
                <w:bCs/>
                <w:sz w:val="21"/>
                <w:szCs w:val="21"/>
              </w:rPr>
              <w:t xml:space="preserve"> </w:t>
            </w:r>
            <w:r w:rsidR="000F3594" w:rsidRPr="00955490">
              <w:rPr>
                <w:rFonts w:asciiTheme="minorHAnsi" w:hAnsiTheme="minorHAnsi" w:cstheme="minorHAnsi"/>
                <w:bCs/>
                <w:sz w:val="21"/>
                <w:szCs w:val="21"/>
              </w:rPr>
              <w:t xml:space="preserve"> </w:t>
            </w:r>
            <w:r w:rsidR="00095260" w:rsidRPr="00955490">
              <w:rPr>
                <w:rFonts w:asciiTheme="minorHAnsi" w:hAnsiTheme="minorHAnsi" w:cstheme="minorHAnsi"/>
                <w:bCs/>
                <w:sz w:val="21"/>
                <w:szCs w:val="21"/>
              </w:rPr>
              <w:t>,</w:t>
            </w:r>
            <w:r w:rsidR="000F3594" w:rsidRPr="00955490">
              <w:rPr>
                <w:rFonts w:asciiTheme="minorHAnsi" w:hAnsiTheme="minorHAnsi" w:cstheme="minorHAnsi"/>
                <w:bCs/>
                <w:sz w:val="21"/>
                <w:szCs w:val="21"/>
              </w:rPr>
              <w:t xml:space="preserve"> </w:t>
            </w:r>
            <w:r w:rsidR="006C109B" w:rsidRPr="00955490">
              <w:rPr>
                <w:rFonts w:asciiTheme="minorHAnsi" w:hAnsiTheme="minorHAnsi" w:cstheme="minorHAnsi"/>
                <w:bCs/>
                <w:sz w:val="21"/>
                <w:szCs w:val="21"/>
              </w:rPr>
              <w:t>e políticas, estratégias e planos  de biodiversidade</w:t>
            </w:r>
            <w:r w:rsidR="000F3594" w:rsidRPr="00955490">
              <w:rPr>
                <w:rFonts w:asciiTheme="minorHAnsi" w:hAnsiTheme="minorHAnsi" w:cstheme="minorHAnsi"/>
                <w:bCs/>
                <w:sz w:val="21"/>
                <w:szCs w:val="21"/>
              </w:rPr>
              <w:t>, incluin</w:t>
            </w:r>
            <w:r w:rsidR="006C109B" w:rsidRPr="00955490">
              <w:rPr>
                <w:rFonts w:asciiTheme="minorHAnsi" w:hAnsiTheme="minorHAnsi" w:cstheme="minorHAnsi"/>
                <w:bCs/>
                <w:sz w:val="21"/>
                <w:szCs w:val="21"/>
              </w:rPr>
              <w:t>do</w:t>
            </w:r>
            <w:r w:rsidR="000F3594" w:rsidRPr="00955490">
              <w:rPr>
                <w:rFonts w:asciiTheme="minorHAnsi" w:hAnsiTheme="minorHAnsi" w:cstheme="minorHAnsi"/>
                <w:bCs/>
                <w:sz w:val="21"/>
                <w:szCs w:val="21"/>
              </w:rPr>
              <w:t xml:space="preserve"> plan</w:t>
            </w:r>
            <w:r w:rsidR="006C109B" w:rsidRPr="00955490">
              <w:rPr>
                <w:rFonts w:asciiTheme="minorHAnsi" w:hAnsiTheme="minorHAnsi" w:cstheme="minorHAnsi"/>
                <w:bCs/>
                <w:sz w:val="21"/>
                <w:szCs w:val="21"/>
              </w:rPr>
              <w:t>o</w:t>
            </w:r>
            <w:r w:rsidR="000F3594" w:rsidRPr="00955490">
              <w:rPr>
                <w:rFonts w:asciiTheme="minorHAnsi" w:hAnsiTheme="minorHAnsi" w:cstheme="minorHAnsi"/>
                <w:bCs/>
                <w:sz w:val="21"/>
                <w:szCs w:val="21"/>
              </w:rPr>
              <w:t xml:space="preserve">s </w:t>
            </w:r>
            <w:r w:rsidR="006C109B" w:rsidRPr="00955490">
              <w:rPr>
                <w:rFonts w:asciiTheme="minorHAnsi" w:hAnsiTheme="minorHAnsi" w:cstheme="minorHAnsi"/>
                <w:bCs/>
                <w:sz w:val="21"/>
                <w:szCs w:val="21"/>
              </w:rPr>
              <w:t xml:space="preserve">para áreas </w:t>
            </w:r>
            <w:r w:rsidR="004F4BDB">
              <w:rPr>
                <w:rFonts w:asciiTheme="minorHAnsi" w:hAnsiTheme="minorHAnsi" w:cstheme="minorHAnsi"/>
                <w:bCs/>
                <w:sz w:val="21"/>
                <w:szCs w:val="21"/>
              </w:rPr>
              <w:t>p</w:t>
            </w:r>
            <w:r w:rsidR="006C109B" w:rsidRPr="00955490">
              <w:rPr>
                <w:rFonts w:asciiTheme="minorHAnsi" w:hAnsiTheme="minorHAnsi" w:cstheme="minorHAnsi"/>
                <w:bCs/>
                <w:sz w:val="21"/>
                <w:szCs w:val="21"/>
              </w:rPr>
              <w:t>rotegidas públicas, privadas e comunitárias</w:t>
            </w:r>
            <w:r w:rsidR="000F3594" w:rsidRPr="00955490">
              <w:rPr>
                <w:rFonts w:asciiTheme="minorHAnsi" w:hAnsiTheme="minorHAnsi" w:cstheme="minorHAnsi"/>
                <w:bCs/>
                <w:sz w:val="21"/>
                <w:szCs w:val="21"/>
              </w:rPr>
              <w:t>.</w:t>
            </w:r>
          </w:p>
        </w:tc>
      </w:tr>
      <w:tr w:rsidR="000F3594" w:rsidRPr="00955490" w:rsidTr="007B3833">
        <w:trPr>
          <w:jc w:val="center"/>
        </w:trPr>
        <w:tc>
          <w:tcPr>
            <w:tcW w:w="3109" w:type="dxa"/>
            <w:vMerge/>
          </w:tcPr>
          <w:p w:rsidR="000F3594" w:rsidRPr="00955490" w:rsidRDefault="000F3594" w:rsidP="00545FB5">
            <w:pPr>
              <w:tabs>
                <w:tab w:val="left" w:pos="8640"/>
              </w:tabs>
              <w:ind w:hanging="288"/>
              <w:rPr>
                <w:rFonts w:asciiTheme="minorHAnsi" w:hAnsiTheme="minorHAnsi" w:cstheme="minorHAnsi"/>
                <w:sz w:val="21"/>
                <w:szCs w:val="21"/>
              </w:rPr>
            </w:pPr>
          </w:p>
        </w:tc>
        <w:tc>
          <w:tcPr>
            <w:tcW w:w="3127" w:type="dxa"/>
          </w:tcPr>
          <w:p w:rsidR="008B212D" w:rsidRDefault="000F3594">
            <w:pPr>
              <w:tabs>
                <w:tab w:val="left" w:pos="8640"/>
              </w:tabs>
              <w:ind w:left="0" w:firstLine="0"/>
              <w:rPr>
                <w:rFonts w:asciiTheme="minorHAnsi" w:hAnsiTheme="minorHAnsi" w:cstheme="minorHAnsi"/>
                <w:sz w:val="21"/>
                <w:szCs w:val="21"/>
              </w:rPr>
            </w:pPr>
            <w:r w:rsidRPr="00955490">
              <w:rPr>
                <w:rFonts w:asciiTheme="minorHAnsi" w:hAnsiTheme="minorHAnsi" w:cstheme="minorHAnsi"/>
                <w:sz w:val="21"/>
                <w:szCs w:val="21"/>
              </w:rPr>
              <w:t xml:space="preserve">4.6.2 </w:t>
            </w:r>
            <w:r w:rsidR="00574014" w:rsidRPr="00955490">
              <w:rPr>
                <w:rFonts w:asciiTheme="minorHAnsi" w:hAnsiTheme="minorHAnsi" w:cstheme="minorHAnsi"/>
                <w:sz w:val="21"/>
                <w:szCs w:val="21"/>
              </w:rPr>
              <w:t xml:space="preserve">O monitoramento nacional de pobreza mostra melhoras nas áreas onde o </w:t>
            </w:r>
            <w:r w:rsidR="002A1948" w:rsidRPr="00955490">
              <w:rPr>
                <w:rFonts w:asciiTheme="minorHAnsi" w:hAnsiTheme="minorHAnsi" w:cstheme="minorHAnsi"/>
                <w:sz w:val="21"/>
                <w:szCs w:val="21"/>
              </w:rPr>
              <w:t xml:space="preserve">programa REDD+ </w:t>
            </w:r>
            <w:r w:rsidR="00574014" w:rsidRPr="00955490">
              <w:rPr>
                <w:rFonts w:asciiTheme="minorHAnsi" w:hAnsiTheme="minorHAnsi" w:cstheme="minorHAnsi"/>
                <w:sz w:val="21"/>
                <w:szCs w:val="21"/>
              </w:rPr>
              <w:t>é implementado</w:t>
            </w:r>
            <w:r w:rsidRPr="00955490">
              <w:rPr>
                <w:rFonts w:asciiTheme="minorHAnsi" w:hAnsiTheme="minorHAnsi" w:cstheme="minorHAnsi"/>
                <w:sz w:val="21"/>
                <w:szCs w:val="21"/>
              </w:rPr>
              <w:t>.</w:t>
            </w:r>
          </w:p>
        </w:tc>
        <w:tc>
          <w:tcPr>
            <w:tcW w:w="3336" w:type="dxa"/>
          </w:tcPr>
          <w:p w:rsidR="008B212D" w:rsidRDefault="007E7807" w:rsidP="008B212D">
            <w:pPr>
              <w:pStyle w:val="ListParagraph"/>
              <w:numPr>
                <w:ilvl w:val="0"/>
                <w:numId w:val="56"/>
              </w:numPr>
              <w:ind w:left="288"/>
              <w:rPr>
                <w:rFonts w:asciiTheme="minorHAnsi" w:hAnsiTheme="minorHAnsi" w:cstheme="minorHAnsi"/>
                <w:sz w:val="21"/>
                <w:szCs w:val="21"/>
              </w:rPr>
            </w:pPr>
            <w:r w:rsidRPr="00955490">
              <w:rPr>
                <w:rFonts w:asciiTheme="minorHAnsi" w:hAnsiTheme="minorHAnsi" w:cstheme="minorHAnsi"/>
                <w:bCs/>
                <w:sz w:val="21"/>
                <w:szCs w:val="21"/>
              </w:rPr>
              <w:t>Inclui</w:t>
            </w:r>
            <w:r w:rsidR="00C54FD4" w:rsidRPr="00955490">
              <w:rPr>
                <w:rFonts w:asciiTheme="minorHAnsi" w:hAnsiTheme="minorHAnsi" w:cstheme="minorHAnsi"/>
                <w:bCs/>
                <w:sz w:val="21"/>
                <w:szCs w:val="21"/>
              </w:rPr>
              <w:t xml:space="preserve"> </w:t>
            </w:r>
            <w:r w:rsidR="00C54FD4" w:rsidRPr="00461748">
              <w:rPr>
                <w:rFonts w:asciiTheme="minorHAnsi" w:hAnsiTheme="minorHAnsi" w:cstheme="minorHAnsi"/>
                <w:bCs/>
                <w:sz w:val="21"/>
                <w:szCs w:val="21"/>
              </w:rPr>
              <w:t>modos de vida e</w:t>
            </w:r>
            <w:r w:rsidR="00C54FD4" w:rsidRPr="00955490">
              <w:rPr>
                <w:rFonts w:asciiTheme="minorHAnsi" w:hAnsiTheme="minorHAnsi" w:cstheme="minorHAnsi"/>
                <w:bCs/>
                <w:sz w:val="21"/>
                <w:szCs w:val="21"/>
              </w:rPr>
              <w:t xml:space="preserve"> monitoramento dos objetivos do Milênio, onde estes estão sendo conduzidos</w:t>
            </w:r>
            <w:r w:rsidR="003C3A08" w:rsidRPr="00955490">
              <w:rPr>
                <w:rFonts w:asciiTheme="minorHAnsi" w:hAnsiTheme="minorHAnsi" w:cstheme="minorHAnsi"/>
                <w:bCs/>
                <w:sz w:val="21"/>
                <w:szCs w:val="21"/>
              </w:rPr>
              <w:t>.</w:t>
            </w:r>
          </w:p>
        </w:tc>
      </w:tr>
      <w:tr w:rsidR="000F3594" w:rsidRPr="00955490" w:rsidTr="007B3833">
        <w:trPr>
          <w:jc w:val="center"/>
        </w:trPr>
        <w:tc>
          <w:tcPr>
            <w:tcW w:w="3109" w:type="dxa"/>
            <w:vMerge w:val="restart"/>
          </w:tcPr>
          <w:p w:rsidR="00177133" w:rsidRPr="00955490" w:rsidRDefault="000F3594" w:rsidP="00177133">
            <w:pPr>
              <w:ind w:left="0" w:firstLine="0"/>
              <w:rPr>
                <w:rFonts w:asciiTheme="minorHAnsi" w:hAnsiTheme="minorHAnsi" w:cstheme="minorHAnsi"/>
                <w:sz w:val="21"/>
                <w:szCs w:val="21"/>
              </w:rPr>
            </w:pPr>
            <w:r w:rsidRPr="00955490">
              <w:rPr>
                <w:rFonts w:asciiTheme="minorHAnsi" w:hAnsiTheme="minorHAnsi" w:cstheme="minorHAnsi"/>
                <w:sz w:val="21"/>
                <w:szCs w:val="21"/>
              </w:rPr>
              <w:t xml:space="preserve">4.7   </w:t>
            </w:r>
            <w:r w:rsidR="00177133" w:rsidRPr="00955490">
              <w:rPr>
                <w:rFonts w:asciiTheme="minorHAnsi" w:hAnsiTheme="minorHAnsi" w:cs="Arial"/>
                <w:color w:val="000000"/>
                <w:sz w:val="21"/>
                <w:szCs w:val="21"/>
                <w:lang w:eastAsia="ja-JP"/>
              </w:rPr>
              <w:t>O programa REDD+ contribui para o respeito, a proteção e o cumprimento dos direitos humanos.</w:t>
            </w:r>
          </w:p>
        </w:tc>
        <w:tc>
          <w:tcPr>
            <w:tcW w:w="3127" w:type="dxa"/>
          </w:tcPr>
          <w:p w:rsidR="000F3594" w:rsidRPr="00955490" w:rsidRDefault="000F3594" w:rsidP="00574014">
            <w:pPr>
              <w:tabs>
                <w:tab w:val="left" w:pos="8640"/>
              </w:tabs>
              <w:ind w:left="0" w:hanging="21"/>
              <w:rPr>
                <w:rFonts w:asciiTheme="minorHAnsi" w:hAnsiTheme="minorHAnsi" w:cstheme="minorHAnsi"/>
                <w:sz w:val="21"/>
                <w:szCs w:val="21"/>
              </w:rPr>
            </w:pPr>
            <w:r w:rsidRPr="00955490">
              <w:rPr>
                <w:rFonts w:asciiTheme="minorHAnsi" w:hAnsiTheme="minorHAnsi" w:cstheme="minorHAnsi"/>
                <w:bCs/>
                <w:sz w:val="21"/>
                <w:szCs w:val="21"/>
              </w:rPr>
              <w:t xml:space="preserve">4.7.1 </w:t>
            </w:r>
            <w:r w:rsidR="00574014" w:rsidRPr="00955490">
              <w:rPr>
                <w:rFonts w:asciiTheme="minorHAnsi" w:hAnsiTheme="minorHAnsi" w:cstheme="minorHAnsi"/>
                <w:bCs/>
                <w:sz w:val="21"/>
                <w:szCs w:val="21"/>
              </w:rPr>
              <w:t xml:space="preserve">O </w:t>
            </w:r>
            <w:r w:rsidR="002A1948" w:rsidRPr="00955490">
              <w:rPr>
                <w:rFonts w:asciiTheme="minorHAnsi" w:hAnsiTheme="minorHAnsi" w:cstheme="minorHAnsi"/>
                <w:bCs/>
                <w:sz w:val="21"/>
                <w:szCs w:val="21"/>
              </w:rPr>
              <w:t xml:space="preserve">programa REDD+ </w:t>
            </w:r>
            <w:r w:rsidR="00574014" w:rsidRPr="00955490">
              <w:rPr>
                <w:rFonts w:asciiTheme="minorHAnsi" w:hAnsiTheme="minorHAnsi" w:cstheme="minorHAnsi"/>
                <w:bCs/>
                <w:sz w:val="21"/>
                <w:szCs w:val="21"/>
              </w:rPr>
              <w:t>detalha como suas políticas e medidas vão contribuir para melhorar o respeito, a proteção e cumprimento dos direitos humanos</w:t>
            </w:r>
            <w:r w:rsidRPr="00955490">
              <w:rPr>
                <w:rFonts w:asciiTheme="minorHAnsi" w:hAnsiTheme="minorHAnsi" w:cstheme="minorHAnsi"/>
                <w:bCs/>
                <w:sz w:val="21"/>
                <w:szCs w:val="21"/>
              </w:rPr>
              <w:t>.</w:t>
            </w:r>
          </w:p>
        </w:tc>
        <w:tc>
          <w:tcPr>
            <w:tcW w:w="3336" w:type="dxa"/>
          </w:tcPr>
          <w:p w:rsidR="000F3594" w:rsidRPr="00955490" w:rsidRDefault="000F3594" w:rsidP="00545FB5">
            <w:pPr>
              <w:rPr>
                <w:rFonts w:asciiTheme="minorHAnsi" w:hAnsiTheme="minorHAnsi" w:cstheme="minorHAnsi"/>
                <w:sz w:val="21"/>
                <w:szCs w:val="21"/>
              </w:rPr>
            </w:pPr>
          </w:p>
        </w:tc>
      </w:tr>
      <w:tr w:rsidR="000F3594" w:rsidRPr="00955490" w:rsidTr="007B3833">
        <w:trPr>
          <w:jc w:val="center"/>
        </w:trPr>
        <w:tc>
          <w:tcPr>
            <w:tcW w:w="3109" w:type="dxa"/>
            <w:vMerge/>
          </w:tcPr>
          <w:p w:rsidR="000F3594" w:rsidRPr="00955490" w:rsidRDefault="000F3594" w:rsidP="00545FB5">
            <w:pPr>
              <w:tabs>
                <w:tab w:val="left" w:pos="8640"/>
              </w:tabs>
              <w:ind w:hanging="288"/>
              <w:rPr>
                <w:rFonts w:asciiTheme="minorHAnsi" w:hAnsiTheme="minorHAnsi" w:cstheme="minorHAnsi"/>
                <w:sz w:val="21"/>
                <w:szCs w:val="21"/>
              </w:rPr>
            </w:pPr>
          </w:p>
        </w:tc>
        <w:tc>
          <w:tcPr>
            <w:tcW w:w="3127" w:type="dxa"/>
          </w:tcPr>
          <w:p w:rsidR="000F3594" w:rsidRPr="00955490" w:rsidRDefault="000F3594" w:rsidP="005835B8">
            <w:pPr>
              <w:tabs>
                <w:tab w:val="left" w:pos="8640"/>
              </w:tabs>
              <w:ind w:left="0" w:hanging="21"/>
              <w:rPr>
                <w:rFonts w:asciiTheme="minorHAnsi" w:hAnsiTheme="minorHAnsi" w:cstheme="minorHAnsi"/>
                <w:sz w:val="21"/>
                <w:szCs w:val="21"/>
              </w:rPr>
            </w:pPr>
            <w:r w:rsidRPr="00955490">
              <w:rPr>
                <w:rFonts w:asciiTheme="minorHAnsi" w:hAnsiTheme="minorHAnsi" w:cstheme="minorHAnsi"/>
                <w:bCs/>
                <w:sz w:val="21"/>
                <w:szCs w:val="21"/>
              </w:rPr>
              <w:t xml:space="preserve">4.7.2 </w:t>
            </w:r>
            <w:r w:rsidR="00574014" w:rsidRPr="00955490">
              <w:rPr>
                <w:rFonts w:asciiTheme="minorHAnsi" w:hAnsiTheme="minorHAnsi" w:cstheme="minorHAnsi"/>
                <w:bCs/>
                <w:sz w:val="21"/>
                <w:szCs w:val="21"/>
              </w:rPr>
              <w:t xml:space="preserve">O </w:t>
            </w:r>
            <w:r w:rsidR="005835B8" w:rsidRPr="00955490">
              <w:rPr>
                <w:rFonts w:asciiTheme="minorHAnsi" w:hAnsiTheme="minorHAnsi" w:cstheme="minorHAnsi"/>
                <w:bCs/>
                <w:sz w:val="21"/>
                <w:szCs w:val="21"/>
              </w:rPr>
              <w:t xml:space="preserve">plano de monitoramento e avaliação do </w:t>
            </w:r>
            <w:r w:rsidR="002A1948" w:rsidRPr="00955490">
              <w:rPr>
                <w:rFonts w:asciiTheme="minorHAnsi" w:hAnsiTheme="minorHAnsi" w:cstheme="minorHAnsi"/>
                <w:bCs/>
                <w:sz w:val="21"/>
                <w:szCs w:val="21"/>
              </w:rPr>
              <w:t>programa REDD+</w:t>
            </w:r>
            <w:r w:rsidRPr="00955490">
              <w:rPr>
                <w:rFonts w:asciiTheme="minorHAnsi" w:hAnsiTheme="minorHAnsi" w:cstheme="minorHAnsi"/>
                <w:bCs/>
                <w:sz w:val="21"/>
                <w:szCs w:val="21"/>
              </w:rPr>
              <w:t xml:space="preserve"> </w:t>
            </w:r>
            <w:r w:rsidR="005835B8" w:rsidRPr="00955490">
              <w:rPr>
                <w:rFonts w:asciiTheme="minorHAnsi" w:hAnsiTheme="minorHAnsi" w:cstheme="minorHAnsi"/>
                <w:bCs/>
                <w:sz w:val="21"/>
                <w:szCs w:val="21"/>
              </w:rPr>
              <w:t>inclui indicadores-chave de direitos humanos</w:t>
            </w:r>
            <w:r w:rsidRPr="00955490">
              <w:rPr>
                <w:rFonts w:asciiTheme="minorHAnsi" w:hAnsiTheme="minorHAnsi" w:cstheme="minorHAnsi"/>
                <w:bCs/>
                <w:sz w:val="21"/>
                <w:szCs w:val="21"/>
              </w:rPr>
              <w:t>.</w:t>
            </w:r>
          </w:p>
        </w:tc>
        <w:tc>
          <w:tcPr>
            <w:tcW w:w="3336" w:type="dxa"/>
          </w:tcPr>
          <w:p w:rsidR="000F3594" w:rsidRPr="00955490" w:rsidRDefault="000F3594" w:rsidP="00C54FD4">
            <w:pPr>
              <w:pStyle w:val="ListParagraph"/>
              <w:numPr>
                <w:ilvl w:val="0"/>
                <w:numId w:val="55"/>
              </w:numPr>
              <w:ind w:left="288" w:hanging="144"/>
              <w:rPr>
                <w:rFonts w:asciiTheme="minorHAnsi" w:hAnsiTheme="minorHAnsi" w:cstheme="minorHAnsi"/>
                <w:sz w:val="21"/>
                <w:szCs w:val="21"/>
              </w:rPr>
            </w:pPr>
            <w:r w:rsidRPr="00955490">
              <w:rPr>
                <w:rFonts w:asciiTheme="minorHAnsi" w:hAnsiTheme="minorHAnsi" w:cstheme="minorHAnsi"/>
                <w:sz w:val="21"/>
                <w:szCs w:val="21"/>
              </w:rPr>
              <w:t>Li</w:t>
            </w:r>
            <w:r w:rsidR="00C54FD4" w:rsidRPr="00955490">
              <w:rPr>
                <w:rFonts w:asciiTheme="minorHAnsi" w:hAnsiTheme="minorHAnsi" w:cstheme="minorHAnsi"/>
                <w:sz w:val="21"/>
                <w:szCs w:val="21"/>
              </w:rPr>
              <w:t xml:space="preserve">gado aos assuntos de direitos humanos </w:t>
            </w:r>
            <w:r w:rsidRPr="00955490">
              <w:rPr>
                <w:rFonts w:asciiTheme="minorHAnsi" w:hAnsiTheme="minorHAnsi" w:cstheme="minorHAnsi"/>
                <w:sz w:val="21"/>
                <w:szCs w:val="21"/>
              </w:rPr>
              <w:t>identifi</w:t>
            </w:r>
            <w:r w:rsidR="00C54FD4" w:rsidRPr="00955490">
              <w:rPr>
                <w:rFonts w:asciiTheme="minorHAnsi" w:hAnsiTheme="minorHAnsi" w:cstheme="minorHAnsi"/>
                <w:sz w:val="21"/>
                <w:szCs w:val="21"/>
              </w:rPr>
              <w:t xml:space="preserve">cados no </w:t>
            </w:r>
            <w:r w:rsidR="004F4BDB">
              <w:rPr>
                <w:rFonts w:asciiTheme="minorHAnsi" w:hAnsiTheme="minorHAnsi" w:cstheme="minorHAnsi"/>
                <w:sz w:val="21"/>
                <w:szCs w:val="21"/>
              </w:rPr>
              <w:t>item</w:t>
            </w:r>
            <w:r w:rsidR="00C54FD4" w:rsidRPr="00955490">
              <w:rPr>
                <w:rFonts w:asciiTheme="minorHAnsi" w:hAnsiTheme="minorHAnsi" w:cstheme="minorHAnsi"/>
                <w:sz w:val="21"/>
                <w:szCs w:val="21"/>
              </w:rPr>
              <w:t xml:space="preserve"> </w:t>
            </w:r>
            <w:r w:rsidRPr="00955490">
              <w:rPr>
                <w:rFonts w:asciiTheme="minorHAnsi" w:hAnsiTheme="minorHAnsi" w:cstheme="minorHAnsi"/>
                <w:sz w:val="21"/>
                <w:szCs w:val="21"/>
              </w:rPr>
              <w:t>4.7.1.</w:t>
            </w:r>
          </w:p>
        </w:tc>
      </w:tr>
    </w:tbl>
    <w:p w:rsidR="00342461" w:rsidRPr="00955490" w:rsidRDefault="00342461" w:rsidP="00545FB5">
      <w:pPr>
        <w:ind w:left="0" w:firstLine="0"/>
        <w:rPr>
          <w:rFonts w:asciiTheme="minorHAnsi" w:hAnsiTheme="minorHAnsi" w:cstheme="minorHAnsi"/>
          <w:sz w:val="22"/>
          <w:szCs w:val="22"/>
        </w:rPr>
      </w:pPr>
    </w:p>
    <w:p w:rsidR="00342461" w:rsidRPr="00955490" w:rsidRDefault="00342461" w:rsidP="00545FB5">
      <w:pPr>
        <w:ind w:left="0" w:firstLine="0"/>
        <w:rPr>
          <w:rFonts w:asciiTheme="minorHAnsi" w:hAnsiTheme="minorHAnsi" w:cstheme="minorHAnsi"/>
          <w:b/>
          <w:bCs/>
          <w:sz w:val="22"/>
          <w:szCs w:val="22"/>
        </w:rPr>
      </w:pPr>
    </w:p>
    <w:tbl>
      <w:tblPr>
        <w:tblStyle w:val="TableGrid"/>
        <w:tblW w:w="9630" w:type="dxa"/>
        <w:jc w:val="center"/>
        <w:tblInd w:w="50" w:type="dxa"/>
        <w:tblLook w:val="04A0"/>
      </w:tblPr>
      <w:tblGrid>
        <w:gridCol w:w="3060"/>
        <w:gridCol w:w="3150"/>
        <w:gridCol w:w="3420"/>
      </w:tblGrid>
      <w:tr w:rsidR="00767D16" w:rsidRPr="00955490" w:rsidTr="007B3833">
        <w:trPr>
          <w:trHeight w:val="350"/>
          <w:jc w:val="center"/>
        </w:trPr>
        <w:tc>
          <w:tcPr>
            <w:tcW w:w="9630" w:type="dxa"/>
            <w:gridSpan w:val="3"/>
            <w:vAlign w:val="center"/>
          </w:tcPr>
          <w:p w:rsidR="00A140BB" w:rsidRPr="00955490" w:rsidRDefault="000C4024" w:rsidP="00A140BB">
            <w:pPr>
              <w:ind w:left="0" w:firstLine="0"/>
              <w:rPr>
                <w:rFonts w:asciiTheme="minorHAnsi" w:hAnsiTheme="minorHAnsi" w:cstheme="minorHAnsi"/>
                <w:b/>
                <w:sz w:val="21"/>
                <w:szCs w:val="21"/>
              </w:rPr>
            </w:pPr>
            <w:r w:rsidRPr="00955490">
              <w:rPr>
                <w:rFonts w:asciiTheme="minorHAnsi" w:hAnsiTheme="minorHAnsi" w:cstheme="minorHAnsi"/>
                <w:b/>
                <w:bCs/>
                <w:sz w:val="22"/>
                <w:szCs w:val="22"/>
              </w:rPr>
              <w:t>Princípio</w:t>
            </w:r>
            <w:r w:rsidR="00767D16" w:rsidRPr="00955490">
              <w:rPr>
                <w:rFonts w:asciiTheme="minorHAnsi" w:hAnsiTheme="minorHAnsi" w:cstheme="minorHAnsi"/>
                <w:b/>
                <w:bCs/>
                <w:sz w:val="22"/>
                <w:szCs w:val="22"/>
              </w:rPr>
              <w:t xml:space="preserve"> 5: </w:t>
            </w:r>
            <w:r w:rsidR="00A140BB" w:rsidRPr="00955490">
              <w:rPr>
                <w:rFonts w:asciiTheme="minorHAnsi" w:hAnsiTheme="minorHAnsi" w:cs="Arial"/>
                <w:b/>
                <w:bCs/>
                <w:color w:val="000000"/>
                <w:sz w:val="22"/>
                <w:szCs w:val="22"/>
                <w:lang w:eastAsia="ja-JP"/>
              </w:rPr>
              <w:t>O programa REDD+ mantém e melhora</w:t>
            </w:r>
            <w:r w:rsidR="00767D16" w:rsidRPr="00955490">
              <w:rPr>
                <w:rStyle w:val="FootnoteReference"/>
                <w:rFonts w:asciiTheme="minorHAnsi" w:hAnsiTheme="minorHAnsi" w:cstheme="minorHAnsi"/>
                <w:b/>
                <w:bCs/>
                <w:sz w:val="22"/>
                <w:szCs w:val="22"/>
              </w:rPr>
              <w:footnoteReference w:id="32"/>
            </w:r>
            <w:r w:rsidR="00767D16" w:rsidRPr="00955490">
              <w:rPr>
                <w:rFonts w:asciiTheme="minorHAnsi" w:hAnsiTheme="minorHAnsi" w:cstheme="minorHAnsi"/>
                <w:b/>
                <w:bCs/>
                <w:sz w:val="22"/>
                <w:szCs w:val="22"/>
              </w:rPr>
              <w:t xml:space="preserve"> </w:t>
            </w:r>
            <w:r w:rsidR="00A140BB" w:rsidRPr="00955490">
              <w:rPr>
                <w:rFonts w:asciiTheme="minorHAnsi" w:hAnsiTheme="minorHAnsi" w:cs="Arial"/>
                <w:b/>
                <w:bCs/>
                <w:color w:val="000000"/>
                <w:sz w:val="22"/>
                <w:szCs w:val="22"/>
                <w:lang w:eastAsia="ja-JP"/>
              </w:rPr>
              <w:t>a biodiversidade e os serviços ecossistêmicos</w:t>
            </w:r>
            <w:r w:rsidR="00767D16" w:rsidRPr="00955490">
              <w:rPr>
                <w:rStyle w:val="FootnoteReference"/>
                <w:rFonts w:asciiTheme="minorHAnsi" w:hAnsiTheme="minorHAnsi" w:cstheme="minorHAnsi"/>
                <w:b/>
                <w:bCs/>
                <w:sz w:val="22"/>
                <w:szCs w:val="22"/>
              </w:rPr>
              <w:footnoteReference w:id="33"/>
            </w:r>
            <w:r w:rsidR="00A140BB" w:rsidRPr="00955490">
              <w:rPr>
                <w:rFonts w:asciiTheme="minorHAnsi" w:hAnsiTheme="minorHAnsi" w:cs="Arial"/>
                <w:b/>
                <w:bCs/>
                <w:color w:val="000000"/>
                <w:sz w:val="22"/>
                <w:szCs w:val="22"/>
                <w:lang w:eastAsia="ja-JP"/>
              </w:rPr>
              <w:t>.</w:t>
            </w:r>
          </w:p>
        </w:tc>
      </w:tr>
      <w:tr w:rsidR="000165E2" w:rsidRPr="00955490" w:rsidTr="007B3833">
        <w:trPr>
          <w:jc w:val="center"/>
        </w:trPr>
        <w:tc>
          <w:tcPr>
            <w:tcW w:w="3060" w:type="dxa"/>
            <w:vMerge w:val="restart"/>
            <w:vAlign w:val="center"/>
          </w:tcPr>
          <w:p w:rsidR="000165E2" w:rsidRPr="00955490" w:rsidRDefault="000C4024" w:rsidP="00A50106">
            <w:pPr>
              <w:jc w:val="center"/>
              <w:rPr>
                <w:rFonts w:asciiTheme="minorHAnsi" w:hAnsiTheme="minorHAnsi" w:cstheme="minorHAnsi"/>
                <w:b/>
                <w:sz w:val="21"/>
                <w:szCs w:val="21"/>
              </w:rPr>
            </w:pPr>
            <w:r w:rsidRPr="00955490">
              <w:rPr>
                <w:rFonts w:asciiTheme="minorHAnsi" w:hAnsiTheme="minorHAnsi" w:cstheme="minorHAnsi"/>
                <w:b/>
                <w:sz w:val="21"/>
                <w:szCs w:val="21"/>
              </w:rPr>
              <w:t>Critérios</w:t>
            </w:r>
          </w:p>
        </w:tc>
        <w:tc>
          <w:tcPr>
            <w:tcW w:w="6570" w:type="dxa"/>
            <w:gridSpan w:val="2"/>
          </w:tcPr>
          <w:p w:rsidR="000165E2" w:rsidRPr="00955490" w:rsidRDefault="000C4024" w:rsidP="00A50106">
            <w:pPr>
              <w:jc w:val="center"/>
              <w:rPr>
                <w:rFonts w:asciiTheme="minorHAnsi" w:hAnsiTheme="minorHAnsi" w:cstheme="minorHAnsi"/>
                <w:b/>
                <w:sz w:val="21"/>
                <w:szCs w:val="21"/>
              </w:rPr>
            </w:pPr>
            <w:r w:rsidRPr="00955490">
              <w:rPr>
                <w:rFonts w:asciiTheme="minorHAnsi" w:hAnsiTheme="minorHAnsi" w:cstheme="minorHAnsi"/>
                <w:b/>
                <w:sz w:val="21"/>
                <w:szCs w:val="21"/>
              </w:rPr>
              <w:t>Estrutura básica para indicadores</w:t>
            </w:r>
          </w:p>
        </w:tc>
      </w:tr>
      <w:tr w:rsidR="000165E2" w:rsidRPr="00955490" w:rsidTr="007B3833">
        <w:trPr>
          <w:jc w:val="center"/>
        </w:trPr>
        <w:tc>
          <w:tcPr>
            <w:tcW w:w="3060" w:type="dxa"/>
            <w:vMerge/>
            <w:vAlign w:val="center"/>
          </w:tcPr>
          <w:p w:rsidR="000165E2" w:rsidRPr="00955490" w:rsidRDefault="000165E2" w:rsidP="00A50106">
            <w:pPr>
              <w:jc w:val="center"/>
              <w:rPr>
                <w:rFonts w:asciiTheme="minorHAnsi" w:hAnsiTheme="minorHAnsi" w:cstheme="minorHAnsi"/>
                <w:b/>
                <w:sz w:val="21"/>
                <w:szCs w:val="21"/>
              </w:rPr>
            </w:pPr>
          </w:p>
        </w:tc>
        <w:tc>
          <w:tcPr>
            <w:tcW w:w="3150" w:type="dxa"/>
          </w:tcPr>
          <w:p w:rsidR="000165E2" w:rsidRPr="00955490" w:rsidRDefault="000C4024" w:rsidP="00A50106">
            <w:pPr>
              <w:jc w:val="center"/>
              <w:rPr>
                <w:rFonts w:asciiTheme="minorHAnsi" w:hAnsiTheme="minorHAnsi" w:cstheme="minorHAnsi"/>
                <w:b/>
                <w:sz w:val="21"/>
                <w:szCs w:val="21"/>
              </w:rPr>
            </w:pPr>
            <w:r w:rsidRPr="00955490">
              <w:rPr>
                <w:rFonts w:asciiTheme="minorHAnsi" w:hAnsiTheme="minorHAnsi" w:cstheme="minorHAnsi"/>
                <w:b/>
                <w:sz w:val="21"/>
                <w:szCs w:val="21"/>
              </w:rPr>
              <w:t>Essência</w:t>
            </w:r>
          </w:p>
        </w:tc>
        <w:tc>
          <w:tcPr>
            <w:tcW w:w="3420" w:type="dxa"/>
          </w:tcPr>
          <w:p w:rsidR="000165E2" w:rsidRPr="00955490" w:rsidRDefault="000C4024" w:rsidP="00A50106">
            <w:pPr>
              <w:jc w:val="center"/>
              <w:rPr>
                <w:rFonts w:asciiTheme="minorHAnsi" w:hAnsiTheme="minorHAnsi" w:cstheme="minorHAnsi"/>
                <w:b/>
                <w:sz w:val="21"/>
                <w:szCs w:val="21"/>
              </w:rPr>
            </w:pPr>
            <w:r w:rsidRPr="00955490">
              <w:rPr>
                <w:rFonts w:asciiTheme="minorHAnsi" w:hAnsiTheme="minorHAnsi" w:cstheme="minorHAnsi"/>
                <w:b/>
                <w:sz w:val="21"/>
                <w:szCs w:val="21"/>
              </w:rPr>
              <w:t>Qualificadores</w:t>
            </w:r>
          </w:p>
        </w:tc>
      </w:tr>
      <w:tr w:rsidR="000F3594" w:rsidRPr="00955490" w:rsidTr="007B3833">
        <w:trPr>
          <w:jc w:val="center"/>
        </w:trPr>
        <w:tc>
          <w:tcPr>
            <w:tcW w:w="3060" w:type="dxa"/>
            <w:vMerge w:val="restart"/>
          </w:tcPr>
          <w:p w:rsidR="000F3594" w:rsidRPr="00955490" w:rsidRDefault="000F3594" w:rsidP="00E528CD">
            <w:pPr>
              <w:ind w:left="0" w:firstLine="0"/>
              <w:rPr>
                <w:rFonts w:asciiTheme="minorHAnsi" w:hAnsiTheme="minorHAnsi" w:cstheme="minorHAnsi"/>
                <w:bCs/>
                <w:sz w:val="21"/>
                <w:szCs w:val="21"/>
              </w:rPr>
            </w:pPr>
            <w:r w:rsidRPr="00955490">
              <w:rPr>
                <w:rFonts w:asciiTheme="minorHAnsi" w:hAnsiTheme="minorHAnsi" w:cstheme="minorHAnsi"/>
                <w:bCs/>
                <w:sz w:val="21"/>
                <w:szCs w:val="21"/>
              </w:rPr>
              <w:t xml:space="preserve">5.1 </w:t>
            </w:r>
            <w:r w:rsidR="00E528CD" w:rsidRPr="00955490">
              <w:rPr>
                <w:rFonts w:asciiTheme="minorHAnsi" w:hAnsiTheme="minorHAnsi" w:cs="Arial"/>
                <w:color w:val="000000"/>
                <w:sz w:val="21"/>
                <w:szCs w:val="21"/>
                <w:lang w:eastAsia="ja-JP"/>
              </w:rPr>
              <w:t>A biodiversidade e os serviços ecossistêmicos potencialmente afetados pelo programa REDD+ são mantidos e melhorados</w:t>
            </w:r>
          </w:p>
        </w:tc>
        <w:tc>
          <w:tcPr>
            <w:tcW w:w="3150" w:type="dxa"/>
          </w:tcPr>
          <w:p w:rsidR="000F3594" w:rsidRPr="00955490" w:rsidRDefault="000F3594" w:rsidP="009C7B88">
            <w:pPr>
              <w:tabs>
                <w:tab w:val="left" w:pos="8640"/>
              </w:tabs>
              <w:ind w:left="0" w:hanging="21"/>
              <w:rPr>
                <w:rFonts w:asciiTheme="minorHAnsi" w:hAnsiTheme="minorHAnsi" w:cstheme="minorHAnsi"/>
                <w:sz w:val="21"/>
                <w:szCs w:val="21"/>
              </w:rPr>
            </w:pPr>
            <w:r w:rsidRPr="00955490">
              <w:rPr>
                <w:rFonts w:asciiTheme="minorHAnsi" w:hAnsiTheme="minorHAnsi" w:cstheme="minorHAnsi"/>
                <w:bCs/>
                <w:sz w:val="21"/>
                <w:szCs w:val="21"/>
              </w:rPr>
              <w:t xml:space="preserve">5.1.1 </w:t>
            </w:r>
            <w:r w:rsidR="009C7B88" w:rsidRPr="00955490">
              <w:rPr>
                <w:rFonts w:asciiTheme="minorHAnsi" w:hAnsiTheme="minorHAnsi" w:cstheme="minorHAnsi"/>
                <w:bCs/>
                <w:sz w:val="21"/>
                <w:szCs w:val="21"/>
              </w:rPr>
              <w:t>B</w:t>
            </w:r>
            <w:r w:rsidR="00BA78D2" w:rsidRPr="00955490">
              <w:rPr>
                <w:rFonts w:asciiTheme="minorHAnsi" w:hAnsiTheme="minorHAnsi" w:cstheme="minorHAnsi"/>
                <w:bCs/>
                <w:sz w:val="21"/>
                <w:szCs w:val="21"/>
              </w:rPr>
              <w:t>iodiversidade e</w:t>
            </w:r>
            <w:r w:rsidR="009C7B88" w:rsidRPr="00955490">
              <w:rPr>
                <w:rFonts w:asciiTheme="minorHAnsi" w:hAnsiTheme="minorHAnsi" w:cstheme="minorHAnsi"/>
                <w:bCs/>
                <w:sz w:val="21"/>
                <w:szCs w:val="21"/>
              </w:rPr>
              <w:t xml:space="preserve"> serviços </w:t>
            </w:r>
            <w:r w:rsidR="00BA78D2" w:rsidRPr="00955490">
              <w:rPr>
                <w:rFonts w:asciiTheme="minorHAnsi" w:hAnsiTheme="minorHAnsi" w:cstheme="minorHAnsi"/>
                <w:bCs/>
                <w:sz w:val="21"/>
                <w:szCs w:val="21"/>
              </w:rPr>
              <w:t xml:space="preserve">ecossistêmicos potencialmente afetados pelo programa </w:t>
            </w:r>
            <w:r w:rsidRPr="00955490">
              <w:rPr>
                <w:rFonts w:asciiTheme="minorHAnsi" w:hAnsiTheme="minorHAnsi" w:cstheme="minorHAnsi"/>
                <w:bCs/>
                <w:sz w:val="21"/>
                <w:szCs w:val="21"/>
              </w:rPr>
              <w:t xml:space="preserve">REDD+ </w:t>
            </w:r>
            <w:r w:rsidR="00BA78D2" w:rsidRPr="00955490">
              <w:rPr>
                <w:rFonts w:asciiTheme="minorHAnsi" w:hAnsiTheme="minorHAnsi" w:cstheme="minorHAnsi"/>
                <w:bCs/>
                <w:sz w:val="21"/>
                <w:szCs w:val="21"/>
              </w:rPr>
              <w:t>são identificados, priorizados e mapeados</w:t>
            </w:r>
            <w:r w:rsidRPr="00955490">
              <w:rPr>
                <w:rFonts w:asciiTheme="minorHAnsi" w:hAnsiTheme="minorHAnsi" w:cstheme="minorHAnsi"/>
                <w:bCs/>
                <w:sz w:val="21"/>
                <w:szCs w:val="21"/>
              </w:rPr>
              <w:t xml:space="preserve">. </w:t>
            </w:r>
          </w:p>
        </w:tc>
        <w:tc>
          <w:tcPr>
            <w:tcW w:w="3420" w:type="dxa"/>
          </w:tcPr>
          <w:p w:rsidR="000F3594" w:rsidRPr="00955490" w:rsidRDefault="007E7807" w:rsidP="00545FB5">
            <w:pPr>
              <w:pStyle w:val="ListParagraph"/>
              <w:numPr>
                <w:ilvl w:val="0"/>
                <w:numId w:val="57"/>
              </w:numPr>
              <w:ind w:left="288" w:hanging="144"/>
              <w:rPr>
                <w:rFonts w:asciiTheme="minorHAnsi" w:hAnsiTheme="minorHAnsi" w:cstheme="minorHAnsi"/>
                <w:sz w:val="21"/>
                <w:szCs w:val="21"/>
              </w:rPr>
            </w:pPr>
            <w:r w:rsidRPr="00955490">
              <w:rPr>
                <w:rFonts w:asciiTheme="minorHAnsi" w:hAnsiTheme="minorHAnsi" w:cstheme="minorHAnsi"/>
                <w:sz w:val="21"/>
                <w:szCs w:val="21"/>
              </w:rPr>
              <w:t xml:space="preserve">Inclui </w:t>
            </w:r>
            <w:r w:rsidR="006C663B" w:rsidRPr="00955490">
              <w:rPr>
                <w:rFonts w:asciiTheme="minorHAnsi" w:hAnsiTheme="minorHAnsi" w:cstheme="minorHAnsi"/>
                <w:sz w:val="21"/>
                <w:szCs w:val="21"/>
              </w:rPr>
              <w:t>as priorida</w:t>
            </w:r>
            <w:r w:rsidR="004F4BDB">
              <w:rPr>
                <w:rFonts w:asciiTheme="minorHAnsi" w:hAnsiTheme="minorHAnsi" w:cstheme="minorHAnsi"/>
                <w:sz w:val="21"/>
                <w:szCs w:val="21"/>
              </w:rPr>
              <w:t>d</w:t>
            </w:r>
            <w:r w:rsidR="006C663B" w:rsidRPr="00955490">
              <w:rPr>
                <w:rFonts w:asciiTheme="minorHAnsi" w:hAnsiTheme="minorHAnsi" w:cstheme="minorHAnsi"/>
                <w:sz w:val="21"/>
                <w:szCs w:val="21"/>
              </w:rPr>
              <w:t>es de biodiversidade e serviços ecossistêmicos conforme identificad</w:t>
            </w:r>
            <w:r w:rsidR="009B1D57" w:rsidRPr="00955490">
              <w:rPr>
                <w:rFonts w:asciiTheme="minorHAnsi" w:hAnsiTheme="minorHAnsi" w:cstheme="minorHAnsi"/>
                <w:sz w:val="21"/>
                <w:szCs w:val="21"/>
              </w:rPr>
              <w:t>a</w:t>
            </w:r>
            <w:r w:rsidR="006C663B" w:rsidRPr="00955490">
              <w:rPr>
                <w:rFonts w:asciiTheme="minorHAnsi" w:hAnsiTheme="minorHAnsi" w:cstheme="minorHAnsi"/>
                <w:sz w:val="21"/>
                <w:szCs w:val="21"/>
              </w:rPr>
              <w:t xml:space="preserve">s no </w:t>
            </w:r>
            <w:r w:rsidR="000353DE" w:rsidRPr="00955490">
              <w:rPr>
                <w:rFonts w:asciiTheme="minorHAnsi" w:hAnsiTheme="minorHAnsi" w:cstheme="minorHAnsi"/>
                <w:sz w:val="21"/>
                <w:szCs w:val="21"/>
              </w:rPr>
              <w:t xml:space="preserve">plano de ação e estratégia de biodiversidade nacional </w:t>
            </w:r>
            <w:r w:rsidR="000F3594" w:rsidRPr="00955490">
              <w:rPr>
                <w:rFonts w:asciiTheme="minorHAnsi" w:hAnsiTheme="minorHAnsi" w:cstheme="minorHAnsi"/>
                <w:sz w:val="21"/>
                <w:szCs w:val="21"/>
              </w:rPr>
              <w:t>(NBSAP)</w:t>
            </w:r>
            <w:r w:rsidR="006C663B" w:rsidRPr="00955490">
              <w:rPr>
                <w:rFonts w:asciiTheme="minorHAnsi" w:hAnsiTheme="minorHAnsi" w:cstheme="minorHAnsi"/>
                <w:sz w:val="21"/>
                <w:szCs w:val="21"/>
              </w:rPr>
              <w:t xml:space="preserve"> existente</w:t>
            </w:r>
            <w:r w:rsidR="000F3594" w:rsidRPr="00955490">
              <w:rPr>
                <w:rFonts w:asciiTheme="minorHAnsi" w:hAnsiTheme="minorHAnsi" w:cstheme="minorHAnsi"/>
                <w:sz w:val="21"/>
                <w:szCs w:val="21"/>
              </w:rPr>
              <w:t xml:space="preserve">, </w:t>
            </w:r>
            <w:r w:rsidR="006C663B" w:rsidRPr="00955490">
              <w:rPr>
                <w:rFonts w:asciiTheme="minorHAnsi" w:hAnsiTheme="minorHAnsi" w:cstheme="minorHAnsi"/>
                <w:sz w:val="21"/>
                <w:szCs w:val="21"/>
              </w:rPr>
              <w:t>análise</w:t>
            </w:r>
            <w:r w:rsidR="009B1D57" w:rsidRPr="00955490">
              <w:rPr>
                <w:rFonts w:asciiTheme="minorHAnsi" w:hAnsiTheme="minorHAnsi" w:cstheme="minorHAnsi"/>
                <w:sz w:val="21"/>
                <w:szCs w:val="21"/>
              </w:rPr>
              <w:t>s</w:t>
            </w:r>
            <w:r w:rsidR="006C663B" w:rsidRPr="00955490">
              <w:rPr>
                <w:rFonts w:asciiTheme="minorHAnsi" w:hAnsiTheme="minorHAnsi" w:cstheme="minorHAnsi"/>
                <w:sz w:val="21"/>
                <w:szCs w:val="21"/>
              </w:rPr>
              <w:t xml:space="preserve"> de lacunas apoiando os alvos da Convenção sobre Diversidade Biológica</w:t>
            </w:r>
            <w:r w:rsidR="000F3594" w:rsidRPr="00955490">
              <w:rPr>
                <w:rFonts w:asciiTheme="minorHAnsi" w:hAnsiTheme="minorHAnsi" w:cstheme="minorHAnsi"/>
                <w:sz w:val="21"/>
                <w:szCs w:val="21"/>
              </w:rPr>
              <w:t xml:space="preserve">, </w:t>
            </w:r>
            <w:r w:rsidR="006C663B" w:rsidRPr="00955490">
              <w:rPr>
                <w:rFonts w:asciiTheme="minorHAnsi" w:hAnsiTheme="minorHAnsi" w:cstheme="minorHAnsi"/>
                <w:sz w:val="21"/>
                <w:szCs w:val="21"/>
              </w:rPr>
              <w:t>áreas-chave para biodiversidade</w:t>
            </w:r>
            <w:r w:rsidR="000F3594" w:rsidRPr="00955490">
              <w:rPr>
                <w:rFonts w:asciiTheme="minorHAnsi" w:hAnsiTheme="minorHAnsi" w:cstheme="minorHAnsi"/>
                <w:sz w:val="21"/>
                <w:szCs w:val="21"/>
              </w:rPr>
              <w:t>,</w:t>
            </w:r>
            <w:r w:rsidR="006C663B" w:rsidRPr="00955490">
              <w:rPr>
                <w:rFonts w:asciiTheme="minorHAnsi" w:hAnsiTheme="minorHAnsi" w:cstheme="minorHAnsi"/>
                <w:sz w:val="21"/>
                <w:szCs w:val="21"/>
              </w:rPr>
              <w:t xml:space="preserve"> áreas de alto valor para conservação e outras abordagens sistemáticas </w:t>
            </w:r>
            <w:r w:rsidR="004F4BDB" w:rsidRPr="00955490">
              <w:rPr>
                <w:rFonts w:asciiTheme="minorHAnsi" w:hAnsiTheme="minorHAnsi" w:cstheme="minorHAnsi"/>
                <w:sz w:val="21"/>
                <w:szCs w:val="21"/>
              </w:rPr>
              <w:t xml:space="preserve">relevantes </w:t>
            </w:r>
            <w:r w:rsidR="006C663B" w:rsidRPr="00955490">
              <w:rPr>
                <w:rFonts w:asciiTheme="minorHAnsi" w:hAnsiTheme="minorHAnsi" w:cstheme="minorHAnsi"/>
                <w:sz w:val="21"/>
                <w:szCs w:val="21"/>
              </w:rPr>
              <w:t>para planejamento de conservação</w:t>
            </w:r>
            <w:r w:rsidR="000F3594" w:rsidRPr="00955490">
              <w:rPr>
                <w:rFonts w:asciiTheme="minorHAnsi" w:hAnsiTheme="minorHAnsi" w:cstheme="minorHAnsi"/>
                <w:sz w:val="21"/>
                <w:szCs w:val="21"/>
              </w:rPr>
              <w:t>.</w:t>
            </w:r>
          </w:p>
          <w:p w:rsidR="000F3594" w:rsidRPr="00955490" w:rsidRDefault="009B1D57" w:rsidP="00545FB5">
            <w:pPr>
              <w:pStyle w:val="ListParagraph"/>
              <w:numPr>
                <w:ilvl w:val="0"/>
                <w:numId w:val="57"/>
              </w:numPr>
              <w:ind w:left="288" w:hanging="144"/>
              <w:rPr>
                <w:rFonts w:asciiTheme="minorHAnsi" w:hAnsiTheme="minorHAnsi" w:cstheme="minorHAnsi"/>
                <w:sz w:val="21"/>
                <w:szCs w:val="21"/>
              </w:rPr>
            </w:pPr>
            <w:r w:rsidRPr="00955490">
              <w:rPr>
                <w:rFonts w:asciiTheme="minorHAnsi" w:hAnsiTheme="minorHAnsi" w:cstheme="minorHAnsi"/>
                <w:sz w:val="21"/>
                <w:szCs w:val="21"/>
              </w:rPr>
              <w:t>Em escala e nível de detalhes apropriados para cada element</w:t>
            </w:r>
            <w:r w:rsidR="004F4BDB">
              <w:rPr>
                <w:rFonts w:asciiTheme="minorHAnsi" w:hAnsiTheme="minorHAnsi" w:cstheme="minorHAnsi"/>
                <w:sz w:val="21"/>
                <w:szCs w:val="21"/>
              </w:rPr>
              <w:t>o</w:t>
            </w:r>
            <w:r w:rsidRPr="00955490">
              <w:rPr>
                <w:rFonts w:asciiTheme="minorHAnsi" w:hAnsiTheme="minorHAnsi" w:cstheme="minorHAnsi"/>
                <w:sz w:val="21"/>
                <w:szCs w:val="21"/>
              </w:rPr>
              <w:t>/atividade dentro do programa</w:t>
            </w:r>
            <w:r w:rsidR="000F3594" w:rsidRPr="00955490">
              <w:rPr>
                <w:rFonts w:asciiTheme="minorHAnsi" w:hAnsiTheme="minorHAnsi" w:cstheme="minorHAnsi"/>
                <w:sz w:val="21"/>
                <w:szCs w:val="21"/>
              </w:rPr>
              <w:t>.</w:t>
            </w:r>
          </w:p>
          <w:p w:rsidR="000F3594" w:rsidRPr="00955490" w:rsidRDefault="000F3594" w:rsidP="00545FB5">
            <w:pPr>
              <w:pStyle w:val="ListParagraph"/>
              <w:numPr>
                <w:ilvl w:val="0"/>
                <w:numId w:val="57"/>
              </w:numPr>
              <w:ind w:left="288" w:hanging="144"/>
              <w:rPr>
                <w:rFonts w:asciiTheme="minorHAnsi" w:hAnsiTheme="minorHAnsi" w:cstheme="minorHAnsi"/>
                <w:sz w:val="21"/>
                <w:szCs w:val="21"/>
              </w:rPr>
            </w:pPr>
            <w:r w:rsidRPr="00955490">
              <w:rPr>
                <w:rFonts w:asciiTheme="minorHAnsi" w:hAnsiTheme="minorHAnsi" w:cstheme="minorHAnsi"/>
                <w:sz w:val="21"/>
                <w:szCs w:val="21"/>
              </w:rPr>
              <w:lastRenderedPageBreak/>
              <w:t>A</w:t>
            </w:r>
            <w:r w:rsidR="009C7B88" w:rsidRPr="00955490">
              <w:rPr>
                <w:rFonts w:asciiTheme="minorHAnsi" w:hAnsiTheme="minorHAnsi" w:cstheme="minorHAnsi"/>
                <w:sz w:val="21"/>
                <w:szCs w:val="21"/>
              </w:rPr>
              <w:t xml:space="preserve"> a</w:t>
            </w:r>
            <w:r w:rsidRPr="00955490">
              <w:rPr>
                <w:rFonts w:asciiTheme="minorHAnsi" w:hAnsiTheme="minorHAnsi" w:cstheme="minorHAnsi"/>
                <w:sz w:val="21"/>
                <w:szCs w:val="21"/>
              </w:rPr>
              <w:t>n</w:t>
            </w:r>
            <w:r w:rsidR="009C7B88" w:rsidRPr="00955490">
              <w:rPr>
                <w:rFonts w:asciiTheme="minorHAnsi" w:hAnsiTheme="minorHAnsi" w:cstheme="minorHAnsi"/>
                <w:sz w:val="21"/>
                <w:szCs w:val="21"/>
              </w:rPr>
              <w:t>á</w:t>
            </w:r>
            <w:r w:rsidRPr="00955490">
              <w:rPr>
                <w:rFonts w:asciiTheme="minorHAnsi" w:hAnsiTheme="minorHAnsi" w:cstheme="minorHAnsi"/>
                <w:sz w:val="21"/>
                <w:szCs w:val="21"/>
              </w:rPr>
              <w:t>l</w:t>
            </w:r>
            <w:r w:rsidR="009C7B88" w:rsidRPr="00955490">
              <w:rPr>
                <w:rFonts w:asciiTheme="minorHAnsi" w:hAnsiTheme="minorHAnsi" w:cstheme="minorHAnsi"/>
                <w:sz w:val="21"/>
                <w:szCs w:val="21"/>
              </w:rPr>
              <w:t>ise dos impactos envolve análise espacial incluindo, mas não se limitando a áreas de importância para espécies ameaçadas ou endêmicas, para concentrações significativas de uma espécie</w:t>
            </w:r>
            <w:r w:rsidRPr="00955490">
              <w:rPr>
                <w:rFonts w:asciiTheme="minorHAnsi" w:hAnsiTheme="minorHAnsi" w:cstheme="minorHAnsi"/>
                <w:sz w:val="21"/>
                <w:szCs w:val="21"/>
              </w:rPr>
              <w:t xml:space="preserve"> </w:t>
            </w:r>
            <w:r w:rsidR="009C7B88" w:rsidRPr="00955490">
              <w:rPr>
                <w:rFonts w:asciiTheme="minorHAnsi" w:hAnsiTheme="minorHAnsi" w:cstheme="minorHAnsi"/>
                <w:sz w:val="21"/>
                <w:szCs w:val="21"/>
              </w:rPr>
              <w:t xml:space="preserve">durante qualquer período em seu ciclo de vida, e para serviços ecossistêmicos de importância econômica, para adaptação devido </w:t>
            </w:r>
            <w:r w:rsidR="00A07ABF" w:rsidRPr="00955490">
              <w:rPr>
                <w:rFonts w:asciiTheme="minorHAnsi" w:hAnsiTheme="minorHAnsi" w:cstheme="minorHAnsi"/>
                <w:sz w:val="21"/>
                <w:szCs w:val="21"/>
              </w:rPr>
              <w:t>à</w:t>
            </w:r>
            <w:r w:rsidR="009C7B88" w:rsidRPr="00955490">
              <w:rPr>
                <w:rFonts w:asciiTheme="minorHAnsi" w:hAnsiTheme="minorHAnsi" w:cstheme="minorHAnsi"/>
                <w:sz w:val="21"/>
                <w:szCs w:val="21"/>
              </w:rPr>
              <w:t xml:space="preserve"> mudança climática, cultural ou religiosa, particularmente para Povos Indígenas e comunidades locais.</w:t>
            </w:r>
          </w:p>
          <w:p w:rsidR="000F3594" w:rsidRPr="00955490" w:rsidRDefault="009C7B88" w:rsidP="005D2CF9">
            <w:pPr>
              <w:pStyle w:val="ListParagraph"/>
              <w:numPr>
                <w:ilvl w:val="0"/>
                <w:numId w:val="57"/>
              </w:numPr>
              <w:ind w:left="288" w:hanging="144"/>
              <w:rPr>
                <w:rFonts w:asciiTheme="minorHAnsi" w:hAnsiTheme="minorHAnsi" w:cstheme="minorHAnsi"/>
                <w:sz w:val="21"/>
                <w:szCs w:val="21"/>
              </w:rPr>
            </w:pPr>
            <w:r w:rsidRPr="00955490">
              <w:rPr>
                <w:rFonts w:asciiTheme="minorHAnsi" w:hAnsiTheme="minorHAnsi" w:cstheme="minorHAnsi"/>
                <w:sz w:val="21"/>
                <w:szCs w:val="21"/>
              </w:rPr>
              <w:t>Com atenção especial para quaisquer planos de aflorestamento, reflorestamento e restauração florestal e seus impactos na</w:t>
            </w:r>
            <w:r w:rsidR="005D2CF9" w:rsidRPr="00955490">
              <w:rPr>
                <w:rFonts w:asciiTheme="minorHAnsi" w:hAnsiTheme="minorHAnsi" w:cstheme="minorHAnsi"/>
                <w:sz w:val="21"/>
                <w:szCs w:val="21"/>
              </w:rPr>
              <w:t xml:space="preserve">s prioridades </w:t>
            </w:r>
            <w:r w:rsidRPr="00955490">
              <w:rPr>
                <w:rFonts w:asciiTheme="minorHAnsi" w:hAnsiTheme="minorHAnsi" w:cstheme="minorHAnsi"/>
                <w:sz w:val="21"/>
                <w:szCs w:val="21"/>
              </w:rPr>
              <w:t xml:space="preserve"> </w:t>
            </w:r>
            <w:r w:rsidR="005D2CF9" w:rsidRPr="00955490">
              <w:rPr>
                <w:rFonts w:asciiTheme="minorHAnsi" w:hAnsiTheme="minorHAnsi" w:cstheme="minorHAnsi"/>
                <w:sz w:val="21"/>
                <w:szCs w:val="21"/>
              </w:rPr>
              <w:t xml:space="preserve">de </w:t>
            </w:r>
            <w:r w:rsidRPr="00955490">
              <w:rPr>
                <w:rFonts w:asciiTheme="minorHAnsi" w:hAnsiTheme="minorHAnsi" w:cstheme="minorHAnsi"/>
                <w:sz w:val="21"/>
                <w:szCs w:val="21"/>
              </w:rPr>
              <w:t>biodiversidade e serviços ecossistêmicos</w:t>
            </w:r>
            <w:r w:rsidR="000F3594" w:rsidRPr="00955490">
              <w:rPr>
                <w:rFonts w:asciiTheme="minorHAnsi" w:hAnsiTheme="minorHAnsi" w:cstheme="minorHAnsi"/>
                <w:sz w:val="21"/>
                <w:szCs w:val="21"/>
              </w:rPr>
              <w:t>.</w:t>
            </w:r>
          </w:p>
        </w:tc>
      </w:tr>
      <w:tr w:rsidR="000F3594" w:rsidRPr="00955490" w:rsidTr="007B3833">
        <w:trPr>
          <w:jc w:val="center"/>
        </w:trPr>
        <w:tc>
          <w:tcPr>
            <w:tcW w:w="3060" w:type="dxa"/>
            <w:vMerge/>
          </w:tcPr>
          <w:p w:rsidR="000F3594" w:rsidRPr="00955490" w:rsidRDefault="000F3594" w:rsidP="00545FB5">
            <w:pPr>
              <w:ind w:hanging="288"/>
              <w:rPr>
                <w:rFonts w:asciiTheme="minorHAnsi" w:hAnsiTheme="minorHAnsi" w:cstheme="minorHAnsi"/>
                <w:bCs/>
                <w:sz w:val="21"/>
                <w:szCs w:val="21"/>
              </w:rPr>
            </w:pPr>
          </w:p>
        </w:tc>
        <w:tc>
          <w:tcPr>
            <w:tcW w:w="3150" w:type="dxa"/>
          </w:tcPr>
          <w:p w:rsidR="000F3594" w:rsidRPr="00955490" w:rsidRDefault="000F3594" w:rsidP="0095206A">
            <w:pPr>
              <w:tabs>
                <w:tab w:val="left" w:pos="8640"/>
              </w:tabs>
              <w:ind w:left="0" w:firstLine="0"/>
              <w:rPr>
                <w:rFonts w:asciiTheme="minorHAnsi" w:hAnsiTheme="minorHAnsi" w:cstheme="minorHAnsi"/>
                <w:sz w:val="21"/>
                <w:szCs w:val="21"/>
              </w:rPr>
            </w:pPr>
            <w:r w:rsidRPr="00955490">
              <w:rPr>
                <w:rFonts w:asciiTheme="minorHAnsi" w:hAnsiTheme="minorHAnsi" w:cstheme="minorHAnsi"/>
                <w:sz w:val="21"/>
                <w:szCs w:val="21"/>
              </w:rPr>
              <w:t xml:space="preserve">5.1.2 </w:t>
            </w:r>
            <w:r w:rsidR="0095206A" w:rsidRPr="00955490">
              <w:rPr>
                <w:rFonts w:asciiTheme="minorHAnsi" w:hAnsiTheme="minorHAnsi" w:cstheme="minorHAnsi"/>
                <w:sz w:val="21"/>
                <w:szCs w:val="21"/>
              </w:rPr>
              <w:t xml:space="preserve">Os objetivos do </w:t>
            </w:r>
            <w:r w:rsidR="002A1948" w:rsidRPr="00955490">
              <w:rPr>
                <w:rFonts w:asciiTheme="minorHAnsi" w:hAnsiTheme="minorHAnsi" w:cstheme="minorHAnsi"/>
                <w:bCs/>
                <w:sz w:val="21"/>
                <w:szCs w:val="21"/>
              </w:rPr>
              <w:t xml:space="preserve">programa REDD+ </w:t>
            </w:r>
            <w:r w:rsidRPr="00955490">
              <w:rPr>
                <w:rFonts w:asciiTheme="minorHAnsi" w:hAnsiTheme="minorHAnsi" w:cstheme="minorHAnsi"/>
                <w:bCs/>
                <w:sz w:val="21"/>
                <w:szCs w:val="21"/>
              </w:rPr>
              <w:t>inclue</w:t>
            </w:r>
            <w:r w:rsidR="0095206A" w:rsidRPr="00955490">
              <w:rPr>
                <w:rFonts w:asciiTheme="minorHAnsi" w:hAnsiTheme="minorHAnsi" w:cstheme="minorHAnsi"/>
                <w:bCs/>
                <w:sz w:val="21"/>
                <w:szCs w:val="21"/>
              </w:rPr>
              <w:t>m</w:t>
            </w:r>
            <w:r w:rsidRPr="00955490">
              <w:rPr>
                <w:rFonts w:asciiTheme="minorHAnsi" w:hAnsiTheme="minorHAnsi" w:cstheme="minorHAnsi"/>
                <w:bCs/>
                <w:sz w:val="21"/>
                <w:szCs w:val="21"/>
              </w:rPr>
              <w:t xml:space="preserve"> </w:t>
            </w:r>
            <w:r w:rsidR="0095206A" w:rsidRPr="00955490">
              <w:rPr>
                <w:rFonts w:asciiTheme="minorHAnsi" w:hAnsiTheme="minorHAnsi" w:cstheme="minorHAnsi"/>
                <w:bCs/>
                <w:sz w:val="21"/>
                <w:szCs w:val="21"/>
              </w:rPr>
              <w:t>fazer uma contribuição significativa para manter e melhorar a biodiversidade e serviços ecossistêmicos</w:t>
            </w:r>
            <w:r w:rsidRPr="00955490">
              <w:rPr>
                <w:rFonts w:asciiTheme="minorHAnsi" w:hAnsiTheme="minorHAnsi" w:cstheme="minorHAnsi"/>
                <w:bCs/>
                <w:sz w:val="21"/>
                <w:szCs w:val="21"/>
              </w:rPr>
              <w:t>.</w:t>
            </w:r>
          </w:p>
        </w:tc>
        <w:tc>
          <w:tcPr>
            <w:tcW w:w="3420" w:type="dxa"/>
          </w:tcPr>
          <w:p w:rsidR="000F3594" w:rsidRPr="00955490" w:rsidRDefault="000F3594" w:rsidP="00545FB5">
            <w:pPr>
              <w:ind w:left="0"/>
              <w:rPr>
                <w:rFonts w:asciiTheme="minorHAnsi" w:hAnsiTheme="minorHAnsi" w:cstheme="minorHAnsi"/>
                <w:sz w:val="21"/>
                <w:szCs w:val="21"/>
              </w:rPr>
            </w:pPr>
          </w:p>
        </w:tc>
      </w:tr>
      <w:tr w:rsidR="000F3594" w:rsidRPr="00955490" w:rsidTr="007B3833">
        <w:trPr>
          <w:jc w:val="center"/>
        </w:trPr>
        <w:tc>
          <w:tcPr>
            <w:tcW w:w="3060" w:type="dxa"/>
            <w:vMerge/>
          </w:tcPr>
          <w:p w:rsidR="000F3594" w:rsidRPr="00955490" w:rsidRDefault="000F3594" w:rsidP="00545FB5">
            <w:pPr>
              <w:ind w:hanging="288"/>
              <w:rPr>
                <w:rFonts w:asciiTheme="minorHAnsi" w:hAnsiTheme="minorHAnsi" w:cstheme="minorHAnsi"/>
                <w:bCs/>
                <w:sz w:val="21"/>
                <w:szCs w:val="21"/>
              </w:rPr>
            </w:pPr>
          </w:p>
        </w:tc>
        <w:tc>
          <w:tcPr>
            <w:tcW w:w="3150" w:type="dxa"/>
          </w:tcPr>
          <w:p w:rsidR="000F3594" w:rsidRPr="00955490" w:rsidRDefault="000F3594" w:rsidP="0095206A">
            <w:pPr>
              <w:tabs>
                <w:tab w:val="left" w:pos="8640"/>
              </w:tabs>
              <w:ind w:left="0" w:firstLine="0"/>
              <w:rPr>
                <w:rFonts w:asciiTheme="minorHAnsi" w:hAnsiTheme="minorHAnsi" w:cstheme="minorHAnsi"/>
                <w:sz w:val="21"/>
                <w:szCs w:val="21"/>
              </w:rPr>
            </w:pPr>
            <w:r w:rsidRPr="00955490">
              <w:rPr>
                <w:rFonts w:asciiTheme="minorHAnsi" w:hAnsiTheme="minorHAnsi" w:cstheme="minorHAnsi"/>
                <w:bCs/>
                <w:sz w:val="21"/>
                <w:szCs w:val="21"/>
              </w:rPr>
              <w:t xml:space="preserve">5.1.3 </w:t>
            </w:r>
            <w:r w:rsidR="0095206A" w:rsidRPr="00955490">
              <w:rPr>
                <w:rFonts w:asciiTheme="minorHAnsi" w:hAnsiTheme="minorHAnsi" w:cstheme="minorHAnsi"/>
                <w:bCs/>
                <w:sz w:val="21"/>
                <w:szCs w:val="21"/>
              </w:rPr>
              <w:t xml:space="preserve">O </w:t>
            </w:r>
            <w:r w:rsidR="002A1948" w:rsidRPr="00955490">
              <w:rPr>
                <w:rFonts w:asciiTheme="minorHAnsi" w:hAnsiTheme="minorHAnsi" w:cstheme="minorHAnsi"/>
                <w:bCs/>
                <w:sz w:val="21"/>
                <w:szCs w:val="21"/>
              </w:rPr>
              <w:t xml:space="preserve">programa REDD+ </w:t>
            </w:r>
            <w:r w:rsidRPr="00955490">
              <w:rPr>
                <w:rFonts w:asciiTheme="minorHAnsi" w:hAnsiTheme="minorHAnsi" w:cstheme="minorHAnsi"/>
                <w:bCs/>
                <w:sz w:val="21"/>
                <w:szCs w:val="21"/>
              </w:rPr>
              <w:t>inclu</w:t>
            </w:r>
            <w:r w:rsidR="0095206A" w:rsidRPr="00955490">
              <w:rPr>
                <w:rFonts w:asciiTheme="minorHAnsi" w:hAnsiTheme="minorHAnsi" w:cstheme="minorHAnsi"/>
                <w:bCs/>
                <w:sz w:val="21"/>
                <w:szCs w:val="21"/>
              </w:rPr>
              <w:t>i</w:t>
            </w:r>
            <w:r w:rsidRPr="00955490">
              <w:rPr>
                <w:rFonts w:asciiTheme="minorHAnsi" w:hAnsiTheme="minorHAnsi" w:cstheme="minorHAnsi"/>
                <w:bCs/>
                <w:sz w:val="21"/>
                <w:szCs w:val="21"/>
              </w:rPr>
              <w:t xml:space="preserve"> </w:t>
            </w:r>
            <w:r w:rsidR="0095206A" w:rsidRPr="00955490">
              <w:rPr>
                <w:rFonts w:asciiTheme="minorHAnsi" w:hAnsiTheme="minorHAnsi" w:cstheme="minorHAnsi"/>
                <w:bCs/>
                <w:sz w:val="21"/>
                <w:szCs w:val="21"/>
              </w:rPr>
              <w:t>medidas para manter e melhorar as prioridades identificadas para biodiversidade e serviços ecossistêmicos</w:t>
            </w:r>
            <w:r w:rsidR="00A07ABF" w:rsidRPr="00955490">
              <w:rPr>
                <w:rFonts w:asciiTheme="minorHAnsi" w:hAnsiTheme="minorHAnsi" w:cstheme="minorHAnsi"/>
                <w:bCs/>
                <w:sz w:val="21"/>
                <w:szCs w:val="21"/>
              </w:rPr>
              <w:t>.</w:t>
            </w:r>
            <w:r w:rsidRPr="00955490">
              <w:rPr>
                <w:rFonts w:asciiTheme="minorHAnsi" w:hAnsiTheme="minorHAnsi" w:cstheme="minorHAnsi"/>
                <w:bCs/>
                <w:sz w:val="21"/>
                <w:szCs w:val="21"/>
              </w:rPr>
              <w:t xml:space="preserve">   </w:t>
            </w:r>
          </w:p>
        </w:tc>
        <w:tc>
          <w:tcPr>
            <w:tcW w:w="3420" w:type="dxa"/>
          </w:tcPr>
          <w:p w:rsidR="000F3594" w:rsidRPr="00955490" w:rsidRDefault="000F3594" w:rsidP="00545FB5">
            <w:pPr>
              <w:pStyle w:val="ListParagraph"/>
              <w:numPr>
                <w:ilvl w:val="0"/>
                <w:numId w:val="34"/>
              </w:numPr>
              <w:ind w:left="288" w:hanging="144"/>
              <w:rPr>
                <w:rFonts w:asciiTheme="minorHAnsi" w:hAnsiTheme="minorHAnsi" w:cstheme="minorHAnsi"/>
                <w:sz w:val="21"/>
                <w:szCs w:val="21"/>
              </w:rPr>
            </w:pPr>
            <w:r w:rsidRPr="00955490">
              <w:rPr>
                <w:rFonts w:asciiTheme="minorHAnsi" w:hAnsiTheme="minorHAnsi" w:cstheme="minorHAnsi"/>
                <w:sz w:val="21"/>
                <w:szCs w:val="21"/>
              </w:rPr>
              <w:t>Me</w:t>
            </w:r>
            <w:r w:rsidR="00255CE9" w:rsidRPr="00955490">
              <w:rPr>
                <w:rFonts w:asciiTheme="minorHAnsi" w:hAnsiTheme="minorHAnsi" w:cstheme="minorHAnsi"/>
                <w:sz w:val="21"/>
                <w:szCs w:val="21"/>
              </w:rPr>
              <w:t xml:space="preserve">didas são especificamente dedicadas às prioridades identificadas no </w:t>
            </w:r>
            <w:r w:rsidR="004F4BDB">
              <w:rPr>
                <w:rFonts w:asciiTheme="minorHAnsi" w:hAnsiTheme="minorHAnsi" w:cstheme="minorHAnsi"/>
                <w:sz w:val="21"/>
                <w:szCs w:val="21"/>
              </w:rPr>
              <w:t>item</w:t>
            </w:r>
            <w:r w:rsidR="00255CE9" w:rsidRPr="00955490">
              <w:rPr>
                <w:rFonts w:asciiTheme="minorHAnsi" w:hAnsiTheme="minorHAnsi" w:cstheme="minorHAnsi"/>
                <w:sz w:val="21"/>
                <w:szCs w:val="21"/>
              </w:rPr>
              <w:t xml:space="preserve"> </w:t>
            </w:r>
            <w:r w:rsidRPr="00955490">
              <w:rPr>
                <w:rFonts w:asciiTheme="minorHAnsi" w:hAnsiTheme="minorHAnsi" w:cstheme="minorHAnsi"/>
                <w:sz w:val="21"/>
                <w:szCs w:val="21"/>
              </w:rPr>
              <w:t>5.1.1.</w:t>
            </w:r>
          </w:p>
          <w:p w:rsidR="000F3594" w:rsidRPr="00955490" w:rsidRDefault="000F3594" w:rsidP="00545FB5">
            <w:pPr>
              <w:rPr>
                <w:rFonts w:asciiTheme="minorHAnsi" w:hAnsiTheme="minorHAnsi" w:cstheme="minorHAnsi"/>
                <w:sz w:val="21"/>
                <w:szCs w:val="21"/>
              </w:rPr>
            </w:pPr>
          </w:p>
        </w:tc>
      </w:tr>
      <w:tr w:rsidR="000F3594" w:rsidRPr="00955490" w:rsidTr="007B3833">
        <w:trPr>
          <w:jc w:val="center"/>
        </w:trPr>
        <w:tc>
          <w:tcPr>
            <w:tcW w:w="3060" w:type="dxa"/>
            <w:vMerge/>
          </w:tcPr>
          <w:p w:rsidR="000F3594" w:rsidRPr="00955490" w:rsidRDefault="000F3594" w:rsidP="00545FB5">
            <w:pPr>
              <w:tabs>
                <w:tab w:val="left" w:pos="8640"/>
              </w:tabs>
              <w:ind w:left="0" w:firstLine="0"/>
              <w:rPr>
                <w:rFonts w:asciiTheme="minorHAnsi" w:hAnsiTheme="minorHAnsi" w:cstheme="minorHAnsi"/>
                <w:sz w:val="21"/>
                <w:szCs w:val="21"/>
              </w:rPr>
            </w:pPr>
          </w:p>
        </w:tc>
        <w:tc>
          <w:tcPr>
            <w:tcW w:w="3150" w:type="dxa"/>
          </w:tcPr>
          <w:p w:rsidR="000F3594" w:rsidRPr="00955490" w:rsidRDefault="000F3594" w:rsidP="0095206A">
            <w:pPr>
              <w:tabs>
                <w:tab w:val="left" w:pos="8640"/>
              </w:tabs>
              <w:ind w:left="0" w:firstLine="0"/>
              <w:rPr>
                <w:rFonts w:asciiTheme="minorHAnsi" w:hAnsiTheme="minorHAnsi" w:cstheme="minorHAnsi"/>
                <w:sz w:val="21"/>
                <w:szCs w:val="21"/>
              </w:rPr>
            </w:pPr>
            <w:r w:rsidRPr="00955490">
              <w:rPr>
                <w:rFonts w:asciiTheme="minorHAnsi" w:hAnsiTheme="minorHAnsi" w:cstheme="minorHAnsi"/>
                <w:bCs/>
                <w:sz w:val="21"/>
                <w:szCs w:val="21"/>
              </w:rPr>
              <w:t xml:space="preserve">5.1.4 </w:t>
            </w:r>
            <w:r w:rsidR="0095206A" w:rsidRPr="00955490">
              <w:rPr>
                <w:rFonts w:asciiTheme="minorHAnsi" w:hAnsiTheme="minorHAnsi" w:cstheme="minorHAnsi"/>
                <w:bCs/>
                <w:sz w:val="21"/>
                <w:szCs w:val="21"/>
              </w:rPr>
              <w:t xml:space="preserve">O </w:t>
            </w:r>
            <w:r w:rsidR="002A1948" w:rsidRPr="00955490">
              <w:rPr>
                <w:rFonts w:asciiTheme="minorHAnsi" w:hAnsiTheme="minorHAnsi" w:cstheme="minorHAnsi"/>
                <w:bCs/>
                <w:sz w:val="21"/>
                <w:szCs w:val="21"/>
              </w:rPr>
              <w:t>programa REDD+</w:t>
            </w:r>
            <w:r w:rsidR="0095206A" w:rsidRPr="00955490">
              <w:rPr>
                <w:rFonts w:asciiTheme="minorHAnsi" w:hAnsiTheme="minorHAnsi" w:cstheme="minorHAnsi"/>
                <w:bCs/>
                <w:sz w:val="21"/>
                <w:szCs w:val="21"/>
              </w:rPr>
              <w:t xml:space="preserve"> gera recursos adicionais para manter e melhorar a biodiversidade e serviços ecossistêmicos.</w:t>
            </w:r>
          </w:p>
        </w:tc>
        <w:tc>
          <w:tcPr>
            <w:tcW w:w="3420" w:type="dxa"/>
          </w:tcPr>
          <w:p w:rsidR="000F3594" w:rsidRPr="00955490" w:rsidRDefault="007E7807" w:rsidP="008314FB">
            <w:pPr>
              <w:pStyle w:val="ListParagraph"/>
              <w:numPr>
                <w:ilvl w:val="0"/>
                <w:numId w:val="78"/>
              </w:numPr>
              <w:tabs>
                <w:tab w:val="left" w:pos="779"/>
              </w:tabs>
              <w:ind w:left="329" w:hanging="180"/>
              <w:rPr>
                <w:rFonts w:asciiTheme="minorHAnsi" w:hAnsiTheme="minorHAnsi" w:cstheme="minorHAnsi"/>
                <w:sz w:val="21"/>
                <w:szCs w:val="21"/>
              </w:rPr>
            </w:pPr>
            <w:r w:rsidRPr="00955490">
              <w:rPr>
                <w:rFonts w:asciiTheme="minorHAnsi" w:hAnsiTheme="minorHAnsi" w:cstheme="minorHAnsi"/>
                <w:sz w:val="21"/>
                <w:szCs w:val="21"/>
              </w:rPr>
              <w:t xml:space="preserve">Inclui </w:t>
            </w:r>
            <w:r w:rsidR="00255CE9" w:rsidRPr="00955490">
              <w:rPr>
                <w:rFonts w:asciiTheme="minorHAnsi" w:hAnsiTheme="minorHAnsi" w:cstheme="minorHAnsi"/>
                <w:sz w:val="21"/>
                <w:szCs w:val="21"/>
              </w:rPr>
              <w:t>recursos financeiros, huma</w:t>
            </w:r>
            <w:r w:rsidR="004F4BDB">
              <w:rPr>
                <w:rFonts w:asciiTheme="minorHAnsi" w:hAnsiTheme="minorHAnsi" w:cstheme="minorHAnsi"/>
                <w:sz w:val="21"/>
                <w:szCs w:val="21"/>
              </w:rPr>
              <w:t>n</w:t>
            </w:r>
            <w:r w:rsidR="00255CE9" w:rsidRPr="00955490">
              <w:rPr>
                <w:rFonts w:asciiTheme="minorHAnsi" w:hAnsiTheme="minorHAnsi" w:cstheme="minorHAnsi"/>
                <w:sz w:val="21"/>
                <w:szCs w:val="21"/>
              </w:rPr>
              <w:t>os e outros</w:t>
            </w:r>
            <w:r w:rsidR="000F3594" w:rsidRPr="00955490">
              <w:rPr>
                <w:rFonts w:asciiTheme="minorHAnsi" w:hAnsiTheme="minorHAnsi" w:cstheme="minorHAnsi"/>
                <w:sz w:val="21"/>
                <w:szCs w:val="21"/>
              </w:rPr>
              <w:t>.</w:t>
            </w:r>
          </w:p>
          <w:p w:rsidR="000F3594" w:rsidRPr="00955490" w:rsidRDefault="000F3594" w:rsidP="005D2CF9">
            <w:pPr>
              <w:pStyle w:val="ListParagraph"/>
              <w:numPr>
                <w:ilvl w:val="0"/>
                <w:numId w:val="78"/>
              </w:numPr>
              <w:tabs>
                <w:tab w:val="left" w:pos="779"/>
              </w:tabs>
              <w:ind w:left="329" w:hanging="180"/>
              <w:rPr>
                <w:rFonts w:asciiTheme="minorHAnsi" w:hAnsiTheme="minorHAnsi" w:cstheme="minorHAnsi"/>
                <w:sz w:val="21"/>
                <w:szCs w:val="21"/>
              </w:rPr>
            </w:pPr>
            <w:r w:rsidRPr="00955490">
              <w:rPr>
                <w:rFonts w:asciiTheme="minorHAnsi" w:hAnsiTheme="minorHAnsi" w:cstheme="minorHAnsi"/>
                <w:sz w:val="21"/>
                <w:szCs w:val="21"/>
              </w:rPr>
              <w:t>Compar</w:t>
            </w:r>
            <w:r w:rsidR="005D2CF9" w:rsidRPr="00955490">
              <w:rPr>
                <w:rFonts w:asciiTheme="minorHAnsi" w:hAnsiTheme="minorHAnsi" w:cstheme="minorHAnsi"/>
                <w:sz w:val="21"/>
                <w:szCs w:val="21"/>
              </w:rPr>
              <w:t xml:space="preserve">ado com o nível de recursos disponível sob o cenário de uso de terra mais provável na ausência do programa </w:t>
            </w:r>
            <w:r w:rsidRPr="00955490">
              <w:rPr>
                <w:rFonts w:asciiTheme="minorHAnsi" w:hAnsiTheme="minorHAnsi" w:cstheme="minorHAnsi"/>
                <w:sz w:val="21"/>
                <w:szCs w:val="21"/>
              </w:rPr>
              <w:t>REDD+.</w:t>
            </w:r>
          </w:p>
        </w:tc>
      </w:tr>
      <w:tr w:rsidR="000F3594" w:rsidRPr="00955490" w:rsidTr="007B3833">
        <w:trPr>
          <w:jc w:val="center"/>
        </w:trPr>
        <w:tc>
          <w:tcPr>
            <w:tcW w:w="3060" w:type="dxa"/>
            <w:vMerge w:val="restart"/>
          </w:tcPr>
          <w:p w:rsidR="000F3594" w:rsidRPr="00955490" w:rsidRDefault="00F23051" w:rsidP="00545FB5">
            <w:pPr>
              <w:ind w:left="0" w:firstLine="0"/>
              <w:rPr>
                <w:rFonts w:asciiTheme="minorHAnsi" w:hAnsiTheme="minorHAnsi" w:cstheme="minorHAnsi"/>
                <w:bCs/>
                <w:sz w:val="21"/>
                <w:szCs w:val="21"/>
              </w:rPr>
            </w:pPr>
            <w:r w:rsidRPr="00955490">
              <w:rPr>
                <w:rFonts w:asciiTheme="minorHAnsi" w:hAnsiTheme="minorHAnsi" w:cstheme="minorHAnsi"/>
                <w:bCs/>
                <w:sz w:val="21"/>
                <w:szCs w:val="21"/>
              </w:rPr>
              <w:t xml:space="preserve">5.2 </w:t>
            </w:r>
            <w:r w:rsidR="00C7549E" w:rsidRPr="00955490">
              <w:rPr>
                <w:rFonts w:asciiTheme="minorHAnsi" w:hAnsiTheme="minorHAnsi" w:cstheme="minorHAnsi"/>
                <w:bCs/>
                <w:sz w:val="21"/>
                <w:szCs w:val="21"/>
              </w:rPr>
              <w:t xml:space="preserve">O programa </w:t>
            </w:r>
            <w:r w:rsidR="000F3594" w:rsidRPr="00955490">
              <w:rPr>
                <w:rFonts w:asciiTheme="minorHAnsi" w:hAnsiTheme="minorHAnsi" w:cstheme="minorHAnsi"/>
                <w:bCs/>
                <w:sz w:val="21"/>
                <w:szCs w:val="21"/>
              </w:rPr>
              <w:t xml:space="preserve">REDD+ </w:t>
            </w:r>
            <w:r w:rsidR="00C7549E" w:rsidRPr="00955490">
              <w:rPr>
                <w:rFonts w:asciiTheme="minorHAnsi" w:hAnsiTheme="minorHAnsi" w:cstheme="minorHAnsi"/>
                <w:bCs/>
                <w:sz w:val="21"/>
                <w:szCs w:val="21"/>
              </w:rPr>
              <w:t xml:space="preserve">não causa </w:t>
            </w:r>
            <w:r w:rsidR="00F32552" w:rsidRPr="00955490">
              <w:rPr>
                <w:rFonts w:asciiTheme="minorHAnsi" w:hAnsiTheme="minorHAnsi" w:cstheme="minorHAnsi"/>
                <w:bCs/>
                <w:sz w:val="21"/>
                <w:szCs w:val="21"/>
              </w:rPr>
              <w:t xml:space="preserve">a </w:t>
            </w:r>
            <w:r w:rsidR="00C7549E" w:rsidRPr="00955490">
              <w:rPr>
                <w:rFonts w:asciiTheme="minorHAnsi" w:hAnsiTheme="minorHAnsi" w:cstheme="minorHAnsi"/>
                <w:bCs/>
                <w:sz w:val="21"/>
                <w:szCs w:val="21"/>
              </w:rPr>
              <w:t>conversão de florestas naturais ou outras áreas importantes para a manutenção e melhoramento da biodiversidade e</w:t>
            </w:r>
            <w:r w:rsidR="00F32552" w:rsidRPr="00955490">
              <w:rPr>
                <w:rFonts w:asciiTheme="minorHAnsi" w:hAnsiTheme="minorHAnsi" w:cstheme="minorHAnsi"/>
                <w:bCs/>
                <w:sz w:val="21"/>
                <w:szCs w:val="21"/>
              </w:rPr>
              <w:t xml:space="preserve"> dos</w:t>
            </w:r>
            <w:r w:rsidR="00C7549E" w:rsidRPr="00955490">
              <w:rPr>
                <w:rFonts w:asciiTheme="minorHAnsi" w:hAnsiTheme="minorHAnsi" w:cstheme="minorHAnsi"/>
                <w:bCs/>
                <w:sz w:val="21"/>
                <w:szCs w:val="21"/>
              </w:rPr>
              <w:t xml:space="preserve"> serviços ecossistêmicos identificados como prioridade</w:t>
            </w:r>
            <w:r w:rsidR="000F3594" w:rsidRPr="00955490">
              <w:rPr>
                <w:rFonts w:asciiTheme="minorHAnsi" w:hAnsiTheme="minorHAnsi" w:cstheme="minorHAnsi"/>
                <w:bCs/>
                <w:sz w:val="21"/>
                <w:szCs w:val="21"/>
              </w:rPr>
              <w:t>.</w:t>
            </w:r>
          </w:p>
          <w:p w:rsidR="000F3594" w:rsidRPr="00955490" w:rsidRDefault="000F3594" w:rsidP="00545FB5">
            <w:pPr>
              <w:ind w:left="432" w:hanging="432"/>
              <w:rPr>
                <w:rFonts w:asciiTheme="minorHAnsi" w:hAnsiTheme="minorHAnsi" w:cstheme="minorHAnsi"/>
                <w:bCs/>
                <w:sz w:val="21"/>
                <w:szCs w:val="21"/>
              </w:rPr>
            </w:pPr>
          </w:p>
        </w:tc>
        <w:tc>
          <w:tcPr>
            <w:tcW w:w="3150" w:type="dxa"/>
          </w:tcPr>
          <w:p w:rsidR="008B212D" w:rsidRDefault="000F3594">
            <w:pPr>
              <w:tabs>
                <w:tab w:val="left" w:pos="8640"/>
              </w:tabs>
              <w:ind w:left="0" w:firstLine="0"/>
              <w:rPr>
                <w:rFonts w:asciiTheme="minorHAnsi" w:hAnsiTheme="minorHAnsi" w:cstheme="minorHAnsi"/>
                <w:sz w:val="21"/>
                <w:szCs w:val="21"/>
              </w:rPr>
            </w:pPr>
            <w:r w:rsidRPr="00955490">
              <w:rPr>
                <w:rFonts w:asciiTheme="minorHAnsi" w:hAnsiTheme="minorHAnsi" w:cstheme="minorHAnsi"/>
                <w:bCs/>
                <w:sz w:val="21"/>
                <w:szCs w:val="21"/>
              </w:rPr>
              <w:t xml:space="preserve">5.2.1 </w:t>
            </w:r>
            <w:r w:rsidR="00E931C7" w:rsidRPr="00955490">
              <w:rPr>
                <w:rFonts w:asciiTheme="minorHAnsi" w:hAnsiTheme="minorHAnsi" w:cstheme="minorHAnsi"/>
                <w:bCs/>
                <w:sz w:val="21"/>
                <w:szCs w:val="21"/>
              </w:rPr>
              <w:t xml:space="preserve">O monitoramento dos impactos do </w:t>
            </w:r>
            <w:r w:rsidR="002A1948" w:rsidRPr="00955490">
              <w:rPr>
                <w:rFonts w:asciiTheme="minorHAnsi" w:hAnsiTheme="minorHAnsi" w:cstheme="minorHAnsi"/>
                <w:bCs/>
                <w:sz w:val="21"/>
                <w:szCs w:val="21"/>
              </w:rPr>
              <w:t xml:space="preserve">programa REDD+ </w:t>
            </w:r>
            <w:r w:rsidR="00E931C7" w:rsidRPr="00955490">
              <w:rPr>
                <w:rFonts w:asciiTheme="minorHAnsi" w:hAnsiTheme="minorHAnsi" w:cstheme="minorHAnsi"/>
                <w:bCs/>
                <w:sz w:val="21"/>
                <w:szCs w:val="21"/>
              </w:rPr>
              <w:t>em florestas naturais e outras áreas importantes dem</w:t>
            </w:r>
            <w:r w:rsidR="004F4BDB">
              <w:rPr>
                <w:rFonts w:asciiTheme="minorHAnsi" w:hAnsiTheme="minorHAnsi" w:cstheme="minorHAnsi"/>
                <w:bCs/>
                <w:sz w:val="21"/>
                <w:szCs w:val="21"/>
              </w:rPr>
              <w:t>onstra</w:t>
            </w:r>
            <w:r w:rsidR="00E931C7" w:rsidRPr="00955490">
              <w:rPr>
                <w:rFonts w:asciiTheme="minorHAnsi" w:hAnsiTheme="minorHAnsi" w:cstheme="minorHAnsi"/>
                <w:bCs/>
                <w:sz w:val="21"/>
                <w:szCs w:val="21"/>
              </w:rPr>
              <w:t xml:space="preserve"> que </w:t>
            </w:r>
            <w:r w:rsidR="00A07ABF" w:rsidRPr="00955490">
              <w:rPr>
                <w:rFonts w:asciiTheme="minorHAnsi" w:hAnsiTheme="minorHAnsi" w:cstheme="minorHAnsi"/>
                <w:bCs/>
                <w:sz w:val="21"/>
                <w:szCs w:val="21"/>
              </w:rPr>
              <w:t>n</w:t>
            </w:r>
            <w:r w:rsidR="00A07ABF">
              <w:rPr>
                <w:rFonts w:asciiTheme="minorHAnsi" w:hAnsiTheme="minorHAnsi" w:cstheme="minorHAnsi"/>
                <w:bCs/>
                <w:sz w:val="21"/>
                <w:szCs w:val="21"/>
              </w:rPr>
              <w:t>ão</w:t>
            </w:r>
            <w:r w:rsidR="00E931C7" w:rsidRPr="00955490">
              <w:rPr>
                <w:rFonts w:asciiTheme="minorHAnsi" w:hAnsiTheme="minorHAnsi" w:cstheme="minorHAnsi"/>
                <w:bCs/>
                <w:sz w:val="21"/>
                <w:szCs w:val="21"/>
              </w:rPr>
              <w:t xml:space="preserve"> há conversão</w:t>
            </w:r>
            <w:r w:rsidRPr="00955490">
              <w:rPr>
                <w:rFonts w:asciiTheme="minorHAnsi" w:hAnsiTheme="minorHAnsi" w:cstheme="minorHAnsi"/>
                <w:bCs/>
                <w:sz w:val="21"/>
                <w:szCs w:val="21"/>
              </w:rPr>
              <w:t>.</w:t>
            </w:r>
          </w:p>
        </w:tc>
        <w:tc>
          <w:tcPr>
            <w:tcW w:w="3420" w:type="dxa"/>
          </w:tcPr>
          <w:p w:rsidR="000F3594" w:rsidRPr="00955490" w:rsidRDefault="007E7807" w:rsidP="00545FB5">
            <w:pPr>
              <w:pStyle w:val="ListParagraph"/>
              <w:numPr>
                <w:ilvl w:val="0"/>
                <w:numId w:val="31"/>
              </w:numPr>
              <w:ind w:left="288" w:hanging="144"/>
              <w:rPr>
                <w:rFonts w:asciiTheme="minorHAnsi" w:hAnsiTheme="minorHAnsi" w:cstheme="minorHAnsi"/>
                <w:sz w:val="21"/>
                <w:szCs w:val="21"/>
              </w:rPr>
            </w:pPr>
            <w:r w:rsidRPr="00955490">
              <w:rPr>
                <w:rFonts w:asciiTheme="minorHAnsi" w:hAnsiTheme="minorHAnsi" w:cstheme="minorHAnsi"/>
                <w:bCs/>
                <w:sz w:val="21"/>
                <w:szCs w:val="21"/>
              </w:rPr>
              <w:t xml:space="preserve">Inclui </w:t>
            </w:r>
            <w:r w:rsidR="005D2CF9" w:rsidRPr="00955490">
              <w:rPr>
                <w:rFonts w:asciiTheme="minorHAnsi" w:hAnsiTheme="minorHAnsi" w:cstheme="minorHAnsi"/>
                <w:bCs/>
                <w:sz w:val="21"/>
                <w:szCs w:val="21"/>
              </w:rPr>
              <w:t xml:space="preserve">quaisquer áreas identificadas no item </w:t>
            </w:r>
            <w:r w:rsidR="000F3594" w:rsidRPr="00955490">
              <w:rPr>
                <w:rFonts w:asciiTheme="minorHAnsi" w:hAnsiTheme="minorHAnsi" w:cstheme="minorHAnsi"/>
                <w:bCs/>
                <w:sz w:val="21"/>
                <w:szCs w:val="21"/>
              </w:rPr>
              <w:t xml:space="preserve">5.1.1 </w:t>
            </w:r>
            <w:r w:rsidR="005D2CF9" w:rsidRPr="00955490">
              <w:rPr>
                <w:rFonts w:asciiTheme="minorHAnsi" w:hAnsiTheme="minorHAnsi" w:cstheme="minorHAnsi"/>
                <w:bCs/>
                <w:sz w:val="21"/>
                <w:szCs w:val="21"/>
              </w:rPr>
              <w:t>como de importância para manter e melhorar as prioridades de biodiversidade e serviços ecossistêmicos</w:t>
            </w:r>
            <w:r w:rsidR="000F3594" w:rsidRPr="00955490">
              <w:rPr>
                <w:rFonts w:asciiTheme="minorHAnsi" w:hAnsiTheme="minorHAnsi" w:cstheme="minorHAnsi"/>
                <w:bCs/>
                <w:sz w:val="21"/>
                <w:szCs w:val="21"/>
              </w:rPr>
              <w:t>.</w:t>
            </w:r>
          </w:p>
          <w:p w:rsidR="000F3594" w:rsidRPr="00955490" w:rsidRDefault="005D2CF9" w:rsidP="005D2CF9">
            <w:pPr>
              <w:pStyle w:val="ListParagraph"/>
              <w:numPr>
                <w:ilvl w:val="0"/>
                <w:numId w:val="31"/>
              </w:numPr>
              <w:ind w:left="288" w:hanging="144"/>
              <w:rPr>
                <w:rFonts w:asciiTheme="minorHAnsi" w:hAnsiTheme="minorHAnsi" w:cstheme="minorHAnsi"/>
                <w:sz w:val="21"/>
                <w:szCs w:val="21"/>
              </w:rPr>
            </w:pPr>
            <w:r w:rsidRPr="00955490">
              <w:rPr>
                <w:rFonts w:asciiTheme="minorHAnsi" w:hAnsiTheme="minorHAnsi" w:cstheme="minorHAnsi"/>
                <w:sz w:val="21"/>
                <w:szCs w:val="21"/>
              </w:rPr>
              <w:t>Com atenção especial para quaisquer planos de aflorestamento, reflorestamento e restauração florestal e seus impactos nas prioridades de  biodiversidade e serviços ecossistêmicos.</w:t>
            </w:r>
          </w:p>
        </w:tc>
      </w:tr>
      <w:tr w:rsidR="000F3594" w:rsidRPr="00955490" w:rsidTr="007B3833">
        <w:trPr>
          <w:jc w:val="center"/>
        </w:trPr>
        <w:tc>
          <w:tcPr>
            <w:tcW w:w="3060" w:type="dxa"/>
            <w:vMerge/>
          </w:tcPr>
          <w:p w:rsidR="000F3594" w:rsidRPr="00955490" w:rsidRDefault="000F3594" w:rsidP="00545FB5">
            <w:pPr>
              <w:ind w:left="432" w:hanging="432"/>
              <w:rPr>
                <w:rFonts w:asciiTheme="minorHAnsi" w:hAnsiTheme="minorHAnsi" w:cstheme="minorHAnsi"/>
                <w:bCs/>
                <w:sz w:val="21"/>
                <w:szCs w:val="21"/>
              </w:rPr>
            </w:pPr>
          </w:p>
        </w:tc>
        <w:tc>
          <w:tcPr>
            <w:tcW w:w="3150" w:type="dxa"/>
          </w:tcPr>
          <w:p w:rsidR="000F3594" w:rsidRPr="00955490" w:rsidRDefault="00F23051" w:rsidP="00E931C7">
            <w:pPr>
              <w:tabs>
                <w:tab w:val="left" w:pos="8640"/>
              </w:tabs>
              <w:ind w:left="0" w:firstLine="0"/>
              <w:rPr>
                <w:rFonts w:asciiTheme="minorHAnsi" w:hAnsiTheme="minorHAnsi" w:cstheme="minorHAnsi"/>
                <w:sz w:val="21"/>
                <w:szCs w:val="21"/>
              </w:rPr>
            </w:pPr>
            <w:r w:rsidRPr="00955490">
              <w:rPr>
                <w:rFonts w:asciiTheme="minorHAnsi" w:hAnsiTheme="minorHAnsi" w:cstheme="minorHAnsi"/>
                <w:bCs/>
                <w:sz w:val="21"/>
                <w:szCs w:val="21"/>
              </w:rPr>
              <w:t>5.2.2</w:t>
            </w:r>
            <w:r w:rsidR="000F3594" w:rsidRPr="00955490">
              <w:rPr>
                <w:rFonts w:asciiTheme="minorHAnsi" w:hAnsiTheme="minorHAnsi" w:cstheme="minorHAnsi"/>
                <w:bCs/>
                <w:sz w:val="21"/>
                <w:szCs w:val="21"/>
              </w:rPr>
              <w:t xml:space="preserve"> </w:t>
            </w:r>
            <w:r w:rsidR="00E931C7" w:rsidRPr="00955490">
              <w:rPr>
                <w:rFonts w:asciiTheme="minorHAnsi" w:hAnsiTheme="minorHAnsi" w:cstheme="minorHAnsi"/>
                <w:bCs/>
                <w:sz w:val="21"/>
                <w:szCs w:val="21"/>
              </w:rPr>
              <w:t xml:space="preserve">Um plano de monitoramento  é desenvolvido para avaliar os impactos do </w:t>
            </w:r>
            <w:r w:rsidR="002A1948" w:rsidRPr="00955490">
              <w:rPr>
                <w:rFonts w:asciiTheme="minorHAnsi" w:hAnsiTheme="minorHAnsi" w:cstheme="minorHAnsi"/>
                <w:bCs/>
                <w:sz w:val="21"/>
                <w:szCs w:val="21"/>
              </w:rPr>
              <w:t xml:space="preserve">programa REDD+ </w:t>
            </w:r>
            <w:r w:rsidR="00E931C7" w:rsidRPr="00955490">
              <w:rPr>
                <w:rFonts w:asciiTheme="minorHAnsi" w:hAnsiTheme="minorHAnsi" w:cstheme="minorHAnsi"/>
                <w:bCs/>
                <w:sz w:val="21"/>
                <w:szCs w:val="21"/>
              </w:rPr>
              <w:t xml:space="preserve">nas prioridades </w:t>
            </w:r>
            <w:r w:rsidR="00E931C7" w:rsidRPr="00955490">
              <w:rPr>
                <w:rFonts w:asciiTheme="minorHAnsi" w:hAnsiTheme="minorHAnsi" w:cstheme="minorHAnsi"/>
                <w:bCs/>
                <w:sz w:val="21"/>
                <w:szCs w:val="21"/>
              </w:rPr>
              <w:lastRenderedPageBreak/>
              <w:t>identificadas para biodiversidade e serviços ecossistêmicos</w:t>
            </w:r>
            <w:r w:rsidR="000F3594" w:rsidRPr="00955490">
              <w:rPr>
                <w:rFonts w:asciiTheme="minorHAnsi" w:hAnsiTheme="minorHAnsi" w:cstheme="minorHAnsi"/>
                <w:bCs/>
                <w:sz w:val="21"/>
                <w:szCs w:val="21"/>
              </w:rPr>
              <w:t>.</w:t>
            </w:r>
          </w:p>
        </w:tc>
        <w:tc>
          <w:tcPr>
            <w:tcW w:w="3420" w:type="dxa"/>
          </w:tcPr>
          <w:p w:rsidR="000F3594" w:rsidRPr="00955490" w:rsidRDefault="00314351" w:rsidP="00545FB5">
            <w:pPr>
              <w:pStyle w:val="ListParagraph"/>
              <w:numPr>
                <w:ilvl w:val="0"/>
                <w:numId w:val="32"/>
              </w:numPr>
              <w:ind w:left="288" w:hanging="144"/>
              <w:rPr>
                <w:rFonts w:asciiTheme="minorHAnsi" w:hAnsiTheme="minorHAnsi" w:cstheme="minorHAnsi"/>
                <w:sz w:val="21"/>
                <w:szCs w:val="21"/>
              </w:rPr>
            </w:pPr>
            <w:r w:rsidRPr="00955490">
              <w:rPr>
                <w:rFonts w:asciiTheme="minorHAnsi" w:hAnsiTheme="minorHAnsi" w:cstheme="minorHAnsi"/>
                <w:bCs/>
                <w:sz w:val="21"/>
                <w:szCs w:val="21"/>
              </w:rPr>
              <w:lastRenderedPageBreak/>
              <w:t>O plano de monitoramento faz uso do conhecimento tradicional e pesquisa científica conforme apropriado</w:t>
            </w:r>
            <w:r w:rsidR="000F3594" w:rsidRPr="00955490">
              <w:rPr>
                <w:rFonts w:asciiTheme="minorHAnsi" w:hAnsiTheme="minorHAnsi" w:cstheme="minorHAnsi"/>
                <w:bCs/>
                <w:sz w:val="21"/>
                <w:szCs w:val="21"/>
              </w:rPr>
              <w:t xml:space="preserve">. </w:t>
            </w:r>
          </w:p>
          <w:p w:rsidR="000F3594" w:rsidRPr="00955490" w:rsidRDefault="000F3594" w:rsidP="00545FB5">
            <w:pPr>
              <w:ind w:left="144"/>
              <w:rPr>
                <w:rFonts w:asciiTheme="minorHAnsi" w:hAnsiTheme="minorHAnsi" w:cstheme="minorHAnsi"/>
                <w:sz w:val="21"/>
                <w:szCs w:val="21"/>
              </w:rPr>
            </w:pPr>
          </w:p>
        </w:tc>
      </w:tr>
      <w:tr w:rsidR="000F3594" w:rsidRPr="00955490" w:rsidTr="007B3833">
        <w:trPr>
          <w:jc w:val="center"/>
        </w:trPr>
        <w:tc>
          <w:tcPr>
            <w:tcW w:w="3060" w:type="dxa"/>
            <w:vMerge/>
          </w:tcPr>
          <w:p w:rsidR="000F3594" w:rsidRPr="00955490" w:rsidRDefault="000F3594" w:rsidP="00545FB5">
            <w:pPr>
              <w:tabs>
                <w:tab w:val="left" w:pos="8640"/>
              </w:tabs>
              <w:ind w:hanging="288"/>
              <w:rPr>
                <w:rFonts w:asciiTheme="minorHAnsi" w:hAnsiTheme="minorHAnsi" w:cstheme="minorHAnsi"/>
                <w:sz w:val="21"/>
                <w:szCs w:val="21"/>
              </w:rPr>
            </w:pPr>
          </w:p>
        </w:tc>
        <w:tc>
          <w:tcPr>
            <w:tcW w:w="3150" w:type="dxa"/>
          </w:tcPr>
          <w:p w:rsidR="008B212D" w:rsidRDefault="00F23051">
            <w:pPr>
              <w:tabs>
                <w:tab w:val="left" w:pos="8640"/>
              </w:tabs>
              <w:ind w:left="0" w:firstLine="0"/>
              <w:rPr>
                <w:rFonts w:asciiTheme="minorHAnsi" w:hAnsiTheme="minorHAnsi" w:cstheme="minorHAnsi"/>
                <w:sz w:val="21"/>
                <w:szCs w:val="21"/>
              </w:rPr>
            </w:pPr>
            <w:r w:rsidRPr="00955490">
              <w:rPr>
                <w:rFonts w:asciiTheme="minorHAnsi" w:hAnsiTheme="minorHAnsi" w:cstheme="minorHAnsi"/>
                <w:bCs/>
                <w:sz w:val="21"/>
                <w:szCs w:val="21"/>
              </w:rPr>
              <w:t>5.2.3</w:t>
            </w:r>
            <w:r w:rsidR="000F3594" w:rsidRPr="00955490">
              <w:rPr>
                <w:rFonts w:asciiTheme="minorHAnsi" w:hAnsiTheme="minorHAnsi" w:cstheme="minorHAnsi"/>
                <w:bCs/>
                <w:sz w:val="21"/>
                <w:szCs w:val="21"/>
              </w:rPr>
              <w:t xml:space="preserve"> </w:t>
            </w:r>
            <w:r w:rsidR="00E931C7" w:rsidRPr="00955490">
              <w:rPr>
                <w:rFonts w:asciiTheme="minorHAnsi" w:hAnsiTheme="minorHAnsi" w:cstheme="minorHAnsi"/>
                <w:bCs/>
                <w:sz w:val="21"/>
                <w:szCs w:val="21"/>
              </w:rPr>
              <w:t>Os impactos reais e previs</w:t>
            </w:r>
            <w:r w:rsidR="004F4BDB">
              <w:rPr>
                <w:rFonts w:asciiTheme="minorHAnsi" w:hAnsiTheme="minorHAnsi" w:cstheme="minorHAnsi"/>
                <w:bCs/>
                <w:sz w:val="21"/>
                <w:szCs w:val="21"/>
              </w:rPr>
              <w:t>t</w:t>
            </w:r>
            <w:r w:rsidR="00E931C7" w:rsidRPr="00955490">
              <w:rPr>
                <w:rFonts w:asciiTheme="minorHAnsi" w:hAnsiTheme="minorHAnsi" w:cstheme="minorHAnsi"/>
                <w:bCs/>
                <w:sz w:val="21"/>
                <w:szCs w:val="21"/>
              </w:rPr>
              <w:t xml:space="preserve">os do </w:t>
            </w:r>
            <w:r w:rsidR="002A1948" w:rsidRPr="00955490">
              <w:rPr>
                <w:rFonts w:asciiTheme="minorHAnsi" w:hAnsiTheme="minorHAnsi" w:cstheme="minorHAnsi"/>
                <w:bCs/>
                <w:sz w:val="21"/>
                <w:szCs w:val="21"/>
              </w:rPr>
              <w:t xml:space="preserve">programa REDD+ </w:t>
            </w:r>
            <w:r w:rsidR="00E931C7" w:rsidRPr="00955490">
              <w:rPr>
                <w:rFonts w:asciiTheme="minorHAnsi" w:hAnsiTheme="minorHAnsi" w:cstheme="minorHAnsi"/>
                <w:bCs/>
                <w:sz w:val="21"/>
                <w:szCs w:val="21"/>
              </w:rPr>
              <w:t>são avaliados</w:t>
            </w:r>
            <w:r w:rsidR="000F3594" w:rsidRPr="00955490">
              <w:rPr>
                <w:rFonts w:asciiTheme="minorHAnsi" w:hAnsiTheme="minorHAnsi" w:cstheme="minorHAnsi"/>
                <w:bCs/>
                <w:sz w:val="21"/>
                <w:szCs w:val="21"/>
              </w:rPr>
              <w:t xml:space="preserve">. </w:t>
            </w:r>
          </w:p>
        </w:tc>
        <w:tc>
          <w:tcPr>
            <w:tcW w:w="3420" w:type="dxa"/>
          </w:tcPr>
          <w:p w:rsidR="000F3594" w:rsidRPr="00955490" w:rsidRDefault="001930DF" w:rsidP="008314FB">
            <w:pPr>
              <w:pStyle w:val="ListParagraph"/>
              <w:numPr>
                <w:ilvl w:val="0"/>
                <w:numId w:val="58"/>
              </w:numPr>
              <w:ind w:left="288" w:hanging="144"/>
              <w:rPr>
                <w:rFonts w:asciiTheme="minorHAnsi" w:hAnsiTheme="minorHAnsi" w:cstheme="minorHAnsi"/>
                <w:bCs/>
                <w:sz w:val="21"/>
                <w:szCs w:val="21"/>
              </w:rPr>
            </w:pPr>
            <w:r w:rsidRPr="00955490">
              <w:rPr>
                <w:rFonts w:asciiTheme="minorHAnsi" w:hAnsiTheme="minorHAnsi" w:cstheme="minorHAnsi"/>
                <w:bCs/>
                <w:sz w:val="21"/>
                <w:szCs w:val="21"/>
              </w:rPr>
              <w:t>As avaliações envolvem Povos Indígenas e comunidades locais e outros atores conforme apropriado</w:t>
            </w:r>
            <w:r w:rsidR="000F3594" w:rsidRPr="00955490">
              <w:rPr>
                <w:rFonts w:asciiTheme="minorHAnsi" w:hAnsiTheme="minorHAnsi" w:cstheme="minorHAnsi"/>
                <w:bCs/>
                <w:sz w:val="21"/>
                <w:szCs w:val="21"/>
              </w:rPr>
              <w:t>.</w:t>
            </w:r>
          </w:p>
          <w:p w:rsidR="000F3594" w:rsidRPr="00955490" w:rsidRDefault="000F3594" w:rsidP="00E754AC">
            <w:pPr>
              <w:pStyle w:val="ListParagraph"/>
              <w:numPr>
                <w:ilvl w:val="0"/>
                <w:numId w:val="58"/>
              </w:numPr>
              <w:ind w:left="288" w:hanging="144"/>
              <w:rPr>
                <w:rFonts w:asciiTheme="minorHAnsi" w:hAnsiTheme="minorHAnsi" w:cstheme="minorHAnsi"/>
                <w:sz w:val="21"/>
                <w:szCs w:val="21"/>
              </w:rPr>
            </w:pPr>
            <w:r w:rsidRPr="00955490">
              <w:rPr>
                <w:rFonts w:asciiTheme="minorHAnsi" w:hAnsiTheme="minorHAnsi" w:cstheme="minorHAnsi"/>
                <w:bCs/>
                <w:sz w:val="21"/>
                <w:szCs w:val="21"/>
              </w:rPr>
              <w:t>Us</w:t>
            </w:r>
            <w:r w:rsidR="00E754AC" w:rsidRPr="00955490">
              <w:rPr>
                <w:rFonts w:asciiTheme="minorHAnsi" w:hAnsiTheme="minorHAnsi" w:cstheme="minorHAnsi"/>
                <w:bCs/>
                <w:sz w:val="21"/>
                <w:szCs w:val="21"/>
              </w:rPr>
              <w:t>ando avaliação ambiental estratégica, avaliação de impacto ambiental ou outros métodos apropriados</w:t>
            </w:r>
            <w:r w:rsidRPr="00955490">
              <w:rPr>
                <w:rFonts w:asciiTheme="minorHAnsi" w:hAnsiTheme="minorHAnsi" w:cstheme="minorHAnsi"/>
                <w:bCs/>
                <w:sz w:val="21"/>
                <w:szCs w:val="21"/>
              </w:rPr>
              <w:t>.</w:t>
            </w:r>
          </w:p>
        </w:tc>
      </w:tr>
      <w:tr w:rsidR="000F3594" w:rsidRPr="00955490" w:rsidTr="007B3833">
        <w:trPr>
          <w:jc w:val="center"/>
        </w:trPr>
        <w:tc>
          <w:tcPr>
            <w:tcW w:w="3060" w:type="dxa"/>
            <w:vMerge w:val="restart"/>
          </w:tcPr>
          <w:p w:rsidR="000F3594" w:rsidRPr="00955490" w:rsidRDefault="00F23051" w:rsidP="00C7549E">
            <w:pPr>
              <w:ind w:left="0" w:firstLine="0"/>
              <w:rPr>
                <w:rFonts w:asciiTheme="minorHAnsi" w:hAnsiTheme="minorHAnsi" w:cstheme="minorHAnsi"/>
                <w:sz w:val="21"/>
                <w:szCs w:val="21"/>
              </w:rPr>
            </w:pPr>
            <w:r w:rsidRPr="00E916B6">
              <w:rPr>
                <w:rFonts w:asciiTheme="minorHAnsi" w:hAnsiTheme="minorHAnsi" w:cstheme="minorHAnsi"/>
                <w:sz w:val="21"/>
                <w:szCs w:val="21"/>
              </w:rPr>
              <w:t>5.</w:t>
            </w:r>
            <w:r w:rsidR="00C7549E" w:rsidRPr="00E916B6">
              <w:rPr>
                <w:rFonts w:asciiTheme="minorHAnsi" w:hAnsiTheme="minorHAnsi" w:cstheme="minorHAnsi"/>
                <w:sz w:val="21"/>
                <w:szCs w:val="21"/>
              </w:rPr>
              <w:t>3</w:t>
            </w:r>
            <w:r w:rsidRPr="00955490">
              <w:rPr>
                <w:rFonts w:asciiTheme="minorHAnsi" w:hAnsiTheme="minorHAnsi" w:cstheme="minorHAnsi"/>
                <w:sz w:val="21"/>
                <w:szCs w:val="21"/>
              </w:rPr>
              <w:t xml:space="preserve"> </w:t>
            </w:r>
            <w:r w:rsidR="00AE2534" w:rsidRPr="00955490">
              <w:rPr>
                <w:rFonts w:asciiTheme="minorHAnsi" w:hAnsiTheme="minorHAnsi" w:cs="Arial"/>
                <w:color w:val="000000"/>
                <w:sz w:val="21"/>
                <w:szCs w:val="21"/>
                <w:lang w:eastAsia="ja-JP"/>
              </w:rPr>
              <w:t>O programa REDD+ é adaptado com base na avaliação dos impactos previstos e reais a fim de mitigar os impactos ambientais negativos e acentuar os impactos positivos.</w:t>
            </w:r>
          </w:p>
        </w:tc>
        <w:tc>
          <w:tcPr>
            <w:tcW w:w="3150" w:type="dxa"/>
          </w:tcPr>
          <w:p w:rsidR="000F3594" w:rsidRPr="00955490" w:rsidRDefault="000F3594" w:rsidP="00E931C7">
            <w:pPr>
              <w:ind w:left="0" w:firstLine="0"/>
              <w:rPr>
                <w:rFonts w:asciiTheme="minorHAnsi" w:hAnsiTheme="minorHAnsi" w:cstheme="minorHAnsi"/>
                <w:sz w:val="21"/>
                <w:szCs w:val="21"/>
              </w:rPr>
            </w:pPr>
            <w:r w:rsidRPr="00955490">
              <w:rPr>
                <w:rFonts w:asciiTheme="minorHAnsi" w:hAnsiTheme="minorHAnsi" w:cstheme="minorHAnsi"/>
                <w:sz w:val="21"/>
                <w:szCs w:val="21"/>
              </w:rPr>
              <w:t xml:space="preserve">5.3.1 </w:t>
            </w:r>
            <w:r w:rsidR="00E931C7" w:rsidRPr="00955490">
              <w:rPr>
                <w:rFonts w:asciiTheme="minorHAnsi" w:hAnsiTheme="minorHAnsi" w:cstheme="minorHAnsi"/>
                <w:sz w:val="21"/>
                <w:szCs w:val="21"/>
              </w:rPr>
              <w:t xml:space="preserve">O </w:t>
            </w:r>
            <w:r w:rsidR="002A1948" w:rsidRPr="00955490">
              <w:rPr>
                <w:rFonts w:asciiTheme="minorHAnsi" w:hAnsiTheme="minorHAnsi" w:cstheme="minorHAnsi"/>
                <w:sz w:val="21"/>
                <w:szCs w:val="21"/>
              </w:rPr>
              <w:t xml:space="preserve">programa REDD+ </w:t>
            </w:r>
            <w:r w:rsidRPr="00955490">
              <w:rPr>
                <w:rFonts w:asciiTheme="minorHAnsi" w:hAnsiTheme="minorHAnsi" w:cstheme="minorHAnsi"/>
                <w:sz w:val="21"/>
                <w:szCs w:val="21"/>
              </w:rPr>
              <w:t>inclu</w:t>
            </w:r>
            <w:r w:rsidR="00E931C7" w:rsidRPr="00955490">
              <w:rPr>
                <w:rFonts w:asciiTheme="minorHAnsi" w:hAnsiTheme="minorHAnsi" w:cstheme="minorHAnsi"/>
                <w:sz w:val="21"/>
                <w:szCs w:val="21"/>
              </w:rPr>
              <w:t>i medidas para mitigar impactos ambientais negativos e acentuar os positivos</w:t>
            </w:r>
            <w:r w:rsidRPr="00955490">
              <w:rPr>
                <w:rFonts w:asciiTheme="minorHAnsi" w:hAnsiTheme="minorHAnsi" w:cstheme="minorHAnsi"/>
                <w:sz w:val="21"/>
                <w:szCs w:val="21"/>
              </w:rPr>
              <w:t>.</w:t>
            </w:r>
            <w:r w:rsidRPr="00955490">
              <w:rPr>
                <w:rStyle w:val="FootnoteReference"/>
                <w:rFonts w:asciiTheme="minorHAnsi" w:hAnsiTheme="minorHAnsi" w:cstheme="minorHAnsi"/>
                <w:sz w:val="21"/>
                <w:szCs w:val="21"/>
              </w:rPr>
              <w:t xml:space="preserve"> </w:t>
            </w:r>
          </w:p>
        </w:tc>
        <w:tc>
          <w:tcPr>
            <w:tcW w:w="3420" w:type="dxa"/>
          </w:tcPr>
          <w:p w:rsidR="000F3594" w:rsidRPr="00955490" w:rsidRDefault="000F3594" w:rsidP="00545FB5">
            <w:pPr>
              <w:rPr>
                <w:rFonts w:asciiTheme="minorHAnsi" w:hAnsiTheme="minorHAnsi" w:cstheme="minorHAnsi"/>
                <w:sz w:val="21"/>
                <w:szCs w:val="21"/>
              </w:rPr>
            </w:pPr>
          </w:p>
        </w:tc>
      </w:tr>
      <w:tr w:rsidR="000F3594" w:rsidRPr="00955490" w:rsidTr="007B3833">
        <w:trPr>
          <w:jc w:val="center"/>
        </w:trPr>
        <w:tc>
          <w:tcPr>
            <w:tcW w:w="3060" w:type="dxa"/>
            <w:vMerge/>
          </w:tcPr>
          <w:p w:rsidR="000F3594" w:rsidRPr="00955490" w:rsidRDefault="000F3594" w:rsidP="00545FB5">
            <w:pPr>
              <w:ind w:hanging="288"/>
              <w:rPr>
                <w:rFonts w:asciiTheme="minorHAnsi" w:hAnsiTheme="minorHAnsi" w:cstheme="minorHAnsi"/>
                <w:sz w:val="21"/>
                <w:szCs w:val="21"/>
              </w:rPr>
            </w:pPr>
          </w:p>
        </w:tc>
        <w:tc>
          <w:tcPr>
            <w:tcW w:w="3150" w:type="dxa"/>
          </w:tcPr>
          <w:p w:rsidR="008B212D" w:rsidRDefault="000F3594">
            <w:pPr>
              <w:tabs>
                <w:tab w:val="left" w:pos="8640"/>
              </w:tabs>
              <w:ind w:left="0" w:firstLine="0"/>
              <w:rPr>
                <w:rFonts w:asciiTheme="minorHAnsi" w:hAnsiTheme="minorHAnsi" w:cstheme="minorHAnsi"/>
                <w:sz w:val="21"/>
                <w:szCs w:val="21"/>
              </w:rPr>
            </w:pPr>
            <w:r w:rsidRPr="00955490">
              <w:rPr>
                <w:rFonts w:asciiTheme="minorHAnsi" w:hAnsiTheme="minorHAnsi" w:cstheme="minorHAnsi"/>
                <w:sz w:val="21"/>
                <w:szCs w:val="21"/>
              </w:rPr>
              <w:t xml:space="preserve">5.3.2 </w:t>
            </w:r>
            <w:r w:rsidR="00E931C7" w:rsidRPr="00955490">
              <w:rPr>
                <w:rFonts w:asciiTheme="minorHAnsi" w:hAnsiTheme="minorHAnsi" w:cstheme="minorHAnsi"/>
                <w:sz w:val="21"/>
                <w:szCs w:val="21"/>
              </w:rPr>
              <w:t xml:space="preserve">O </w:t>
            </w:r>
            <w:r w:rsidR="00E931C7" w:rsidRPr="00955490">
              <w:rPr>
                <w:rFonts w:asciiTheme="minorHAnsi" w:hAnsiTheme="minorHAnsi" w:cstheme="minorHAnsi"/>
                <w:i/>
                <w:sz w:val="21"/>
                <w:szCs w:val="21"/>
              </w:rPr>
              <w:t>f</w:t>
            </w:r>
            <w:r w:rsidRPr="00955490">
              <w:rPr>
                <w:rFonts w:asciiTheme="minorHAnsi" w:hAnsiTheme="minorHAnsi" w:cstheme="minorHAnsi"/>
                <w:i/>
                <w:sz w:val="21"/>
                <w:szCs w:val="21"/>
              </w:rPr>
              <w:t>eedback</w:t>
            </w:r>
            <w:r w:rsidRPr="00955490">
              <w:rPr>
                <w:rFonts w:asciiTheme="minorHAnsi" w:hAnsiTheme="minorHAnsi" w:cstheme="minorHAnsi"/>
                <w:sz w:val="21"/>
                <w:szCs w:val="21"/>
              </w:rPr>
              <w:t xml:space="preserve"> </w:t>
            </w:r>
            <w:r w:rsidR="00E931C7" w:rsidRPr="00955490">
              <w:rPr>
                <w:rFonts w:asciiTheme="minorHAnsi" w:hAnsiTheme="minorHAnsi" w:cstheme="minorHAnsi"/>
                <w:sz w:val="21"/>
                <w:szCs w:val="21"/>
              </w:rPr>
              <w:t>do monitoramento é usado para desenvolver medidas para mitigar ainda mais os potenciais impactos ambientais negativos, e acentuar os positivos.</w:t>
            </w:r>
          </w:p>
        </w:tc>
        <w:tc>
          <w:tcPr>
            <w:tcW w:w="3420" w:type="dxa"/>
          </w:tcPr>
          <w:p w:rsidR="000F3594" w:rsidRPr="00955490" w:rsidRDefault="000F3594" w:rsidP="00545FB5">
            <w:pPr>
              <w:rPr>
                <w:rFonts w:asciiTheme="minorHAnsi" w:hAnsiTheme="minorHAnsi" w:cstheme="minorHAnsi"/>
                <w:sz w:val="21"/>
                <w:szCs w:val="21"/>
              </w:rPr>
            </w:pPr>
          </w:p>
        </w:tc>
      </w:tr>
    </w:tbl>
    <w:p w:rsidR="007D0C38" w:rsidRPr="00955490" w:rsidRDefault="007D0C38" w:rsidP="00545FB5">
      <w:pPr>
        <w:ind w:left="432" w:hanging="432"/>
        <w:rPr>
          <w:rFonts w:asciiTheme="minorHAnsi" w:hAnsiTheme="minorHAnsi" w:cstheme="minorHAnsi"/>
          <w:sz w:val="22"/>
          <w:szCs w:val="22"/>
        </w:rPr>
      </w:pPr>
    </w:p>
    <w:tbl>
      <w:tblPr>
        <w:tblStyle w:val="TableGrid"/>
        <w:tblW w:w="9586" w:type="dxa"/>
        <w:jc w:val="center"/>
        <w:tblInd w:w="205" w:type="dxa"/>
        <w:tblLook w:val="04A0"/>
      </w:tblPr>
      <w:tblGrid>
        <w:gridCol w:w="2960"/>
        <w:gridCol w:w="14"/>
        <w:gridCol w:w="3140"/>
        <w:gridCol w:w="7"/>
        <w:gridCol w:w="3458"/>
        <w:gridCol w:w="7"/>
      </w:tblGrid>
      <w:tr w:rsidR="008B1E42" w:rsidRPr="00955490" w:rsidTr="00901F17">
        <w:trPr>
          <w:jc w:val="center"/>
        </w:trPr>
        <w:tc>
          <w:tcPr>
            <w:tcW w:w="9586" w:type="dxa"/>
            <w:gridSpan w:val="6"/>
            <w:vAlign w:val="center"/>
          </w:tcPr>
          <w:p w:rsidR="00A140BB" w:rsidRPr="00955490" w:rsidRDefault="000C4024" w:rsidP="00A7196D">
            <w:pPr>
              <w:ind w:left="0" w:firstLine="0"/>
              <w:rPr>
                <w:rFonts w:asciiTheme="minorHAnsi" w:hAnsiTheme="minorHAnsi" w:cstheme="minorHAnsi"/>
                <w:b/>
                <w:sz w:val="21"/>
                <w:szCs w:val="21"/>
              </w:rPr>
            </w:pPr>
            <w:r w:rsidRPr="00955490">
              <w:rPr>
                <w:rFonts w:asciiTheme="minorHAnsi" w:hAnsiTheme="minorHAnsi" w:cstheme="minorHAnsi"/>
                <w:b/>
                <w:bCs/>
                <w:sz w:val="22"/>
                <w:szCs w:val="22"/>
              </w:rPr>
              <w:t>Princípio</w:t>
            </w:r>
            <w:r w:rsidR="008B1E42" w:rsidRPr="00955490">
              <w:rPr>
                <w:rFonts w:asciiTheme="minorHAnsi" w:hAnsiTheme="minorHAnsi" w:cstheme="minorHAnsi"/>
                <w:b/>
                <w:bCs/>
                <w:sz w:val="22"/>
                <w:szCs w:val="22"/>
              </w:rPr>
              <w:t xml:space="preserve"> 6: </w:t>
            </w:r>
            <w:r w:rsidR="00A140BB" w:rsidRPr="00955490">
              <w:rPr>
                <w:rFonts w:asciiTheme="minorHAnsi" w:hAnsiTheme="minorHAnsi" w:cs="Arial"/>
                <w:b/>
                <w:bCs/>
                <w:color w:val="000000"/>
                <w:sz w:val="22"/>
                <w:szCs w:val="22"/>
                <w:lang w:eastAsia="ja-JP"/>
              </w:rPr>
              <w:t>Todos os titulares de direitos e atores relevantes</w:t>
            </w:r>
            <w:r w:rsidR="008B1E42" w:rsidRPr="00955490">
              <w:rPr>
                <w:rStyle w:val="FootnoteReference"/>
                <w:rFonts w:asciiTheme="minorHAnsi" w:hAnsiTheme="minorHAnsi" w:cstheme="minorHAnsi"/>
                <w:b/>
                <w:bCs/>
                <w:sz w:val="22"/>
                <w:szCs w:val="22"/>
              </w:rPr>
              <w:footnoteReference w:id="34"/>
            </w:r>
            <w:r w:rsidR="008B1E42" w:rsidRPr="00955490">
              <w:rPr>
                <w:rFonts w:asciiTheme="minorHAnsi" w:hAnsiTheme="minorHAnsi" w:cstheme="minorHAnsi"/>
                <w:b/>
                <w:bCs/>
                <w:sz w:val="22"/>
                <w:szCs w:val="22"/>
              </w:rPr>
              <w:t xml:space="preserve"> </w:t>
            </w:r>
            <w:r w:rsidR="00A140BB" w:rsidRPr="00955490">
              <w:rPr>
                <w:rFonts w:asciiTheme="minorHAnsi" w:hAnsiTheme="minorHAnsi" w:cs="Arial"/>
                <w:b/>
                <w:bCs/>
                <w:color w:val="000000"/>
                <w:sz w:val="22"/>
                <w:szCs w:val="22"/>
                <w:lang w:eastAsia="ja-JP"/>
              </w:rPr>
              <w:t>participam de maneira plena e eficaz</w:t>
            </w:r>
            <w:r w:rsidR="008B1E42" w:rsidRPr="00955490">
              <w:rPr>
                <w:rStyle w:val="FootnoteReference"/>
                <w:rFonts w:asciiTheme="minorHAnsi" w:hAnsiTheme="minorHAnsi" w:cstheme="minorHAnsi"/>
                <w:b/>
                <w:bCs/>
                <w:sz w:val="22"/>
                <w:szCs w:val="22"/>
              </w:rPr>
              <w:footnoteReference w:id="35"/>
            </w:r>
            <w:r w:rsidR="008B1E42" w:rsidRPr="00955490">
              <w:rPr>
                <w:rFonts w:asciiTheme="minorHAnsi" w:hAnsiTheme="minorHAnsi" w:cstheme="minorHAnsi"/>
                <w:b/>
                <w:bCs/>
                <w:sz w:val="22"/>
                <w:szCs w:val="22"/>
              </w:rPr>
              <w:t xml:space="preserve"> </w:t>
            </w:r>
            <w:r w:rsidR="00A140BB" w:rsidRPr="00955490">
              <w:rPr>
                <w:rFonts w:asciiTheme="minorHAnsi" w:hAnsiTheme="minorHAnsi" w:cstheme="minorHAnsi"/>
                <w:b/>
                <w:bCs/>
                <w:sz w:val="22"/>
                <w:szCs w:val="22"/>
              </w:rPr>
              <w:t xml:space="preserve">do programa </w:t>
            </w:r>
            <w:r w:rsidR="008B1E42" w:rsidRPr="00955490">
              <w:rPr>
                <w:rFonts w:asciiTheme="minorHAnsi" w:hAnsiTheme="minorHAnsi" w:cstheme="minorHAnsi"/>
                <w:b/>
                <w:bCs/>
                <w:sz w:val="22"/>
                <w:szCs w:val="22"/>
              </w:rPr>
              <w:t>REDD+.</w:t>
            </w:r>
          </w:p>
        </w:tc>
      </w:tr>
      <w:tr w:rsidR="00167F82" w:rsidRPr="00955490" w:rsidTr="00901F17">
        <w:trPr>
          <w:jc w:val="center"/>
        </w:trPr>
        <w:tc>
          <w:tcPr>
            <w:tcW w:w="2960" w:type="dxa"/>
            <w:vAlign w:val="center"/>
          </w:tcPr>
          <w:p w:rsidR="00167F82" w:rsidRPr="00955490" w:rsidRDefault="000C4024" w:rsidP="00A50106">
            <w:pPr>
              <w:jc w:val="center"/>
              <w:rPr>
                <w:rFonts w:asciiTheme="minorHAnsi" w:hAnsiTheme="minorHAnsi" w:cstheme="minorHAnsi"/>
                <w:b/>
                <w:sz w:val="21"/>
                <w:szCs w:val="21"/>
              </w:rPr>
            </w:pPr>
            <w:r w:rsidRPr="00955490">
              <w:rPr>
                <w:rFonts w:asciiTheme="minorHAnsi" w:hAnsiTheme="minorHAnsi" w:cstheme="minorHAnsi"/>
                <w:b/>
                <w:sz w:val="21"/>
                <w:szCs w:val="21"/>
              </w:rPr>
              <w:t>Critérios</w:t>
            </w:r>
          </w:p>
        </w:tc>
        <w:tc>
          <w:tcPr>
            <w:tcW w:w="6626" w:type="dxa"/>
            <w:gridSpan w:val="5"/>
          </w:tcPr>
          <w:p w:rsidR="00167F82" w:rsidRPr="00955490" w:rsidRDefault="000C4024" w:rsidP="00A7196D">
            <w:pPr>
              <w:rPr>
                <w:rFonts w:asciiTheme="minorHAnsi" w:hAnsiTheme="minorHAnsi" w:cstheme="minorHAnsi"/>
                <w:b/>
                <w:sz w:val="21"/>
                <w:szCs w:val="21"/>
              </w:rPr>
            </w:pPr>
            <w:r w:rsidRPr="00955490">
              <w:rPr>
                <w:rFonts w:asciiTheme="minorHAnsi" w:hAnsiTheme="minorHAnsi" w:cstheme="minorHAnsi"/>
                <w:b/>
                <w:sz w:val="21"/>
                <w:szCs w:val="21"/>
              </w:rPr>
              <w:t>Estrutura básica para indicadores</w:t>
            </w:r>
          </w:p>
        </w:tc>
      </w:tr>
      <w:tr w:rsidR="006D24EB" w:rsidRPr="00955490" w:rsidTr="00901F17">
        <w:trPr>
          <w:jc w:val="center"/>
        </w:trPr>
        <w:tc>
          <w:tcPr>
            <w:tcW w:w="2960" w:type="dxa"/>
            <w:vAlign w:val="center"/>
          </w:tcPr>
          <w:p w:rsidR="00167F82" w:rsidRPr="00955490" w:rsidRDefault="00167F82" w:rsidP="00A50106">
            <w:pPr>
              <w:jc w:val="center"/>
              <w:rPr>
                <w:rFonts w:asciiTheme="minorHAnsi" w:hAnsiTheme="minorHAnsi" w:cstheme="minorHAnsi"/>
                <w:b/>
                <w:sz w:val="21"/>
                <w:szCs w:val="21"/>
              </w:rPr>
            </w:pPr>
          </w:p>
        </w:tc>
        <w:tc>
          <w:tcPr>
            <w:tcW w:w="3161" w:type="dxa"/>
            <w:gridSpan w:val="3"/>
          </w:tcPr>
          <w:p w:rsidR="00167F82" w:rsidRPr="00955490" w:rsidRDefault="000C4024" w:rsidP="00A7196D">
            <w:pPr>
              <w:rPr>
                <w:rFonts w:asciiTheme="minorHAnsi" w:hAnsiTheme="minorHAnsi" w:cstheme="minorHAnsi"/>
                <w:b/>
                <w:sz w:val="21"/>
                <w:szCs w:val="21"/>
              </w:rPr>
            </w:pPr>
            <w:r w:rsidRPr="00955490">
              <w:rPr>
                <w:rFonts w:asciiTheme="minorHAnsi" w:hAnsiTheme="minorHAnsi" w:cstheme="minorHAnsi"/>
                <w:b/>
                <w:sz w:val="21"/>
                <w:szCs w:val="21"/>
              </w:rPr>
              <w:t>Essência</w:t>
            </w:r>
          </w:p>
        </w:tc>
        <w:tc>
          <w:tcPr>
            <w:tcW w:w="3465" w:type="dxa"/>
            <w:gridSpan w:val="2"/>
          </w:tcPr>
          <w:p w:rsidR="00167F82" w:rsidRPr="00955490" w:rsidRDefault="000C4024" w:rsidP="00A7196D">
            <w:pPr>
              <w:rPr>
                <w:rFonts w:asciiTheme="minorHAnsi" w:hAnsiTheme="minorHAnsi" w:cstheme="minorHAnsi"/>
                <w:b/>
                <w:sz w:val="21"/>
                <w:szCs w:val="21"/>
              </w:rPr>
            </w:pPr>
            <w:r w:rsidRPr="00955490">
              <w:rPr>
                <w:rFonts w:asciiTheme="minorHAnsi" w:hAnsiTheme="minorHAnsi" w:cstheme="minorHAnsi"/>
                <w:b/>
                <w:sz w:val="21"/>
                <w:szCs w:val="21"/>
              </w:rPr>
              <w:t>Qualificadores</w:t>
            </w:r>
          </w:p>
        </w:tc>
      </w:tr>
      <w:tr w:rsidR="006D24EB" w:rsidRPr="00955490" w:rsidTr="00901F17">
        <w:trPr>
          <w:jc w:val="center"/>
        </w:trPr>
        <w:tc>
          <w:tcPr>
            <w:tcW w:w="2974" w:type="dxa"/>
            <w:gridSpan w:val="2"/>
            <w:vMerge w:val="restart"/>
          </w:tcPr>
          <w:p w:rsidR="00234CDA" w:rsidRPr="00955490" w:rsidRDefault="006B7BB2" w:rsidP="00A7196D">
            <w:pPr>
              <w:ind w:left="-4" w:firstLine="4"/>
              <w:rPr>
                <w:rFonts w:asciiTheme="minorHAnsi" w:hAnsiTheme="minorHAnsi" w:cs="Arial"/>
                <w:color w:val="000000"/>
                <w:sz w:val="21"/>
                <w:szCs w:val="21"/>
                <w:lang w:eastAsia="ja-JP"/>
              </w:rPr>
            </w:pPr>
            <w:r w:rsidRPr="00955490">
              <w:rPr>
                <w:rFonts w:asciiTheme="minorHAnsi" w:hAnsiTheme="minorHAnsi" w:cstheme="minorHAnsi"/>
                <w:sz w:val="21"/>
                <w:szCs w:val="21"/>
              </w:rPr>
              <w:t xml:space="preserve">6.1 </w:t>
            </w:r>
            <w:r w:rsidR="00234CDA" w:rsidRPr="00955490">
              <w:rPr>
                <w:rFonts w:asciiTheme="minorHAnsi" w:hAnsiTheme="minorHAnsi" w:cstheme="minorHAnsi"/>
                <w:sz w:val="21"/>
                <w:szCs w:val="21"/>
              </w:rPr>
              <w:t xml:space="preserve">O programa </w:t>
            </w:r>
            <w:r w:rsidRPr="00955490">
              <w:rPr>
                <w:rFonts w:asciiTheme="minorHAnsi" w:hAnsiTheme="minorHAnsi" w:cstheme="minorHAnsi"/>
                <w:sz w:val="21"/>
                <w:szCs w:val="21"/>
              </w:rPr>
              <w:t xml:space="preserve">REDD+ </w:t>
            </w:r>
            <w:r w:rsidR="00234CDA" w:rsidRPr="00955490">
              <w:rPr>
                <w:rFonts w:asciiTheme="minorHAnsi" w:hAnsiTheme="minorHAnsi" w:cs="Arial"/>
                <w:color w:val="000000"/>
                <w:sz w:val="21"/>
                <w:szCs w:val="21"/>
                <w:lang w:eastAsia="ja-JP"/>
              </w:rPr>
              <w:t xml:space="preserve">identifica e caracteriza os direitos e interesses de todos os grupos de titulares de direitos e atores </w:t>
            </w:r>
            <w:r w:rsidRPr="00955490">
              <w:rPr>
                <w:rStyle w:val="FootnoteReference"/>
                <w:rFonts w:asciiTheme="minorHAnsi" w:hAnsiTheme="minorHAnsi" w:cstheme="minorHAnsi"/>
                <w:sz w:val="21"/>
                <w:szCs w:val="21"/>
              </w:rPr>
              <w:footnoteReference w:id="36"/>
            </w:r>
            <w:r w:rsidRPr="00955490">
              <w:rPr>
                <w:rFonts w:asciiTheme="minorHAnsi" w:hAnsiTheme="minorHAnsi" w:cstheme="minorHAnsi"/>
                <w:sz w:val="21"/>
                <w:szCs w:val="21"/>
              </w:rPr>
              <w:t xml:space="preserve"> </w:t>
            </w:r>
            <w:r w:rsidR="00234CDA" w:rsidRPr="00955490">
              <w:rPr>
                <w:rFonts w:asciiTheme="minorHAnsi" w:hAnsiTheme="minorHAnsi" w:cs="Arial"/>
                <w:color w:val="000000"/>
                <w:sz w:val="21"/>
                <w:szCs w:val="21"/>
                <w:lang w:eastAsia="ja-JP"/>
              </w:rPr>
              <w:t>e sua relevância para o programa REDD+.</w:t>
            </w:r>
          </w:p>
          <w:p w:rsidR="00234CDA" w:rsidRPr="00955490" w:rsidRDefault="00234CDA" w:rsidP="00A7196D">
            <w:pPr>
              <w:ind w:left="-4" w:firstLine="4"/>
              <w:rPr>
                <w:rFonts w:asciiTheme="minorHAnsi" w:hAnsiTheme="minorHAnsi" w:cstheme="minorHAnsi"/>
                <w:sz w:val="21"/>
                <w:szCs w:val="21"/>
              </w:rPr>
            </w:pPr>
          </w:p>
        </w:tc>
        <w:tc>
          <w:tcPr>
            <w:tcW w:w="3147" w:type="dxa"/>
            <w:gridSpan w:val="2"/>
          </w:tcPr>
          <w:p w:rsidR="006B7BB2" w:rsidRPr="00955490" w:rsidRDefault="006B7BB2" w:rsidP="00E81A6E">
            <w:pPr>
              <w:tabs>
                <w:tab w:val="left" w:pos="8640"/>
              </w:tabs>
              <w:ind w:left="0" w:firstLine="0"/>
              <w:rPr>
                <w:rFonts w:asciiTheme="minorHAnsi" w:hAnsiTheme="minorHAnsi" w:cstheme="minorHAnsi"/>
                <w:sz w:val="21"/>
                <w:szCs w:val="21"/>
              </w:rPr>
            </w:pPr>
            <w:r w:rsidRPr="00955490">
              <w:rPr>
                <w:rFonts w:asciiTheme="minorHAnsi" w:hAnsiTheme="minorHAnsi" w:cstheme="minorHAnsi"/>
                <w:sz w:val="21"/>
                <w:szCs w:val="21"/>
              </w:rPr>
              <w:t xml:space="preserve">6.1.1 </w:t>
            </w:r>
            <w:r w:rsidR="00305348" w:rsidRPr="00955490">
              <w:rPr>
                <w:rFonts w:asciiTheme="minorHAnsi" w:hAnsiTheme="minorHAnsi" w:cstheme="minorHAnsi"/>
                <w:sz w:val="21"/>
                <w:szCs w:val="21"/>
              </w:rPr>
              <w:t xml:space="preserve">Grupos de titulares de direitos e atores são identificados e seus direitos e interesses </w:t>
            </w:r>
            <w:r w:rsidR="00E81A6E" w:rsidRPr="00955490">
              <w:rPr>
                <w:rFonts w:asciiTheme="minorHAnsi" w:hAnsiTheme="minorHAnsi" w:cstheme="minorHAnsi"/>
                <w:sz w:val="21"/>
                <w:szCs w:val="21"/>
              </w:rPr>
              <w:t xml:space="preserve">e relevância para o </w:t>
            </w:r>
            <w:r w:rsidR="002A1948" w:rsidRPr="00955490">
              <w:rPr>
                <w:rFonts w:asciiTheme="minorHAnsi" w:hAnsiTheme="minorHAnsi" w:cstheme="minorHAnsi"/>
                <w:sz w:val="21"/>
                <w:szCs w:val="21"/>
              </w:rPr>
              <w:t xml:space="preserve">programa REDD+ </w:t>
            </w:r>
            <w:r w:rsidR="00E81A6E" w:rsidRPr="00955490">
              <w:rPr>
                <w:rFonts w:asciiTheme="minorHAnsi" w:hAnsiTheme="minorHAnsi" w:cstheme="minorHAnsi"/>
                <w:sz w:val="21"/>
                <w:szCs w:val="21"/>
              </w:rPr>
              <w:t>são caracterizados</w:t>
            </w:r>
            <w:r w:rsidRPr="00955490">
              <w:rPr>
                <w:rFonts w:asciiTheme="minorHAnsi" w:hAnsiTheme="minorHAnsi" w:cstheme="minorHAnsi"/>
                <w:sz w:val="21"/>
                <w:szCs w:val="21"/>
              </w:rPr>
              <w:t>.</w:t>
            </w:r>
          </w:p>
        </w:tc>
        <w:tc>
          <w:tcPr>
            <w:tcW w:w="3465" w:type="dxa"/>
            <w:gridSpan w:val="2"/>
          </w:tcPr>
          <w:p w:rsidR="006B7BB2" w:rsidRPr="00955490" w:rsidRDefault="007E7807" w:rsidP="00A7196D">
            <w:pPr>
              <w:pStyle w:val="ListParagraph"/>
              <w:numPr>
                <w:ilvl w:val="0"/>
                <w:numId w:val="35"/>
              </w:numPr>
              <w:ind w:left="288" w:hanging="144"/>
              <w:rPr>
                <w:rFonts w:asciiTheme="minorHAnsi" w:hAnsiTheme="minorHAnsi" w:cstheme="minorHAnsi"/>
                <w:sz w:val="21"/>
                <w:szCs w:val="21"/>
              </w:rPr>
            </w:pPr>
            <w:r w:rsidRPr="00955490">
              <w:rPr>
                <w:rFonts w:asciiTheme="minorHAnsi" w:hAnsiTheme="minorHAnsi" w:cstheme="minorHAnsi"/>
                <w:sz w:val="21"/>
                <w:szCs w:val="21"/>
              </w:rPr>
              <w:t xml:space="preserve">Inclui </w:t>
            </w:r>
            <w:r w:rsidR="00E754AC" w:rsidRPr="00955490">
              <w:rPr>
                <w:rFonts w:asciiTheme="minorHAnsi" w:hAnsiTheme="minorHAnsi" w:cstheme="minorHAnsi"/>
                <w:sz w:val="21"/>
                <w:szCs w:val="21"/>
              </w:rPr>
              <w:t>Povos Indígenas e comunidades locais</w:t>
            </w:r>
            <w:r w:rsidR="006B7BB2" w:rsidRPr="00955490">
              <w:rPr>
                <w:rFonts w:asciiTheme="minorHAnsi" w:hAnsiTheme="minorHAnsi" w:cstheme="minorHAnsi"/>
                <w:sz w:val="21"/>
                <w:szCs w:val="21"/>
              </w:rPr>
              <w:t>.</w:t>
            </w:r>
          </w:p>
          <w:p w:rsidR="006B7BB2" w:rsidRPr="00955490" w:rsidRDefault="00E754AC" w:rsidP="00A7196D">
            <w:pPr>
              <w:pStyle w:val="ListParagraph"/>
              <w:numPr>
                <w:ilvl w:val="0"/>
                <w:numId w:val="36"/>
              </w:numPr>
              <w:ind w:left="288" w:hanging="144"/>
              <w:rPr>
                <w:rFonts w:asciiTheme="minorHAnsi" w:hAnsiTheme="minorHAnsi" w:cstheme="minorHAnsi"/>
                <w:sz w:val="21"/>
                <w:szCs w:val="21"/>
              </w:rPr>
            </w:pPr>
            <w:r w:rsidRPr="00955490">
              <w:rPr>
                <w:rFonts w:asciiTheme="minorHAnsi" w:hAnsiTheme="minorHAnsi" w:cstheme="minorHAnsi"/>
                <w:sz w:val="21"/>
                <w:szCs w:val="21"/>
              </w:rPr>
              <w:t>Com atenção especial para mulheres e pessoas marginalizadas e/ou vulneráveis</w:t>
            </w:r>
            <w:r w:rsidR="006B7BB2" w:rsidRPr="00955490">
              <w:rPr>
                <w:rFonts w:asciiTheme="minorHAnsi" w:hAnsiTheme="minorHAnsi" w:cstheme="minorHAnsi"/>
                <w:sz w:val="21"/>
                <w:szCs w:val="21"/>
              </w:rPr>
              <w:t xml:space="preserve">. </w:t>
            </w:r>
          </w:p>
          <w:p w:rsidR="008B1E42" w:rsidRPr="00955490" w:rsidRDefault="006B7BB2" w:rsidP="00E754AC">
            <w:pPr>
              <w:pStyle w:val="ListParagraph"/>
              <w:numPr>
                <w:ilvl w:val="0"/>
                <w:numId w:val="36"/>
              </w:numPr>
              <w:ind w:left="288" w:hanging="144"/>
              <w:rPr>
                <w:rFonts w:asciiTheme="minorHAnsi" w:hAnsiTheme="minorHAnsi" w:cstheme="minorHAnsi"/>
                <w:sz w:val="21"/>
                <w:szCs w:val="21"/>
              </w:rPr>
            </w:pPr>
            <w:r w:rsidRPr="00955490">
              <w:rPr>
                <w:rFonts w:asciiTheme="minorHAnsi" w:hAnsiTheme="minorHAnsi" w:cstheme="minorHAnsi"/>
                <w:sz w:val="21"/>
                <w:szCs w:val="21"/>
              </w:rPr>
              <w:t>Identif</w:t>
            </w:r>
            <w:r w:rsidR="00E754AC" w:rsidRPr="00955490">
              <w:rPr>
                <w:rFonts w:asciiTheme="minorHAnsi" w:hAnsiTheme="minorHAnsi" w:cstheme="minorHAnsi"/>
                <w:sz w:val="21"/>
                <w:szCs w:val="21"/>
              </w:rPr>
              <w:t>icando potenciais obstáculos à participação para cada grupo de titulares de direitos e atores</w:t>
            </w:r>
            <w:r w:rsidRPr="00955490" w:rsidDel="000212EB">
              <w:rPr>
                <w:rFonts w:asciiTheme="minorHAnsi" w:hAnsiTheme="minorHAnsi" w:cstheme="minorHAnsi"/>
                <w:sz w:val="21"/>
                <w:szCs w:val="21"/>
              </w:rPr>
              <w:t xml:space="preserve">. </w:t>
            </w:r>
          </w:p>
        </w:tc>
      </w:tr>
      <w:tr w:rsidR="006D24EB" w:rsidRPr="00955490" w:rsidTr="00901F17">
        <w:trPr>
          <w:jc w:val="center"/>
        </w:trPr>
        <w:tc>
          <w:tcPr>
            <w:tcW w:w="2974" w:type="dxa"/>
            <w:gridSpan w:val="2"/>
            <w:vMerge/>
          </w:tcPr>
          <w:p w:rsidR="006B7BB2" w:rsidRPr="00955490" w:rsidRDefault="006B7BB2" w:rsidP="00A7196D">
            <w:pPr>
              <w:tabs>
                <w:tab w:val="left" w:pos="8640"/>
              </w:tabs>
              <w:ind w:left="-4" w:firstLine="4"/>
              <w:rPr>
                <w:rFonts w:asciiTheme="minorHAnsi" w:hAnsiTheme="minorHAnsi" w:cstheme="minorHAnsi"/>
                <w:sz w:val="21"/>
                <w:szCs w:val="21"/>
              </w:rPr>
            </w:pPr>
          </w:p>
        </w:tc>
        <w:tc>
          <w:tcPr>
            <w:tcW w:w="3147" w:type="dxa"/>
            <w:gridSpan w:val="2"/>
          </w:tcPr>
          <w:p w:rsidR="008B212D" w:rsidRDefault="006B7BB2">
            <w:pPr>
              <w:tabs>
                <w:tab w:val="left" w:pos="8640"/>
              </w:tabs>
              <w:ind w:left="0" w:firstLine="0"/>
              <w:rPr>
                <w:rFonts w:asciiTheme="minorHAnsi" w:hAnsiTheme="minorHAnsi" w:cstheme="minorHAnsi"/>
                <w:sz w:val="21"/>
                <w:szCs w:val="21"/>
              </w:rPr>
            </w:pPr>
            <w:r w:rsidRPr="00955490">
              <w:rPr>
                <w:rFonts w:asciiTheme="minorHAnsi" w:hAnsiTheme="minorHAnsi" w:cstheme="minorHAnsi"/>
                <w:sz w:val="21"/>
                <w:szCs w:val="21"/>
              </w:rPr>
              <w:t xml:space="preserve">6.1.2 </w:t>
            </w:r>
            <w:r w:rsidR="00E81A6E" w:rsidRPr="00955490">
              <w:rPr>
                <w:rFonts w:asciiTheme="minorHAnsi" w:hAnsiTheme="minorHAnsi" w:cstheme="minorHAnsi"/>
                <w:sz w:val="21"/>
                <w:szCs w:val="21"/>
              </w:rPr>
              <w:t>Existe um procedimento para facilitar o registro de qualquer parte interessada para ser considerada titular de direitos ou ator relevante</w:t>
            </w:r>
            <w:r w:rsidRPr="00955490">
              <w:rPr>
                <w:rFonts w:asciiTheme="minorHAnsi" w:hAnsiTheme="minorHAnsi" w:cstheme="minorHAnsi"/>
                <w:sz w:val="21"/>
                <w:szCs w:val="21"/>
              </w:rPr>
              <w:t>.</w:t>
            </w:r>
          </w:p>
        </w:tc>
        <w:tc>
          <w:tcPr>
            <w:tcW w:w="3465" w:type="dxa"/>
            <w:gridSpan w:val="2"/>
          </w:tcPr>
          <w:p w:rsidR="006B7BB2" w:rsidRPr="00955490" w:rsidRDefault="006B7BB2" w:rsidP="00E754AC">
            <w:pPr>
              <w:pStyle w:val="ListParagraph"/>
              <w:numPr>
                <w:ilvl w:val="0"/>
                <w:numId w:val="33"/>
              </w:numPr>
              <w:ind w:left="288" w:hanging="144"/>
              <w:rPr>
                <w:rFonts w:asciiTheme="minorHAnsi" w:hAnsiTheme="minorHAnsi" w:cstheme="minorHAnsi"/>
                <w:sz w:val="21"/>
                <w:szCs w:val="21"/>
              </w:rPr>
            </w:pPr>
            <w:r w:rsidRPr="00955490">
              <w:rPr>
                <w:rFonts w:asciiTheme="minorHAnsi" w:hAnsiTheme="minorHAnsi" w:cstheme="minorHAnsi"/>
                <w:sz w:val="21"/>
                <w:szCs w:val="21"/>
              </w:rPr>
              <w:t>Relev</w:t>
            </w:r>
            <w:r w:rsidR="00E754AC" w:rsidRPr="00955490">
              <w:rPr>
                <w:rFonts w:asciiTheme="minorHAnsi" w:hAnsiTheme="minorHAnsi" w:cstheme="minorHAnsi"/>
                <w:sz w:val="21"/>
                <w:szCs w:val="21"/>
              </w:rPr>
              <w:t xml:space="preserve">ância tem base nos seus direitos e interesses com relação ao programa </w:t>
            </w:r>
            <w:r w:rsidRPr="00955490">
              <w:rPr>
                <w:rFonts w:asciiTheme="minorHAnsi" w:hAnsiTheme="minorHAnsi" w:cstheme="minorHAnsi"/>
                <w:sz w:val="21"/>
                <w:szCs w:val="21"/>
              </w:rPr>
              <w:t>REDD+.</w:t>
            </w:r>
          </w:p>
        </w:tc>
      </w:tr>
      <w:tr w:rsidR="006D24EB" w:rsidRPr="00955490" w:rsidTr="00901F17">
        <w:tblPrEx>
          <w:jc w:val="left"/>
        </w:tblPrEx>
        <w:trPr>
          <w:gridAfter w:val="1"/>
          <w:wAfter w:w="7" w:type="dxa"/>
        </w:trPr>
        <w:tc>
          <w:tcPr>
            <w:tcW w:w="2960" w:type="dxa"/>
            <w:vMerge w:val="restart"/>
          </w:tcPr>
          <w:p w:rsidR="00C75D71" w:rsidRPr="00955490" w:rsidRDefault="00C75D71" w:rsidP="00545FB5">
            <w:pPr>
              <w:ind w:left="-4" w:firstLine="4"/>
              <w:rPr>
                <w:rFonts w:asciiTheme="minorHAnsi" w:hAnsiTheme="minorHAnsi" w:cstheme="minorHAnsi"/>
                <w:sz w:val="21"/>
                <w:szCs w:val="21"/>
              </w:rPr>
            </w:pPr>
            <w:r w:rsidRPr="00955490">
              <w:rPr>
                <w:rFonts w:asciiTheme="minorHAnsi" w:hAnsiTheme="minorHAnsi" w:cstheme="minorHAnsi"/>
                <w:sz w:val="21"/>
                <w:szCs w:val="21"/>
              </w:rPr>
              <w:t xml:space="preserve">6.2   </w:t>
            </w:r>
            <w:r w:rsidR="00A33A1E" w:rsidRPr="00955490">
              <w:rPr>
                <w:rFonts w:asciiTheme="minorHAnsi" w:hAnsiTheme="minorHAnsi" w:cs="Arial"/>
                <w:color w:val="000000"/>
                <w:sz w:val="21"/>
                <w:szCs w:val="21"/>
                <w:lang w:eastAsia="ja-JP"/>
              </w:rPr>
              <w:t>Todos os grupos de titulares de direitos e atores relevantes que querem estar envolvidos no desenho</w:t>
            </w:r>
            <w:r w:rsidRPr="00955490">
              <w:rPr>
                <w:rStyle w:val="FootnoteReference"/>
                <w:rFonts w:asciiTheme="minorHAnsi" w:hAnsiTheme="minorHAnsi" w:cstheme="minorHAnsi"/>
                <w:sz w:val="21"/>
                <w:szCs w:val="21"/>
              </w:rPr>
              <w:footnoteReference w:id="37"/>
            </w:r>
            <w:r w:rsidRPr="00955490">
              <w:rPr>
                <w:rFonts w:asciiTheme="minorHAnsi" w:hAnsiTheme="minorHAnsi" w:cstheme="minorHAnsi"/>
                <w:sz w:val="21"/>
                <w:szCs w:val="21"/>
              </w:rPr>
              <w:t xml:space="preserve">, </w:t>
            </w:r>
            <w:r w:rsidR="00A33A1E" w:rsidRPr="00955490">
              <w:rPr>
                <w:rFonts w:asciiTheme="minorHAnsi" w:hAnsiTheme="minorHAnsi" w:cs="Arial"/>
                <w:color w:val="000000"/>
                <w:sz w:val="21"/>
                <w:szCs w:val="21"/>
                <w:lang w:eastAsia="ja-JP"/>
              </w:rPr>
              <w:t>implementação</w:t>
            </w:r>
            <w:r w:rsidR="00A33A1E" w:rsidRPr="00955490">
              <w:rPr>
                <w:rFonts w:asciiTheme="minorHAnsi" w:hAnsiTheme="minorHAnsi" w:cstheme="minorHAnsi"/>
                <w:sz w:val="21"/>
                <w:szCs w:val="21"/>
                <w:vertAlign w:val="superscript"/>
              </w:rPr>
              <w:t xml:space="preserve"> </w:t>
            </w:r>
            <w:r w:rsidRPr="00955490">
              <w:rPr>
                <w:rFonts w:asciiTheme="minorHAnsi" w:hAnsiTheme="minorHAnsi" w:cstheme="minorHAnsi"/>
                <w:sz w:val="21"/>
                <w:szCs w:val="21"/>
                <w:vertAlign w:val="superscript"/>
              </w:rPr>
              <w:footnoteReference w:id="38"/>
            </w:r>
            <w:r w:rsidRPr="00955490">
              <w:rPr>
                <w:rFonts w:asciiTheme="minorHAnsi" w:hAnsiTheme="minorHAnsi" w:cstheme="minorHAnsi"/>
                <w:sz w:val="21"/>
                <w:szCs w:val="21"/>
              </w:rPr>
              <w:t>, monitor</w:t>
            </w:r>
            <w:r w:rsidR="00A33A1E" w:rsidRPr="00955490">
              <w:rPr>
                <w:rFonts w:asciiTheme="minorHAnsi" w:hAnsiTheme="minorHAnsi" w:cstheme="minorHAnsi"/>
                <w:sz w:val="21"/>
                <w:szCs w:val="21"/>
              </w:rPr>
              <w:t xml:space="preserve">amento e avaliação </w:t>
            </w:r>
            <w:r w:rsidR="00A33A1E" w:rsidRPr="00955490">
              <w:rPr>
                <w:rFonts w:asciiTheme="minorHAnsi" w:hAnsiTheme="minorHAnsi" w:cs="Arial"/>
                <w:color w:val="000000"/>
                <w:sz w:val="21"/>
                <w:szCs w:val="21"/>
                <w:lang w:eastAsia="ja-JP"/>
              </w:rPr>
              <w:t>do programa REDD+ são envolvidos através</w:t>
            </w:r>
            <w:r w:rsidRPr="00955490">
              <w:rPr>
                <w:rFonts w:asciiTheme="minorHAnsi" w:hAnsiTheme="minorHAnsi" w:cstheme="minorHAnsi"/>
                <w:sz w:val="21"/>
                <w:szCs w:val="21"/>
              </w:rPr>
              <w:t xml:space="preserve"> </w:t>
            </w:r>
            <w:r w:rsidR="00A33A1E" w:rsidRPr="00955490">
              <w:rPr>
                <w:rFonts w:asciiTheme="minorHAnsi" w:hAnsiTheme="minorHAnsi" w:cstheme="minorHAnsi"/>
                <w:sz w:val="21"/>
                <w:szCs w:val="21"/>
              </w:rPr>
              <w:t xml:space="preserve">participação culturalmente apropriada e </w:t>
            </w:r>
            <w:r w:rsidR="00A33A1E" w:rsidRPr="00955490">
              <w:rPr>
                <w:rFonts w:asciiTheme="minorHAnsi" w:hAnsiTheme="minorHAnsi" w:cstheme="minorHAnsi"/>
                <w:sz w:val="21"/>
                <w:szCs w:val="21"/>
              </w:rPr>
              <w:lastRenderedPageBreak/>
              <w:t>participação efetiva</w:t>
            </w:r>
            <w:r w:rsidRPr="00955490">
              <w:rPr>
                <w:rFonts w:asciiTheme="minorHAnsi" w:hAnsiTheme="minorHAnsi" w:cstheme="minorHAnsi"/>
                <w:sz w:val="21"/>
                <w:szCs w:val="21"/>
              </w:rPr>
              <w:t xml:space="preserve">. </w:t>
            </w:r>
          </w:p>
          <w:p w:rsidR="00C75D71" w:rsidRPr="00955490" w:rsidRDefault="00C75D71" w:rsidP="00545FB5">
            <w:pPr>
              <w:tabs>
                <w:tab w:val="left" w:pos="8640"/>
              </w:tabs>
              <w:ind w:left="-4" w:firstLine="4"/>
              <w:rPr>
                <w:rFonts w:asciiTheme="minorHAnsi" w:hAnsiTheme="minorHAnsi" w:cstheme="minorHAnsi"/>
                <w:sz w:val="21"/>
                <w:szCs w:val="21"/>
              </w:rPr>
            </w:pPr>
            <w:r w:rsidRPr="00955490">
              <w:rPr>
                <w:rFonts w:asciiTheme="minorHAnsi" w:hAnsiTheme="minorHAnsi" w:cstheme="minorHAnsi"/>
                <w:sz w:val="21"/>
                <w:szCs w:val="21"/>
              </w:rPr>
              <w:t xml:space="preserve"> </w:t>
            </w:r>
          </w:p>
          <w:p w:rsidR="00A33A1E" w:rsidRPr="00955490" w:rsidRDefault="00A33A1E" w:rsidP="00A33A1E">
            <w:pPr>
              <w:tabs>
                <w:tab w:val="left" w:pos="8640"/>
              </w:tabs>
              <w:ind w:left="-4" w:firstLine="4"/>
              <w:rPr>
                <w:rFonts w:asciiTheme="minorHAnsi" w:hAnsiTheme="minorHAnsi" w:cstheme="minorHAnsi"/>
                <w:sz w:val="21"/>
                <w:szCs w:val="21"/>
              </w:rPr>
            </w:pPr>
          </w:p>
        </w:tc>
        <w:tc>
          <w:tcPr>
            <w:tcW w:w="3154" w:type="dxa"/>
            <w:gridSpan w:val="2"/>
          </w:tcPr>
          <w:p w:rsidR="00C75D71" w:rsidRPr="00955490" w:rsidRDefault="00C75D71" w:rsidP="00E81A6E">
            <w:pPr>
              <w:tabs>
                <w:tab w:val="left" w:pos="8640"/>
              </w:tabs>
              <w:ind w:left="-3" w:firstLine="4"/>
              <w:rPr>
                <w:rFonts w:asciiTheme="minorHAnsi" w:hAnsiTheme="minorHAnsi" w:cstheme="minorHAnsi"/>
                <w:sz w:val="21"/>
                <w:szCs w:val="21"/>
              </w:rPr>
            </w:pPr>
            <w:r w:rsidRPr="00955490">
              <w:rPr>
                <w:rFonts w:asciiTheme="minorHAnsi" w:hAnsiTheme="minorHAnsi" w:cstheme="minorHAnsi"/>
                <w:sz w:val="21"/>
                <w:szCs w:val="21"/>
              </w:rPr>
              <w:lastRenderedPageBreak/>
              <w:t xml:space="preserve">6.2.1 </w:t>
            </w:r>
            <w:r w:rsidR="00E81A6E" w:rsidRPr="00955490">
              <w:rPr>
                <w:rFonts w:asciiTheme="minorHAnsi" w:hAnsiTheme="minorHAnsi" w:cstheme="minorHAnsi"/>
                <w:sz w:val="21"/>
                <w:szCs w:val="21"/>
              </w:rPr>
              <w:t>Um processo e estrutura institucional para plena e efetiva participação são estabelecidos e estão em funcionamento</w:t>
            </w:r>
            <w:r w:rsidRPr="00955490">
              <w:rPr>
                <w:rFonts w:asciiTheme="minorHAnsi" w:hAnsiTheme="minorHAnsi" w:cstheme="minorHAnsi"/>
                <w:sz w:val="21"/>
                <w:szCs w:val="21"/>
              </w:rPr>
              <w:t>.</w:t>
            </w:r>
          </w:p>
        </w:tc>
        <w:tc>
          <w:tcPr>
            <w:tcW w:w="3465" w:type="dxa"/>
            <w:gridSpan w:val="2"/>
          </w:tcPr>
          <w:p w:rsidR="00C75D71" w:rsidRPr="00955490" w:rsidRDefault="00556609" w:rsidP="00A7196D">
            <w:pPr>
              <w:pStyle w:val="ListParagraph"/>
              <w:numPr>
                <w:ilvl w:val="0"/>
                <w:numId w:val="37"/>
              </w:numPr>
              <w:ind w:left="432" w:hanging="144"/>
              <w:rPr>
                <w:rFonts w:asciiTheme="minorHAnsi" w:hAnsiTheme="minorHAnsi" w:cstheme="minorHAnsi"/>
                <w:sz w:val="21"/>
                <w:szCs w:val="21"/>
              </w:rPr>
            </w:pPr>
            <w:r w:rsidRPr="00955490">
              <w:rPr>
                <w:rFonts w:asciiTheme="minorHAnsi" w:hAnsiTheme="minorHAnsi" w:cstheme="minorHAnsi"/>
                <w:sz w:val="21"/>
                <w:szCs w:val="21"/>
              </w:rPr>
              <w:t xml:space="preserve">Aplicável </w:t>
            </w:r>
            <w:r w:rsidR="00E754AC" w:rsidRPr="00955490">
              <w:rPr>
                <w:rFonts w:asciiTheme="minorHAnsi" w:hAnsiTheme="minorHAnsi" w:cstheme="minorHAnsi"/>
                <w:sz w:val="21"/>
                <w:szCs w:val="21"/>
              </w:rPr>
              <w:t>a todos os grupos de titulares de direitos e atores relevantes</w:t>
            </w:r>
            <w:r w:rsidR="00C75D71" w:rsidRPr="00955490">
              <w:rPr>
                <w:rFonts w:asciiTheme="minorHAnsi" w:hAnsiTheme="minorHAnsi" w:cstheme="minorHAnsi"/>
                <w:sz w:val="21"/>
                <w:szCs w:val="21"/>
              </w:rPr>
              <w:t xml:space="preserve">. </w:t>
            </w:r>
          </w:p>
          <w:p w:rsidR="008B212D" w:rsidRDefault="00556609" w:rsidP="00461748">
            <w:pPr>
              <w:pStyle w:val="ListParagraph"/>
              <w:numPr>
                <w:ilvl w:val="0"/>
                <w:numId w:val="37"/>
              </w:numPr>
              <w:ind w:left="432"/>
              <w:rPr>
                <w:rFonts w:asciiTheme="minorHAnsi" w:hAnsiTheme="minorHAnsi" w:cstheme="minorHAnsi"/>
                <w:sz w:val="21"/>
                <w:szCs w:val="21"/>
              </w:rPr>
            </w:pPr>
            <w:r w:rsidRPr="00955490">
              <w:rPr>
                <w:rFonts w:asciiTheme="minorHAnsi" w:hAnsiTheme="minorHAnsi" w:cstheme="minorHAnsi"/>
                <w:sz w:val="21"/>
                <w:szCs w:val="21"/>
              </w:rPr>
              <w:t xml:space="preserve">Aplicável </w:t>
            </w:r>
            <w:r w:rsidR="00E754AC" w:rsidRPr="00955490">
              <w:rPr>
                <w:rFonts w:asciiTheme="minorHAnsi" w:hAnsiTheme="minorHAnsi" w:cstheme="minorHAnsi"/>
                <w:sz w:val="21"/>
                <w:szCs w:val="21"/>
              </w:rPr>
              <w:t xml:space="preserve">ao desenho, implementaçao e avaliação do programa </w:t>
            </w:r>
            <w:r w:rsidR="00C75D71" w:rsidRPr="00955490">
              <w:rPr>
                <w:rFonts w:asciiTheme="minorHAnsi" w:hAnsiTheme="minorHAnsi" w:cstheme="minorHAnsi"/>
                <w:sz w:val="21"/>
                <w:szCs w:val="21"/>
              </w:rPr>
              <w:t xml:space="preserve">REDD+.  </w:t>
            </w:r>
          </w:p>
        </w:tc>
      </w:tr>
      <w:tr w:rsidR="006D24EB" w:rsidRPr="00955490" w:rsidTr="00901F17">
        <w:tblPrEx>
          <w:jc w:val="left"/>
        </w:tblPrEx>
        <w:trPr>
          <w:gridAfter w:val="1"/>
          <w:wAfter w:w="7" w:type="dxa"/>
        </w:trPr>
        <w:tc>
          <w:tcPr>
            <w:tcW w:w="2960" w:type="dxa"/>
            <w:vMerge/>
          </w:tcPr>
          <w:p w:rsidR="00C75D71" w:rsidRPr="00955490" w:rsidRDefault="00C75D71" w:rsidP="00545FB5">
            <w:pPr>
              <w:tabs>
                <w:tab w:val="left" w:pos="8640"/>
              </w:tabs>
              <w:ind w:left="432" w:hanging="288"/>
              <w:rPr>
                <w:rFonts w:asciiTheme="minorHAnsi" w:hAnsiTheme="minorHAnsi" w:cstheme="minorHAnsi"/>
                <w:sz w:val="21"/>
                <w:szCs w:val="21"/>
              </w:rPr>
            </w:pPr>
          </w:p>
        </w:tc>
        <w:tc>
          <w:tcPr>
            <w:tcW w:w="3154" w:type="dxa"/>
            <w:gridSpan w:val="2"/>
          </w:tcPr>
          <w:p w:rsidR="00C75D71" w:rsidRPr="00955490" w:rsidRDefault="00C75D71" w:rsidP="00E81A6E">
            <w:pPr>
              <w:tabs>
                <w:tab w:val="left" w:pos="8640"/>
              </w:tabs>
              <w:ind w:left="-3" w:firstLine="4"/>
              <w:rPr>
                <w:rFonts w:asciiTheme="minorHAnsi" w:hAnsiTheme="minorHAnsi" w:cstheme="minorHAnsi"/>
                <w:sz w:val="21"/>
                <w:szCs w:val="21"/>
              </w:rPr>
            </w:pPr>
            <w:r w:rsidRPr="00955490">
              <w:rPr>
                <w:rFonts w:asciiTheme="minorHAnsi" w:hAnsiTheme="minorHAnsi" w:cstheme="minorHAnsi"/>
                <w:sz w:val="21"/>
                <w:szCs w:val="21"/>
              </w:rPr>
              <w:t xml:space="preserve">6.2.2 </w:t>
            </w:r>
            <w:r w:rsidR="00E81A6E" w:rsidRPr="00955490">
              <w:rPr>
                <w:rFonts w:asciiTheme="minorHAnsi" w:hAnsiTheme="minorHAnsi" w:cstheme="minorHAnsi"/>
                <w:sz w:val="21"/>
                <w:szCs w:val="21"/>
              </w:rPr>
              <w:t>Pessoas m</w:t>
            </w:r>
            <w:r w:rsidRPr="00955490">
              <w:rPr>
                <w:rFonts w:asciiTheme="minorHAnsi" w:hAnsiTheme="minorHAnsi" w:cstheme="minorHAnsi"/>
                <w:sz w:val="21"/>
                <w:szCs w:val="21"/>
              </w:rPr>
              <w:t>arginaliz</w:t>
            </w:r>
            <w:r w:rsidR="00E81A6E" w:rsidRPr="00955490">
              <w:rPr>
                <w:rFonts w:asciiTheme="minorHAnsi" w:hAnsiTheme="minorHAnsi" w:cstheme="minorHAnsi"/>
                <w:sz w:val="21"/>
                <w:szCs w:val="21"/>
              </w:rPr>
              <w:t>a</w:t>
            </w:r>
            <w:r w:rsidRPr="00955490">
              <w:rPr>
                <w:rFonts w:asciiTheme="minorHAnsi" w:hAnsiTheme="minorHAnsi" w:cstheme="minorHAnsi"/>
                <w:sz w:val="21"/>
                <w:szCs w:val="21"/>
              </w:rPr>
              <w:t>d</w:t>
            </w:r>
            <w:r w:rsidR="00E81A6E" w:rsidRPr="00955490">
              <w:rPr>
                <w:rFonts w:asciiTheme="minorHAnsi" w:hAnsiTheme="minorHAnsi" w:cstheme="minorHAnsi"/>
                <w:sz w:val="21"/>
                <w:szCs w:val="21"/>
              </w:rPr>
              <w:t xml:space="preserve">as e/ou </w:t>
            </w:r>
            <w:r w:rsidRPr="00955490">
              <w:rPr>
                <w:rFonts w:asciiTheme="minorHAnsi" w:hAnsiTheme="minorHAnsi" w:cstheme="minorHAnsi"/>
                <w:sz w:val="21"/>
                <w:szCs w:val="21"/>
              </w:rPr>
              <w:t xml:space="preserve"> vulner</w:t>
            </w:r>
            <w:r w:rsidR="00E81A6E" w:rsidRPr="00955490">
              <w:rPr>
                <w:rFonts w:asciiTheme="minorHAnsi" w:hAnsiTheme="minorHAnsi" w:cstheme="minorHAnsi"/>
                <w:sz w:val="21"/>
                <w:szCs w:val="21"/>
              </w:rPr>
              <w:t>áveis são efetivamente representadas</w:t>
            </w:r>
            <w:r w:rsidRPr="00955490">
              <w:rPr>
                <w:rFonts w:asciiTheme="minorHAnsi" w:hAnsiTheme="minorHAnsi" w:cstheme="minorHAnsi"/>
                <w:sz w:val="21"/>
                <w:szCs w:val="21"/>
              </w:rPr>
              <w:t xml:space="preserve">.  </w:t>
            </w:r>
          </w:p>
        </w:tc>
        <w:tc>
          <w:tcPr>
            <w:tcW w:w="3465" w:type="dxa"/>
            <w:gridSpan w:val="2"/>
          </w:tcPr>
          <w:p w:rsidR="00C75D71" w:rsidRPr="00955490" w:rsidRDefault="00C75D71" w:rsidP="00E754AC">
            <w:pPr>
              <w:pStyle w:val="ListParagraph"/>
              <w:numPr>
                <w:ilvl w:val="0"/>
                <w:numId w:val="72"/>
              </w:numPr>
              <w:ind w:left="476" w:hanging="180"/>
              <w:rPr>
                <w:rFonts w:asciiTheme="minorHAnsi" w:hAnsiTheme="minorHAnsi" w:cstheme="minorHAnsi"/>
                <w:sz w:val="21"/>
                <w:szCs w:val="21"/>
              </w:rPr>
            </w:pPr>
            <w:r w:rsidRPr="00955490">
              <w:rPr>
                <w:rFonts w:asciiTheme="minorHAnsi" w:hAnsiTheme="minorHAnsi" w:cstheme="minorHAnsi"/>
                <w:sz w:val="21"/>
                <w:szCs w:val="21"/>
              </w:rPr>
              <w:t>Incluin</w:t>
            </w:r>
            <w:r w:rsidR="00E754AC" w:rsidRPr="00955490">
              <w:rPr>
                <w:rFonts w:asciiTheme="minorHAnsi" w:hAnsiTheme="minorHAnsi" w:cstheme="minorHAnsi"/>
                <w:sz w:val="21"/>
                <w:szCs w:val="21"/>
              </w:rPr>
              <w:t>do mulheres</w:t>
            </w:r>
            <w:r w:rsidRPr="00955490">
              <w:rPr>
                <w:rFonts w:asciiTheme="minorHAnsi" w:hAnsiTheme="minorHAnsi" w:cstheme="minorHAnsi"/>
                <w:sz w:val="21"/>
                <w:szCs w:val="21"/>
              </w:rPr>
              <w:t>.</w:t>
            </w:r>
          </w:p>
        </w:tc>
      </w:tr>
      <w:tr w:rsidR="006D24EB" w:rsidRPr="00955490" w:rsidTr="00901F17">
        <w:tblPrEx>
          <w:jc w:val="left"/>
        </w:tblPrEx>
        <w:trPr>
          <w:gridAfter w:val="1"/>
          <w:wAfter w:w="7" w:type="dxa"/>
        </w:trPr>
        <w:tc>
          <w:tcPr>
            <w:tcW w:w="2960" w:type="dxa"/>
            <w:vMerge/>
          </w:tcPr>
          <w:p w:rsidR="00C75D71" w:rsidRPr="00955490" w:rsidRDefault="00C75D71" w:rsidP="00545FB5">
            <w:pPr>
              <w:tabs>
                <w:tab w:val="left" w:pos="8640"/>
              </w:tabs>
              <w:ind w:left="432" w:hanging="288"/>
              <w:rPr>
                <w:rFonts w:asciiTheme="minorHAnsi" w:hAnsiTheme="minorHAnsi" w:cstheme="minorHAnsi"/>
                <w:sz w:val="21"/>
                <w:szCs w:val="21"/>
              </w:rPr>
            </w:pPr>
          </w:p>
        </w:tc>
        <w:tc>
          <w:tcPr>
            <w:tcW w:w="3154" w:type="dxa"/>
            <w:gridSpan w:val="2"/>
          </w:tcPr>
          <w:p w:rsidR="00C75D71" w:rsidRPr="00955490" w:rsidRDefault="00C75D71" w:rsidP="00C55745">
            <w:pPr>
              <w:tabs>
                <w:tab w:val="left" w:pos="8640"/>
              </w:tabs>
              <w:ind w:left="-3" w:firstLine="4"/>
              <w:rPr>
                <w:rFonts w:asciiTheme="minorHAnsi" w:hAnsiTheme="minorHAnsi" w:cstheme="minorHAnsi"/>
                <w:sz w:val="21"/>
                <w:szCs w:val="21"/>
              </w:rPr>
            </w:pPr>
            <w:r w:rsidRPr="00955490">
              <w:rPr>
                <w:rFonts w:asciiTheme="minorHAnsi" w:hAnsiTheme="minorHAnsi" w:cstheme="minorHAnsi"/>
                <w:sz w:val="21"/>
                <w:szCs w:val="21"/>
              </w:rPr>
              <w:t>6.2.3 Consulta</w:t>
            </w:r>
            <w:r w:rsidR="00C55745" w:rsidRPr="00955490">
              <w:rPr>
                <w:rFonts w:asciiTheme="minorHAnsi" w:hAnsiTheme="minorHAnsi" w:cstheme="minorHAnsi"/>
                <w:sz w:val="21"/>
                <w:szCs w:val="21"/>
              </w:rPr>
              <w:t>s usam abordagens socialmente e culturalmente apropriadas</w:t>
            </w:r>
            <w:r w:rsidRPr="00955490">
              <w:rPr>
                <w:rFonts w:asciiTheme="minorHAnsi" w:hAnsiTheme="minorHAnsi" w:cstheme="minorHAnsi"/>
                <w:sz w:val="21"/>
                <w:szCs w:val="21"/>
              </w:rPr>
              <w:t>.</w:t>
            </w:r>
          </w:p>
        </w:tc>
        <w:tc>
          <w:tcPr>
            <w:tcW w:w="3465" w:type="dxa"/>
            <w:gridSpan w:val="2"/>
          </w:tcPr>
          <w:p w:rsidR="00C75D71" w:rsidRPr="00955490" w:rsidRDefault="00C75D71" w:rsidP="00A7196D">
            <w:pPr>
              <w:pStyle w:val="ListParagraph"/>
              <w:numPr>
                <w:ilvl w:val="0"/>
                <w:numId w:val="59"/>
              </w:numPr>
              <w:ind w:left="432" w:hanging="144"/>
              <w:rPr>
                <w:rFonts w:asciiTheme="minorHAnsi" w:hAnsiTheme="minorHAnsi" w:cstheme="minorHAnsi"/>
                <w:sz w:val="21"/>
                <w:szCs w:val="21"/>
              </w:rPr>
            </w:pPr>
            <w:r w:rsidRPr="00955490">
              <w:rPr>
                <w:rFonts w:asciiTheme="minorHAnsi" w:hAnsiTheme="minorHAnsi" w:cstheme="minorHAnsi"/>
                <w:sz w:val="21"/>
                <w:szCs w:val="21"/>
              </w:rPr>
              <w:t>A</w:t>
            </w:r>
            <w:r w:rsidR="00E754AC" w:rsidRPr="00955490">
              <w:rPr>
                <w:rFonts w:asciiTheme="minorHAnsi" w:hAnsiTheme="minorHAnsi" w:cstheme="minorHAnsi"/>
                <w:sz w:val="21"/>
                <w:szCs w:val="21"/>
              </w:rPr>
              <w:t>bordagens são adaptadas ao contexto local</w:t>
            </w:r>
            <w:r w:rsidRPr="00955490">
              <w:rPr>
                <w:rFonts w:asciiTheme="minorHAnsi" w:hAnsiTheme="minorHAnsi" w:cstheme="minorHAnsi"/>
                <w:sz w:val="21"/>
                <w:szCs w:val="21"/>
              </w:rPr>
              <w:t>.</w:t>
            </w:r>
          </w:p>
          <w:p w:rsidR="008B212D" w:rsidRDefault="00C75D71" w:rsidP="00461748">
            <w:pPr>
              <w:pStyle w:val="ListParagraph"/>
              <w:numPr>
                <w:ilvl w:val="0"/>
                <w:numId w:val="59"/>
              </w:numPr>
              <w:ind w:left="432"/>
              <w:rPr>
                <w:rFonts w:asciiTheme="minorHAnsi" w:hAnsiTheme="minorHAnsi" w:cstheme="minorHAnsi"/>
                <w:sz w:val="21"/>
                <w:szCs w:val="21"/>
              </w:rPr>
            </w:pPr>
            <w:r w:rsidRPr="00955490">
              <w:rPr>
                <w:rFonts w:asciiTheme="minorHAnsi" w:hAnsiTheme="minorHAnsi" w:cstheme="minorHAnsi"/>
                <w:sz w:val="21"/>
                <w:szCs w:val="21"/>
              </w:rPr>
              <w:t xml:space="preserve">Consultas </w:t>
            </w:r>
            <w:r w:rsidR="00E754AC" w:rsidRPr="00955490">
              <w:rPr>
                <w:rFonts w:asciiTheme="minorHAnsi" w:hAnsiTheme="minorHAnsi" w:cstheme="minorHAnsi"/>
                <w:sz w:val="21"/>
                <w:szCs w:val="21"/>
              </w:rPr>
              <w:t>são conduzidas em locais mutuamente acordados</w:t>
            </w:r>
            <w:r w:rsidRPr="00955490">
              <w:rPr>
                <w:rFonts w:asciiTheme="minorHAnsi" w:hAnsiTheme="minorHAnsi" w:cstheme="minorHAnsi"/>
                <w:sz w:val="21"/>
                <w:szCs w:val="21"/>
              </w:rPr>
              <w:t>.</w:t>
            </w:r>
          </w:p>
        </w:tc>
      </w:tr>
      <w:tr w:rsidR="006D24EB" w:rsidRPr="00955490" w:rsidTr="00901F17">
        <w:tblPrEx>
          <w:jc w:val="left"/>
        </w:tblPrEx>
        <w:trPr>
          <w:gridAfter w:val="1"/>
          <w:wAfter w:w="7" w:type="dxa"/>
        </w:trPr>
        <w:tc>
          <w:tcPr>
            <w:tcW w:w="2960" w:type="dxa"/>
            <w:vMerge/>
          </w:tcPr>
          <w:p w:rsidR="00C75D71" w:rsidRPr="00955490" w:rsidRDefault="00C75D71" w:rsidP="00545FB5">
            <w:pPr>
              <w:tabs>
                <w:tab w:val="left" w:pos="8640"/>
              </w:tabs>
              <w:ind w:left="432" w:hanging="288"/>
              <w:rPr>
                <w:rFonts w:asciiTheme="minorHAnsi" w:hAnsiTheme="minorHAnsi" w:cstheme="minorHAnsi"/>
                <w:sz w:val="21"/>
                <w:szCs w:val="21"/>
              </w:rPr>
            </w:pPr>
          </w:p>
        </w:tc>
        <w:tc>
          <w:tcPr>
            <w:tcW w:w="3154" w:type="dxa"/>
            <w:gridSpan w:val="2"/>
          </w:tcPr>
          <w:p w:rsidR="00C75D71" w:rsidRPr="00955490" w:rsidRDefault="00C75D71" w:rsidP="00C55745">
            <w:pPr>
              <w:tabs>
                <w:tab w:val="left" w:pos="8640"/>
              </w:tabs>
              <w:ind w:left="-3" w:firstLine="4"/>
              <w:rPr>
                <w:rFonts w:asciiTheme="minorHAnsi" w:hAnsiTheme="minorHAnsi" w:cstheme="minorHAnsi"/>
                <w:sz w:val="21"/>
                <w:szCs w:val="21"/>
              </w:rPr>
            </w:pPr>
            <w:r w:rsidRPr="00955490">
              <w:rPr>
                <w:rFonts w:asciiTheme="minorHAnsi" w:hAnsiTheme="minorHAnsi" w:cstheme="minorHAnsi"/>
                <w:sz w:val="21"/>
                <w:szCs w:val="21"/>
              </w:rPr>
              <w:t xml:space="preserve">6.2.4 </w:t>
            </w:r>
            <w:r w:rsidR="00C55745" w:rsidRPr="00955490">
              <w:rPr>
                <w:rFonts w:asciiTheme="minorHAnsi" w:hAnsiTheme="minorHAnsi" w:cstheme="minorHAnsi"/>
                <w:sz w:val="21"/>
                <w:szCs w:val="21"/>
              </w:rPr>
              <w:t xml:space="preserve">Todos os níveis relevantes de governo estão envolvidos no </w:t>
            </w:r>
            <w:r w:rsidR="002A1948" w:rsidRPr="00955490">
              <w:rPr>
                <w:rFonts w:asciiTheme="minorHAnsi" w:hAnsiTheme="minorHAnsi" w:cstheme="minorHAnsi"/>
                <w:sz w:val="21"/>
                <w:szCs w:val="21"/>
              </w:rPr>
              <w:t xml:space="preserve">programa REDD+ </w:t>
            </w:r>
            <w:r w:rsidRPr="00955490">
              <w:rPr>
                <w:rFonts w:asciiTheme="minorHAnsi" w:hAnsiTheme="minorHAnsi" w:cstheme="minorHAnsi"/>
                <w:sz w:val="21"/>
                <w:szCs w:val="21"/>
              </w:rPr>
              <w:t xml:space="preserve">. </w:t>
            </w:r>
          </w:p>
        </w:tc>
        <w:tc>
          <w:tcPr>
            <w:tcW w:w="3465" w:type="dxa"/>
            <w:gridSpan w:val="2"/>
          </w:tcPr>
          <w:p w:rsidR="00C75D71" w:rsidRPr="00955490" w:rsidRDefault="00E754AC" w:rsidP="00E754AC">
            <w:pPr>
              <w:pStyle w:val="ListParagraph"/>
              <w:numPr>
                <w:ilvl w:val="0"/>
                <w:numId w:val="60"/>
              </w:numPr>
              <w:ind w:left="432" w:hanging="144"/>
              <w:rPr>
                <w:rFonts w:asciiTheme="minorHAnsi" w:hAnsiTheme="minorHAnsi" w:cstheme="minorHAnsi"/>
                <w:sz w:val="21"/>
                <w:szCs w:val="21"/>
              </w:rPr>
            </w:pPr>
            <w:r w:rsidRPr="00955490">
              <w:rPr>
                <w:rFonts w:asciiTheme="minorHAnsi" w:hAnsiTheme="minorHAnsi" w:cstheme="minorHAnsi"/>
                <w:sz w:val="21"/>
                <w:szCs w:val="21"/>
              </w:rPr>
              <w:t>Papéis e responsabilidades são claramente definidos</w:t>
            </w:r>
            <w:r w:rsidR="00C75D71" w:rsidRPr="00955490">
              <w:rPr>
                <w:rFonts w:asciiTheme="minorHAnsi" w:hAnsiTheme="minorHAnsi" w:cstheme="minorHAnsi"/>
                <w:sz w:val="21"/>
                <w:szCs w:val="21"/>
              </w:rPr>
              <w:t>.</w:t>
            </w:r>
          </w:p>
        </w:tc>
      </w:tr>
      <w:tr w:rsidR="006D24EB" w:rsidRPr="00955490" w:rsidTr="00901F17">
        <w:tblPrEx>
          <w:jc w:val="left"/>
        </w:tblPrEx>
        <w:trPr>
          <w:gridAfter w:val="1"/>
          <w:wAfter w:w="7" w:type="dxa"/>
        </w:trPr>
        <w:tc>
          <w:tcPr>
            <w:tcW w:w="2960" w:type="dxa"/>
            <w:vMerge/>
          </w:tcPr>
          <w:p w:rsidR="00C75D71" w:rsidRPr="00955490" w:rsidRDefault="00C75D71" w:rsidP="00545FB5">
            <w:pPr>
              <w:tabs>
                <w:tab w:val="left" w:pos="8640"/>
              </w:tabs>
              <w:ind w:left="432" w:hanging="288"/>
              <w:rPr>
                <w:rFonts w:asciiTheme="minorHAnsi" w:hAnsiTheme="minorHAnsi" w:cstheme="minorHAnsi"/>
                <w:sz w:val="21"/>
                <w:szCs w:val="21"/>
              </w:rPr>
            </w:pPr>
          </w:p>
        </w:tc>
        <w:tc>
          <w:tcPr>
            <w:tcW w:w="3154" w:type="dxa"/>
            <w:gridSpan w:val="2"/>
          </w:tcPr>
          <w:p w:rsidR="00C75D71" w:rsidRPr="00955490" w:rsidRDefault="00C75D71" w:rsidP="00C55745">
            <w:pPr>
              <w:ind w:left="-3" w:firstLine="4"/>
              <w:rPr>
                <w:rFonts w:asciiTheme="minorHAnsi" w:hAnsiTheme="minorHAnsi" w:cstheme="minorHAnsi"/>
                <w:sz w:val="21"/>
                <w:szCs w:val="21"/>
              </w:rPr>
            </w:pPr>
            <w:r w:rsidRPr="00955490">
              <w:rPr>
                <w:rFonts w:asciiTheme="minorHAnsi" w:hAnsiTheme="minorHAnsi" w:cstheme="minorHAnsi"/>
                <w:sz w:val="21"/>
                <w:szCs w:val="21"/>
              </w:rPr>
              <w:t xml:space="preserve">6.2.5 </w:t>
            </w:r>
            <w:r w:rsidR="00C55745" w:rsidRPr="00955490">
              <w:rPr>
                <w:rFonts w:asciiTheme="minorHAnsi" w:hAnsiTheme="minorHAnsi" w:cstheme="minorHAnsi"/>
                <w:sz w:val="21"/>
                <w:szCs w:val="21"/>
              </w:rPr>
              <w:t xml:space="preserve">O desenho e implementação do </w:t>
            </w:r>
            <w:r w:rsidR="002A1948" w:rsidRPr="00955490">
              <w:rPr>
                <w:rFonts w:asciiTheme="minorHAnsi" w:hAnsiTheme="minorHAnsi" w:cstheme="minorHAnsi"/>
                <w:sz w:val="21"/>
                <w:szCs w:val="21"/>
              </w:rPr>
              <w:t xml:space="preserve">programa REDD+ </w:t>
            </w:r>
            <w:r w:rsidR="00C55745" w:rsidRPr="00955490">
              <w:rPr>
                <w:rFonts w:asciiTheme="minorHAnsi" w:hAnsiTheme="minorHAnsi" w:cstheme="minorHAnsi"/>
                <w:sz w:val="21"/>
                <w:szCs w:val="21"/>
              </w:rPr>
              <w:t>são adaptados em resposta à participação de titulares de direitos e atores</w:t>
            </w:r>
            <w:r w:rsidRPr="00955490">
              <w:rPr>
                <w:rFonts w:asciiTheme="minorHAnsi" w:hAnsiTheme="minorHAnsi" w:cstheme="minorHAnsi"/>
                <w:sz w:val="21"/>
                <w:szCs w:val="21"/>
              </w:rPr>
              <w:t>.</w:t>
            </w:r>
          </w:p>
        </w:tc>
        <w:tc>
          <w:tcPr>
            <w:tcW w:w="3465" w:type="dxa"/>
            <w:gridSpan w:val="2"/>
          </w:tcPr>
          <w:p w:rsidR="00C75D71" w:rsidRPr="00955490" w:rsidRDefault="00E754AC" w:rsidP="00E754AC">
            <w:pPr>
              <w:pStyle w:val="ListParagraph"/>
              <w:numPr>
                <w:ilvl w:val="0"/>
                <w:numId w:val="39"/>
              </w:numPr>
              <w:ind w:left="432" w:hanging="144"/>
              <w:rPr>
                <w:rFonts w:asciiTheme="minorHAnsi" w:hAnsiTheme="minorHAnsi" w:cstheme="minorHAnsi"/>
                <w:sz w:val="21"/>
                <w:szCs w:val="21"/>
              </w:rPr>
            </w:pPr>
            <w:r w:rsidRPr="00955490">
              <w:rPr>
                <w:rFonts w:asciiTheme="minorHAnsi" w:hAnsiTheme="minorHAnsi" w:cstheme="minorHAnsi"/>
                <w:sz w:val="21"/>
                <w:szCs w:val="21"/>
              </w:rPr>
              <w:t>Através de participação plena e efetiva no desenho, implementação e avaliação do programa</w:t>
            </w:r>
            <w:r w:rsidR="00C75D71" w:rsidRPr="00955490">
              <w:rPr>
                <w:rFonts w:asciiTheme="minorHAnsi" w:hAnsiTheme="minorHAnsi" w:cstheme="minorHAnsi"/>
                <w:sz w:val="21"/>
                <w:szCs w:val="21"/>
              </w:rPr>
              <w:t>.</w:t>
            </w:r>
          </w:p>
        </w:tc>
      </w:tr>
      <w:tr w:rsidR="006D24EB" w:rsidRPr="00955490" w:rsidTr="00901F17">
        <w:tblPrEx>
          <w:jc w:val="left"/>
        </w:tblPrEx>
        <w:trPr>
          <w:gridAfter w:val="1"/>
          <w:wAfter w:w="7" w:type="dxa"/>
        </w:trPr>
        <w:tc>
          <w:tcPr>
            <w:tcW w:w="2960" w:type="dxa"/>
            <w:vMerge/>
          </w:tcPr>
          <w:p w:rsidR="00C75D71" w:rsidRPr="00955490" w:rsidRDefault="00C75D71" w:rsidP="00545FB5">
            <w:pPr>
              <w:tabs>
                <w:tab w:val="left" w:pos="8640"/>
              </w:tabs>
              <w:ind w:left="432" w:hanging="288"/>
              <w:rPr>
                <w:rFonts w:asciiTheme="minorHAnsi" w:hAnsiTheme="minorHAnsi" w:cstheme="minorHAnsi"/>
                <w:sz w:val="21"/>
                <w:szCs w:val="21"/>
              </w:rPr>
            </w:pPr>
          </w:p>
        </w:tc>
        <w:tc>
          <w:tcPr>
            <w:tcW w:w="3154" w:type="dxa"/>
            <w:gridSpan w:val="2"/>
          </w:tcPr>
          <w:p w:rsidR="00C75D71" w:rsidRPr="00955490" w:rsidRDefault="00C75D71" w:rsidP="0047587E">
            <w:pPr>
              <w:ind w:left="-3" w:firstLine="4"/>
              <w:rPr>
                <w:rFonts w:asciiTheme="minorHAnsi" w:hAnsiTheme="minorHAnsi" w:cstheme="minorHAnsi"/>
                <w:sz w:val="21"/>
                <w:szCs w:val="21"/>
              </w:rPr>
            </w:pPr>
            <w:r w:rsidRPr="00955490">
              <w:rPr>
                <w:rFonts w:asciiTheme="minorHAnsi" w:hAnsiTheme="minorHAnsi" w:cstheme="minorHAnsi"/>
                <w:sz w:val="21"/>
                <w:szCs w:val="21"/>
              </w:rPr>
              <w:t xml:space="preserve">6.2.6 </w:t>
            </w:r>
            <w:r w:rsidR="0047587E" w:rsidRPr="00955490">
              <w:rPr>
                <w:rFonts w:asciiTheme="minorHAnsi" w:hAnsiTheme="minorHAnsi" w:cstheme="minorHAnsi"/>
                <w:sz w:val="21"/>
                <w:szCs w:val="21"/>
              </w:rPr>
              <w:t>Recursos s</w:t>
            </w:r>
            <w:r w:rsidRPr="00955490">
              <w:rPr>
                <w:rFonts w:asciiTheme="minorHAnsi" w:hAnsiTheme="minorHAnsi" w:cstheme="minorHAnsi"/>
                <w:sz w:val="21"/>
                <w:szCs w:val="21"/>
              </w:rPr>
              <w:t>uficient</w:t>
            </w:r>
            <w:r w:rsidR="0047587E" w:rsidRPr="00955490">
              <w:rPr>
                <w:rFonts w:asciiTheme="minorHAnsi" w:hAnsiTheme="minorHAnsi" w:cstheme="minorHAnsi"/>
                <w:sz w:val="21"/>
                <w:szCs w:val="21"/>
              </w:rPr>
              <w:t>es</w:t>
            </w:r>
            <w:r w:rsidRPr="00955490">
              <w:rPr>
                <w:rFonts w:asciiTheme="minorHAnsi" w:hAnsiTheme="minorHAnsi" w:cstheme="minorHAnsi"/>
                <w:sz w:val="21"/>
                <w:szCs w:val="21"/>
              </w:rPr>
              <w:t xml:space="preserve"> </w:t>
            </w:r>
            <w:r w:rsidR="0047587E" w:rsidRPr="00955490">
              <w:rPr>
                <w:rFonts w:asciiTheme="minorHAnsi" w:hAnsiTheme="minorHAnsi" w:cstheme="minorHAnsi"/>
                <w:sz w:val="21"/>
                <w:szCs w:val="21"/>
              </w:rPr>
              <w:t xml:space="preserve">são disponíveis para a plena e efetiva </w:t>
            </w:r>
            <w:r w:rsidR="00A07ABF" w:rsidRPr="00955490">
              <w:rPr>
                <w:rFonts w:asciiTheme="minorHAnsi" w:hAnsiTheme="minorHAnsi" w:cstheme="minorHAnsi"/>
                <w:sz w:val="21"/>
                <w:szCs w:val="21"/>
              </w:rPr>
              <w:t>participa</w:t>
            </w:r>
            <w:r w:rsidR="00A07ABF">
              <w:rPr>
                <w:rFonts w:asciiTheme="minorHAnsi" w:hAnsiTheme="minorHAnsi" w:cstheme="minorHAnsi"/>
                <w:sz w:val="21"/>
                <w:szCs w:val="21"/>
              </w:rPr>
              <w:t>ç</w:t>
            </w:r>
            <w:r w:rsidR="00A07ABF" w:rsidRPr="00955490">
              <w:rPr>
                <w:rFonts w:asciiTheme="minorHAnsi" w:hAnsiTheme="minorHAnsi" w:cstheme="minorHAnsi"/>
                <w:sz w:val="21"/>
                <w:szCs w:val="21"/>
              </w:rPr>
              <w:t>ão</w:t>
            </w:r>
            <w:r w:rsidR="0047587E" w:rsidRPr="00955490">
              <w:rPr>
                <w:rFonts w:asciiTheme="minorHAnsi" w:hAnsiTheme="minorHAnsi" w:cstheme="minorHAnsi"/>
                <w:sz w:val="21"/>
                <w:szCs w:val="21"/>
              </w:rPr>
              <w:t xml:space="preserve"> de titulares de direitos e atores relevantes</w:t>
            </w:r>
            <w:r w:rsidRPr="00955490">
              <w:rPr>
                <w:rFonts w:asciiTheme="minorHAnsi" w:hAnsiTheme="minorHAnsi" w:cstheme="minorHAnsi"/>
                <w:sz w:val="21"/>
                <w:szCs w:val="21"/>
              </w:rPr>
              <w:t>.</w:t>
            </w:r>
          </w:p>
        </w:tc>
        <w:tc>
          <w:tcPr>
            <w:tcW w:w="3465" w:type="dxa"/>
            <w:gridSpan w:val="2"/>
          </w:tcPr>
          <w:p w:rsidR="00C75D71" w:rsidRPr="00955490" w:rsidRDefault="00C75D71" w:rsidP="00A7196D">
            <w:pPr>
              <w:ind w:left="432"/>
              <w:rPr>
                <w:rFonts w:asciiTheme="minorHAnsi" w:hAnsiTheme="minorHAnsi" w:cstheme="minorHAnsi"/>
                <w:sz w:val="21"/>
                <w:szCs w:val="21"/>
              </w:rPr>
            </w:pPr>
          </w:p>
        </w:tc>
      </w:tr>
      <w:tr w:rsidR="006D24EB" w:rsidRPr="00955490" w:rsidTr="00901F17">
        <w:tblPrEx>
          <w:jc w:val="left"/>
        </w:tblPrEx>
        <w:trPr>
          <w:gridAfter w:val="1"/>
          <w:wAfter w:w="7" w:type="dxa"/>
        </w:trPr>
        <w:tc>
          <w:tcPr>
            <w:tcW w:w="2960" w:type="dxa"/>
            <w:vMerge/>
          </w:tcPr>
          <w:p w:rsidR="00C75D71" w:rsidRPr="00955490" w:rsidRDefault="00C75D71" w:rsidP="00545FB5">
            <w:pPr>
              <w:tabs>
                <w:tab w:val="left" w:pos="8640"/>
              </w:tabs>
              <w:ind w:hanging="288"/>
              <w:rPr>
                <w:rFonts w:asciiTheme="minorHAnsi" w:hAnsiTheme="minorHAnsi" w:cstheme="minorHAnsi"/>
                <w:sz w:val="21"/>
                <w:szCs w:val="21"/>
              </w:rPr>
            </w:pPr>
          </w:p>
        </w:tc>
        <w:tc>
          <w:tcPr>
            <w:tcW w:w="3154" w:type="dxa"/>
            <w:gridSpan w:val="2"/>
          </w:tcPr>
          <w:p w:rsidR="00C75D71" w:rsidRPr="00955490" w:rsidRDefault="00C75D71" w:rsidP="00B47389">
            <w:pPr>
              <w:ind w:left="0" w:firstLine="0"/>
              <w:rPr>
                <w:rFonts w:asciiTheme="minorHAnsi" w:hAnsiTheme="minorHAnsi" w:cstheme="minorHAnsi"/>
                <w:sz w:val="21"/>
                <w:szCs w:val="21"/>
              </w:rPr>
            </w:pPr>
            <w:r w:rsidRPr="00955490">
              <w:rPr>
                <w:rFonts w:asciiTheme="minorHAnsi" w:hAnsiTheme="minorHAnsi" w:cstheme="minorHAnsi"/>
                <w:sz w:val="21"/>
                <w:szCs w:val="21"/>
              </w:rPr>
              <w:t xml:space="preserve">6.2.7 </w:t>
            </w:r>
            <w:r w:rsidR="0047587E" w:rsidRPr="00955490">
              <w:rPr>
                <w:rFonts w:asciiTheme="minorHAnsi" w:hAnsiTheme="minorHAnsi" w:cstheme="minorHAnsi"/>
                <w:sz w:val="21"/>
                <w:szCs w:val="21"/>
              </w:rPr>
              <w:t xml:space="preserve">Os processos de participação empregado pelo </w:t>
            </w:r>
            <w:r w:rsidR="002A1948" w:rsidRPr="00955490">
              <w:rPr>
                <w:rFonts w:asciiTheme="minorHAnsi" w:hAnsiTheme="minorHAnsi" w:cstheme="minorHAnsi"/>
                <w:sz w:val="21"/>
                <w:szCs w:val="21"/>
              </w:rPr>
              <w:t xml:space="preserve">programa REDD+ </w:t>
            </w:r>
            <w:r w:rsidR="0047587E" w:rsidRPr="00955490">
              <w:rPr>
                <w:rFonts w:asciiTheme="minorHAnsi" w:hAnsiTheme="minorHAnsi" w:cstheme="minorHAnsi"/>
                <w:sz w:val="21"/>
                <w:szCs w:val="21"/>
              </w:rPr>
              <w:t xml:space="preserve">são desenvolvidos </w:t>
            </w:r>
            <w:r w:rsidR="00B47389" w:rsidRPr="00955490">
              <w:rPr>
                <w:rFonts w:asciiTheme="minorHAnsi" w:hAnsiTheme="minorHAnsi" w:cstheme="minorHAnsi"/>
                <w:sz w:val="21"/>
                <w:szCs w:val="21"/>
              </w:rPr>
              <w:t>e acordados com os grupos de titulares de direitos e atores relevantes</w:t>
            </w:r>
            <w:r w:rsidRPr="00955490">
              <w:rPr>
                <w:rFonts w:asciiTheme="minorHAnsi" w:hAnsiTheme="minorHAnsi" w:cstheme="minorHAnsi"/>
                <w:sz w:val="21"/>
                <w:szCs w:val="21"/>
              </w:rPr>
              <w:t xml:space="preserve">. </w:t>
            </w:r>
          </w:p>
        </w:tc>
        <w:tc>
          <w:tcPr>
            <w:tcW w:w="3465" w:type="dxa"/>
            <w:gridSpan w:val="2"/>
          </w:tcPr>
          <w:p w:rsidR="00C75D71" w:rsidRPr="00955490" w:rsidDel="0006177A" w:rsidRDefault="003A6042" w:rsidP="003A6042">
            <w:pPr>
              <w:pStyle w:val="ListParagraph"/>
              <w:numPr>
                <w:ilvl w:val="0"/>
                <w:numId w:val="38"/>
              </w:numPr>
              <w:ind w:left="288" w:hanging="144"/>
              <w:rPr>
                <w:rFonts w:asciiTheme="minorHAnsi" w:hAnsiTheme="minorHAnsi" w:cstheme="minorHAnsi"/>
                <w:sz w:val="21"/>
                <w:szCs w:val="21"/>
              </w:rPr>
            </w:pPr>
            <w:r w:rsidRPr="00955490">
              <w:rPr>
                <w:rFonts w:asciiTheme="minorHAnsi" w:hAnsiTheme="minorHAnsi" w:cstheme="minorHAnsi"/>
                <w:sz w:val="21"/>
                <w:szCs w:val="21"/>
              </w:rPr>
              <w:t>Levando em conta as instituições e práticas legais e costumárias</w:t>
            </w:r>
            <w:r w:rsidR="00C75D71" w:rsidRPr="00955490">
              <w:rPr>
                <w:rFonts w:asciiTheme="minorHAnsi" w:hAnsiTheme="minorHAnsi" w:cstheme="minorHAnsi"/>
                <w:sz w:val="21"/>
                <w:szCs w:val="21"/>
              </w:rPr>
              <w:t>.</w:t>
            </w:r>
          </w:p>
        </w:tc>
      </w:tr>
      <w:tr w:rsidR="006D24EB" w:rsidRPr="00955490" w:rsidTr="00901F17">
        <w:tblPrEx>
          <w:jc w:val="left"/>
        </w:tblPrEx>
        <w:trPr>
          <w:gridAfter w:val="1"/>
          <w:wAfter w:w="7" w:type="dxa"/>
        </w:trPr>
        <w:tc>
          <w:tcPr>
            <w:tcW w:w="2960" w:type="dxa"/>
            <w:vMerge/>
          </w:tcPr>
          <w:p w:rsidR="00C75D71" w:rsidRPr="00955490" w:rsidRDefault="00C75D71" w:rsidP="00545FB5">
            <w:pPr>
              <w:ind w:hanging="288"/>
              <w:rPr>
                <w:rFonts w:asciiTheme="minorHAnsi" w:hAnsiTheme="minorHAnsi" w:cstheme="minorHAnsi"/>
                <w:sz w:val="21"/>
                <w:szCs w:val="21"/>
              </w:rPr>
            </w:pPr>
          </w:p>
        </w:tc>
        <w:tc>
          <w:tcPr>
            <w:tcW w:w="3154" w:type="dxa"/>
            <w:gridSpan w:val="2"/>
          </w:tcPr>
          <w:p w:rsidR="00C75D71" w:rsidRPr="00955490" w:rsidRDefault="00C75D71" w:rsidP="00B47389">
            <w:pPr>
              <w:tabs>
                <w:tab w:val="left" w:pos="8640"/>
              </w:tabs>
              <w:ind w:left="0" w:firstLine="0"/>
              <w:rPr>
                <w:rFonts w:asciiTheme="minorHAnsi" w:hAnsiTheme="minorHAnsi" w:cstheme="minorHAnsi"/>
                <w:sz w:val="21"/>
                <w:szCs w:val="21"/>
              </w:rPr>
            </w:pPr>
            <w:r w:rsidRPr="00955490">
              <w:rPr>
                <w:rFonts w:asciiTheme="minorHAnsi" w:hAnsiTheme="minorHAnsi" w:cstheme="minorHAnsi"/>
                <w:sz w:val="21"/>
                <w:szCs w:val="21"/>
              </w:rPr>
              <w:t xml:space="preserve">6.2.8 </w:t>
            </w:r>
            <w:r w:rsidR="00B47389" w:rsidRPr="00955490">
              <w:rPr>
                <w:rFonts w:asciiTheme="minorHAnsi" w:hAnsiTheme="minorHAnsi" w:cstheme="minorHAnsi"/>
                <w:sz w:val="21"/>
                <w:szCs w:val="21"/>
              </w:rPr>
              <w:t xml:space="preserve"> Os grupos de titulares de direitos e atores </w:t>
            </w:r>
            <w:r w:rsidRPr="00955490">
              <w:rPr>
                <w:rFonts w:asciiTheme="minorHAnsi" w:hAnsiTheme="minorHAnsi" w:cstheme="minorHAnsi"/>
                <w:sz w:val="21"/>
                <w:szCs w:val="21"/>
              </w:rPr>
              <w:t>selec</w:t>
            </w:r>
            <w:r w:rsidR="00B47389" w:rsidRPr="00955490">
              <w:rPr>
                <w:rFonts w:asciiTheme="minorHAnsi" w:hAnsiTheme="minorHAnsi" w:cstheme="minorHAnsi"/>
                <w:sz w:val="21"/>
                <w:szCs w:val="21"/>
              </w:rPr>
              <w:t>ionam seus próprios representantes</w:t>
            </w:r>
            <w:r w:rsidRPr="00955490">
              <w:rPr>
                <w:rFonts w:asciiTheme="minorHAnsi" w:hAnsiTheme="minorHAnsi" w:cstheme="minorHAnsi"/>
                <w:sz w:val="21"/>
                <w:szCs w:val="21"/>
              </w:rPr>
              <w:t>.</w:t>
            </w:r>
          </w:p>
        </w:tc>
        <w:tc>
          <w:tcPr>
            <w:tcW w:w="3465" w:type="dxa"/>
            <w:gridSpan w:val="2"/>
          </w:tcPr>
          <w:p w:rsidR="00C75D71" w:rsidRPr="00955490" w:rsidRDefault="003A6042" w:rsidP="003A6042">
            <w:pPr>
              <w:pStyle w:val="ListParagraph"/>
              <w:numPr>
                <w:ilvl w:val="0"/>
                <w:numId w:val="69"/>
              </w:numPr>
              <w:ind w:left="296" w:hanging="180"/>
              <w:rPr>
                <w:rFonts w:asciiTheme="minorHAnsi" w:hAnsiTheme="minorHAnsi" w:cstheme="minorHAnsi"/>
                <w:sz w:val="21"/>
                <w:szCs w:val="21"/>
              </w:rPr>
            </w:pPr>
            <w:r w:rsidRPr="00955490">
              <w:rPr>
                <w:rFonts w:asciiTheme="minorHAnsi" w:hAnsiTheme="minorHAnsi" w:cstheme="minorHAnsi"/>
                <w:sz w:val="21"/>
                <w:szCs w:val="21"/>
              </w:rPr>
              <w:t>Com atenção especial para a participação de mulheres, e pessoas vulneráveis e/ou marginalizadas na seleção de seus representantes</w:t>
            </w:r>
            <w:r w:rsidR="00C75D71" w:rsidRPr="00955490">
              <w:rPr>
                <w:rFonts w:asciiTheme="minorHAnsi" w:hAnsiTheme="minorHAnsi" w:cstheme="minorHAnsi"/>
                <w:sz w:val="21"/>
                <w:szCs w:val="21"/>
              </w:rPr>
              <w:t xml:space="preserve">. </w:t>
            </w:r>
          </w:p>
        </w:tc>
      </w:tr>
      <w:tr w:rsidR="006D24EB" w:rsidRPr="00955490" w:rsidTr="00901F17">
        <w:tblPrEx>
          <w:jc w:val="left"/>
        </w:tblPrEx>
        <w:trPr>
          <w:gridAfter w:val="1"/>
          <w:wAfter w:w="7" w:type="dxa"/>
        </w:trPr>
        <w:tc>
          <w:tcPr>
            <w:tcW w:w="2960" w:type="dxa"/>
            <w:vMerge/>
          </w:tcPr>
          <w:p w:rsidR="00C75D71" w:rsidRPr="00955490" w:rsidRDefault="00C75D71" w:rsidP="00545FB5">
            <w:pPr>
              <w:tabs>
                <w:tab w:val="left" w:pos="8640"/>
              </w:tabs>
              <w:ind w:hanging="288"/>
              <w:rPr>
                <w:rFonts w:asciiTheme="minorHAnsi" w:hAnsiTheme="minorHAnsi" w:cstheme="minorHAnsi"/>
                <w:sz w:val="21"/>
                <w:szCs w:val="21"/>
              </w:rPr>
            </w:pPr>
          </w:p>
        </w:tc>
        <w:tc>
          <w:tcPr>
            <w:tcW w:w="3154" w:type="dxa"/>
            <w:gridSpan w:val="2"/>
          </w:tcPr>
          <w:p w:rsidR="008B212D" w:rsidRDefault="00C75D71">
            <w:pPr>
              <w:tabs>
                <w:tab w:val="left" w:pos="8640"/>
              </w:tabs>
              <w:ind w:left="0" w:firstLine="0"/>
              <w:rPr>
                <w:rFonts w:asciiTheme="minorHAnsi" w:hAnsiTheme="minorHAnsi" w:cstheme="minorHAnsi"/>
                <w:sz w:val="21"/>
                <w:szCs w:val="21"/>
              </w:rPr>
            </w:pPr>
            <w:r w:rsidRPr="00955490">
              <w:rPr>
                <w:rFonts w:asciiTheme="minorHAnsi" w:hAnsiTheme="minorHAnsi" w:cstheme="minorHAnsi"/>
                <w:sz w:val="21"/>
                <w:szCs w:val="21"/>
              </w:rPr>
              <w:t xml:space="preserve">6.2.9 </w:t>
            </w:r>
            <w:r w:rsidR="00B47389" w:rsidRPr="00955490">
              <w:rPr>
                <w:rFonts w:asciiTheme="minorHAnsi" w:hAnsiTheme="minorHAnsi" w:cstheme="minorHAnsi"/>
                <w:sz w:val="21"/>
                <w:szCs w:val="21"/>
              </w:rPr>
              <w:t>Os representa</w:t>
            </w:r>
            <w:r w:rsidR="00B13453">
              <w:rPr>
                <w:rFonts w:asciiTheme="minorHAnsi" w:hAnsiTheme="minorHAnsi" w:cstheme="minorHAnsi"/>
                <w:sz w:val="21"/>
                <w:szCs w:val="21"/>
              </w:rPr>
              <w:t>n</w:t>
            </w:r>
            <w:r w:rsidR="00B47389" w:rsidRPr="00955490">
              <w:rPr>
                <w:rFonts w:asciiTheme="minorHAnsi" w:hAnsiTheme="minorHAnsi" w:cstheme="minorHAnsi"/>
                <w:sz w:val="21"/>
                <w:szCs w:val="21"/>
              </w:rPr>
              <w:t xml:space="preserve">tes dos grupos de titulares de direitos e atores envolvem as pessoas que eles representam e são responsáveis </w:t>
            </w:r>
            <w:r w:rsidR="00B13453">
              <w:rPr>
                <w:rFonts w:asciiTheme="minorHAnsi" w:hAnsiTheme="minorHAnsi" w:cstheme="minorHAnsi"/>
                <w:sz w:val="21"/>
                <w:szCs w:val="21"/>
              </w:rPr>
              <w:t>por eles</w:t>
            </w:r>
            <w:r w:rsidR="00B47389" w:rsidRPr="00955490">
              <w:rPr>
                <w:rFonts w:asciiTheme="minorHAnsi" w:hAnsiTheme="minorHAnsi" w:cstheme="minorHAnsi"/>
                <w:sz w:val="21"/>
                <w:szCs w:val="21"/>
              </w:rPr>
              <w:t>.</w:t>
            </w:r>
          </w:p>
        </w:tc>
        <w:tc>
          <w:tcPr>
            <w:tcW w:w="3465" w:type="dxa"/>
            <w:gridSpan w:val="2"/>
          </w:tcPr>
          <w:p w:rsidR="008B212D" w:rsidRDefault="00C75D71">
            <w:pPr>
              <w:pStyle w:val="ListParagraph"/>
              <w:numPr>
                <w:ilvl w:val="0"/>
                <w:numId w:val="42"/>
              </w:numPr>
              <w:ind w:left="288" w:hanging="144"/>
              <w:rPr>
                <w:rFonts w:asciiTheme="minorHAnsi" w:hAnsiTheme="minorHAnsi" w:cstheme="minorHAnsi"/>
                <w:sz w:val="21"/>
                <w:szCs w:val="21"/>
              </w:rPr>
            </w:pPr>
            <w:r w:rsidRPr="00955490">
              <w:rPr>
                <w:rFonts w:asciiTheme="minorHAnsi" w:hAnsiTheme="minorHAnsi" w:cstheme="minorHAnsi"/>
                <w:sz w:val="21"/>
                <w:szCs w:val="21"/>
              </w:rPr>
              <w:t>Representa</w:t>
            </w:r>
            <w:r w:rsidR="003A6042" w:rsidRPr="00955490">
              <w:rPr>
                <w:rFonts w:asciiTheme="minorHAnsi" w:hAnsiTheme="minorHAnsi" w:cstheme="minorHAnsi"/>
                <w:sz w:val="21"/>
                <w:szCs w:val="21"/>
              </w:rPr>
              <w:t xml:space="preserve">ntes informam as pessoas que eles representam sobre como o </w:t>
            </w:r>
            <w:r w:rsidR="002A1948" w:rsidRPr="00955490">
              <w:rPr>
                <w:rFonts w:asciiTheme="minorHAnsi" w:hAnsiTheme="minorHAnsi" w:cstheme="minorHAnsi"/>
                <w:sz w:val="21"/>
                <w:szCs w:val="21"/>
              </w:rPr>
              <w:t xml:space="preserve">programa REDD+ </w:t>
            </w:r>
            <w:r w:rsidRPr="00955490">
              <w:rPr>
                <w:rFonts w:asciiTheme="minorHAnsi" w:hAnsiTheme="minorHAnsi" w:cstheme="minorHAnsi"/>
                <w:sz w:val="21"/>
                <w:szCs w:val="21"/>
              </w:rPr>
              <w:t xml:space="preserve"> </w:t>
            </w:r>
            <w:r w:rsidR="00B13453">
              <w:rPr>
                <w:rFonts w:asciiTheme="minorHAnsi" w:hAnsiTheme="minorHAnsi" w:cstheme="minorHAnsi"/>
                <w:sz w:val="21"/>
                <w:szCs w:val="21"/>
              </w:rPr>
              <w:t xml:space="preserve">poderia potencialmente afetá-las, facilitando discussões e </w:t>
            </w:r>
            <w:r w:rsidRPr="00955490">
              <w:rPr>
                <w:rFonts w:asciiTheme="minorHAnsi" w:hAnsiTheme="minorHAnsi" w:cstheme="minorHAnsi"/>
                <w:sz w:val="21"/>
                <w:szCs w:val="21"/>
              </w:rPr>
              <w:t>feedback.</w:t>
            </w:r>
          </w:p>
        </w:tc>
      </w:tr>
      <w:tr w:rsidR="006D24EB" w:rsidRPr="00955490" w:rsidTr="00901F17">
        <w:tblPrEx>
          <w:jc w:val="left"/>
        </w:tblPrEx>
        <w:trPr>
          <w:gridAfter w:val="1"/>
          <w:wAfter w:w="7" w:type="dxa"/>
        </w:trPr>
        <w:tc>
          <w:tcPr>
            <w:tcW w:w="2960" w:type="dxa"/>
            <w:vMerge w:val="restart"/>
          </w:tcPr>
          <w:p w:rsidR="00D80738" w:rsidRPr="00955490" w:rsidRDefault="000C0B43" w:rsidP="00D80738">
            <w:pPr>
              <w:ind w:left="0" w:firstLine="0"/>
              <w:rPr>
                <w:rFonts w:asciiTheme="minorHAnsi" w:hAnsiTheme="minorHAnsi" w:cs="Arial"/>
                <w:color w:val="000000"/>
                <w:sz w:val="21"/>
                <w:szCs w:val="21"/>
                <w:lang w:eastAsia="ja-JP"/>
              </w:rPr>
            </w:pPr>
            <w:r w:rsidRPr="00955490">
              <w:rPr>
                <w:rFonts w:asciiTheme="minorHAnsi" w:hAnsiTheme="minorHAnsi" w:cstheme="minorHAnsi"/>
                <w:sz w:val="21"/>
                <w:szCs w:val="21"/>
              </w:rPr>
              <w:t>6.3</w:t>
            </w:r>
            <w:r w:rsidR="00D567A4" w:rsidRPr="00955490">
              <w:rPr>
                <w:rFonts w:asciiTheme="minorHAnsi" w:hAnsiTheme="minorHAnsi" w:cstheme="minorHAnsi"/>
                <w:sz w:val="21"/>
                <w:szCs w:val="21"/>
              </w:rPr>
              <w:t xml:space="preserve"> </w:t>
            </w:r>
            <w:r w:rsidR="00D80738" w:rsidRPr="00955490">
              <w:rPr>
                <w:rFonts w:asciiTheme="minorHAnsi" w:hAnsiTheme="minorHAnsi" w:cs="Arial"/>
                <w:color w:val="000000"/>
                <w:sz w:val="21"/>
                <w:szCs w:val="21"/>
                <w:lang w:eastAsia="ja-JP"/>
              </w:rPr>
              <w:t>O desenho, implementação e avaliação do programa REDD+ consolida, respeita e apoia o conhecimento, habilidades e sistemas de manejo dos titulares de direitos e atores, inclusive dos Povos Ind</w:t>
            </w:r>
            <w:r w:rsidR="00831E90" w:rsidRPr="00955490">
              <w:rPr>
                <w:rFonts w:asciiTheme="minorHAnsi" w:hAnsiTheme="minorHAnsi" w:cs="Arial"/>
                <w:color w:val="000000"/>
                <w:sz w:val="21"/>
                <w:szCs w:val="21"/>
                <w:lang w:eastAsia="ja-JP"/>
              </w:rPr>
              <w:t>í</w:t>
            </w:r>
            <w:r w:rsidR="00D80738" w:rsidRPr="00955490">
              <w:rPr>
                <w:rFonts w:asciiTheme="minorHAnsi" w:hAnsiTheme="minorHAnsi" w:cs="Arial"/>
                <w:color w:val="000000"/>
                <w:sz w:val="21"/>
                <w:szCs w:val="21"/>
                <w:lang w:eastAsia="ja-JP"/>
              </w:rPr>
              <w:t>genas e das comunidades locais.</w:t>
            </w:r>
          </w:p>
          <w:p w:rsidR="00D80738" w:rsidRPr="00955490" w:rsidRDefault="00D80738" w:rsidP="00545FB5">
            <w:pPr>
              <w:ind w:left="0" w:firstLine="0"/>
              <w:rPr>
                <w:rFonts w:asciiTheme="minorHAnsi" w:hAnsiTheme="minorHAnsi" w:cstheme="minorHAnsi"/>
                <w:sz w:val="21"/>
                <w:szCs w:val="21"/>
              </w:rPr>
            </w:pPr>
          </w:p>
        </w:tc>
        <w:tc>
          <w:tcPr>
            <w:tcW w:w="3154" w:type="dxa"/>
            <w:gridSpan w:val="2"/>
          </w:tcPr>
          <w:p w:rsidR="000C0B43" w:rsidRPr="00955490" w:rsidRDefault="00FD6796" w:rsidP="00B47389">
            <w:pPr>
              <w:tabs>
                <w:tab w:val="left" w:pos="8640"/>
              </w:tabs>
              <w:ind w:left="0" w:firstLine="0"/>
              <w:rPr>
                <w:rFonts w:asciiTheme="minorHAnsi" w:hAnsiTheme="minorHAnsi" w:cstheme="minorHAnsi"/>
                <w:sz w:val="21"/>
                <w:szCs w:val="21"/>
              </w:rPr>
            </w:pPr>
            <w:r w:rsidRPr="00955490">
              <w:rPr>
                <w:rFonts w:asciiTheme="minorHAnsi" w:hAnsiTheme="minorHAnsi" w:cstheme="minorHAnsi"/>
                <w:sz w:val="21"/>
                <w:szCs w:val="21"/>
              </w:rPr>
              <w:t xml:space="preserve">6.3.1 </w:t>
            </w:r>
            <w:r w:rsidR="00B47389" w:rsidRPr="00955490">
              <w:rPr>
                <w:rFonts w:asciiTheme="minorHAnsi" w:hAnsiTheme="minorHAnsi" w:cstheme="minorHAnsi"/>
                <w:sz w:val="21"/>
                <w:szCs w:val="21"/>
              </w:rPr>
              <w:t>Os processos e estruturas para tomada de decisão dos Povos Indígenas e comunidades locais são reconhecidos, respeitados, apoiados e protegidos</w:t>
            </w:r>
            <w:r w:rsidR="00D567A4" w:rsidRPr="00955490">
              <w:rPr>
                <w:rFonts w:asciiTheme="minorHAnsi" w:hAnsiTheme="minorHAnsi" w:cstheme="minorHAnsi"/>
                <w:sz w:val="21"/>
                <w:szCs w:val="21"/>
              </w:rPr>
              <w:t>.</w:t>
            </w:r>
          </w:p>
        </w:tc>
        <w:tc>
          <w:tcPr>
            <w:tcW w:w="3465" w:type="dxa"/>
            <w:gridSpan w:val="2"/>
          </w:tcPr>
          <w:p w:rsidR="008B212D" w:rsidRDefault="00A07ABF">
            <w:pPr>
              <w:pStyle w:val="ListParagraph"/>
              <w:numPr>
                <w:ilvl w:val="0"/>
                <w:numId w:val="41"/>
              </w:numPr>
              <w:ind w:left="288" w:hanging="144"/>
              <w:rPr>
                <w:rFonts w:asciiTheme="minorHAnsi" w:hAnsiTheme="minorHAnsi" w:cstheme="minorHAnsi"/>
                <w:sz w:val="21"/>
                <w:szCs w:val="21"/>
              </w:rPr>
            </w:pPr>
            <w:r w:rsidRPr="00955490">
              <w:rPr>
                <w:rFonts w:asciiTheme="minorHAnsi" w:hAnsiTheme="minorHAnsi" w:cstheme="minorHAnsi"/>
                <w:sz w:val="21"/>
                <w:szCs w:val="21"/>
              </w:rPr>
              <w:t>Assegurando que instituições e práticas costumárias n</w:t>
            </w:r>
            <w:r>
              <w:rPr>
                <w:rFonts w:asciiTheme="minorHAnsi" w:hAnsiTheme="minorHAnsi" w:cstheme="minorHAnsi"/>
                <w:sz w:val="21"/>
                <w:szCs w:val="21"/>
              </w:rPr>
              <w:t>ão</w:t>
            </w:r>
            <w:r w:rsidRPr="00955490">
              <w:rPr>
                <w:rFonts w:asciiTheme="minorHAnsi" w:hAnsiTheme="minorHAnsi" w:cstheme="minorHAnsi"/>
                <w:sz w:val="21"/>
                <w:szCs w:val="21"/>
              </w:rPr>
              <w:t xml:space="preserve"> </w:t>
            </w:r>
            <w:r>
              <w:rPr>
                <w:rFonts w:asciiTheme="minorHAnsi" w:hAnsiTheme="minorHAnsi" w:cstheme="minorHAnsi"/>
                <w:sz w:val="21"/>
                <w:szCs w:val="21"/>
              </w:rPr>
              <w:t>sejam</w:t>
            </w:r>
            <w:r w:rsidRPr="00955490">
              <w:rPr>
                <w:rFonts w:asciiTheme="minorHAnsi" w:hAnsiTheme="minorHAnsi" w:cstheme="minorHAnsi"/>
                <w:sz w:val="21"/>
                <w:szCs w:val="21"/>
              </w:rPr>
              <w:t xml:space="preserve"> prejudicadas.</w:t>
            </w:r>
          </w:p>
        </w:tc>
      </w:tr>
      <w:tr w:rsidR="006D24EB" w:rsidRPr="00955490" w:rsidTr="00901F17">
        <w:tblPrEx>
          <w:jc w:val="left"/>
        </w:tblPrEx>
        <w:trPr>
          <w:gridAfter w:val="1"/>
          <w:wAfter w:w="7" w:type="dxa"/>
        </w:trPr>
        <w:tc>
          <w:tcPr>
            <w:tcW w:w="2960" w:type="dxa"/>
            <w:vMerge/>
          </w:tcPr>
          <w:p w:rsidR="00D567A4" w:rsidRPr="00955490" w:rsidRDefault="00D567A4" w:rsidP="00545FB5">
            <w:pPr>
              <w:ind w:hanging="288"/>
              <w:rPr>
                <w:rFonts w:asciiTheme="minorHAnsi" w:hAnsiTheme="minorHAnsi" w:cstheme="minorHAnsi"/>
                <w:sz w:val="21"/>
                <w:szCs w:val="21"/>
              </w:rPr>
            </w:pPr>
          </w:p>
        </w:tc>
        <w:tc>
          <w:tcPr>
            <w:tcW w:w="3154" w:type="dxa"/>
            <w:gridSpan w:val="2"/>
          </w:tcPr>
          <w:p w:rsidR="00D567A4" w:rsidRPr="00955490" w:rsidRDefault="00FD6796" w:rsidP="00831E90">
            <w:pPr>
              <w:tabs>
                <w:tab w:val="left" w:pos="8640"/>
              </w:tabs>
              <w:ind w:left="0" w:firstLine="0"/>
              <w:rPr>
                <w:rFonts w:asciiTheme="minorHAnsi" w:hAnsiTheme="minorHAnsi" w:cstheme="minorHAnsi"/>
                <w:sz w:val="21"/>
                <w:szCs w:val="21"/>
              </w:rPr>
            </w:pPr>
            <w:r w:rsidRPr="00955490">
              <w:rPr>
                <w:rFonts w:asciiTheme="minorHAnsi" w:hAnsiTheme="minorHAnsi" w:cstheme="minorHAnsi"/>
                <w:sz w:val="21"/>
                <w:szCs w:val="21"/>
              </w:rPr>
              <w:t xml:space="preserve">6.3.2 </w:t>
            </w:r>
            <w:r w:rsidR="00831E90" w:rsidRPr="00955490">
              <w:rPr>
                <w:rFonts w:asciiTheme="minorHAnsi" w:hAnsiTheme="minorHAnsi" w:cstheme="minorHAnsi"/>
                <w:sz w:val="21"/>
                <w:szCs w:val="21"/>
              </w:rPr>
              <w:t>C</w:t>
            </w:r>
            <w:r w:rsidR="00831E90" w:rsidRPr="00955490">
              <w:rPr>
                <w:rFonts w:asciiTheme="minorHAnsi" w:hAnsiTheme="minorHAnsi" w:cs="Arial"/>
                <w:color w:val="000000"/>
                <w:sz w:val="21"/>
                <w:szCs w:val="21"/>
                <w:lang w:eastAsia="ja-JP"/>
              </w:rPr>
              <w:t xml:space="preserve">onhecimento, habilidades e sistemas de manejo tradicionais com relevância para o programa </w:t>
            </w:r>
            <w:r w:rsidR="00D567A4" w:rsidRPr="00955490">
              <w:rPr>
                <w:rFonts w:asciiTheme="minorHAnsi" w:hAnsiTheme="minorHAnsi" w:cstheme="minorHAnsi"/>
                <w:sz w:val="21"/>
                <w:szCs w:val="21"/>
              </w:rPr>
              <w:t xml:space="preserve">REDD+ </w:t>
            </w:r>
            <w:r w:rsidR="00831E90" w:rsidRPr="00955490">
              <w:rPr>
                <w:rFonts w:asciiTheme="minorHAnsi" w:hAnsiTheme="minorHAnsi" w:cstheme="minorHAnsi"/>
                <w:sz w:val="21"/>
                <w:szCs w:val="21"/>
              </w:rPr>
              <w:t>são identificados</w:t>
            </w:r>
            <w:r w:rsidR="00D567A4" w:rsidRPr="00955490">
              <w:rPr>
                <w:rFonts w:asciiTheme="minorHAnsi" w:hAnsiTheme="minorHAnsi" w:cstheme="minorHAnsi"/>
                <w:sz w:val="21"/>
                <w:szCs w:val="21"/>
              </w:rPr>
              <w:t>.</w:t>
            </w:r>
          </w:p>
        </w:tc>
        <w:tc>
          <w:tcPr>
            <w:tcW w:w="3465" w:type="dxa"/>
            <w:gridSpan w:val="2"/>
          </w:tcPr>
          <w:p w:rsidR="00D567A4" w:rsidRPr="00955490" w:rsidRDefault="00D567A4" w:rsidP="00A7196D">
            <w:pPr>
              <w:pStyle w:val="ListParagraph"/>
              <w:ind w:left="288" w:firstLine="0"/>
              <w:rPr>
                <w:rFonts w:asciiTheme="minorHAnsi" w:hAnsiTheme="minorHAnsi" w:cstheme="minorHAnsi"/>
                <w:sz w:val="21"/>
                <w:szCs w:val="21"/>
                <w:highlight w:val="green"/>
              </w:rPr>
            </w:pPr>
          </w:p>
        </w:tc>
      </w:tr>
      <w:tr w:rsidR="006D24EB" w:rsidRPr="00955490" w:rsidTr="00901F17">
        <w:tblPrEx>
          <w:jc w:val="left"/>
        </w:tblPrEx>
        <w:trPr>
          <w:gridAfter w:val="1"/>
          <w:wAfter w:w="7" w:type="dxa"/>
        </w:trPr>
        <w:tc>
          <w:tcPr>
            <w:tcW w:w="2960" w:type="dxa"/>
            <w:vMerge/>
          </w:tcPr>
          <w:p w:rsidR="00D567A4" w:rsidRPr="00955490" w:rsidRDefault="00D567A4" w:rsidP="00545FB5">
            <w:pPr>
              <w:ind w:hanging="288"/>
              <w:rPr>
                <w:rFonts w:asciiTheme="minorHAnsi" w:hAnsiTheme="minorHAnsi" w:cstheme="minorHAnsi"/>
                <w:sz w:val="21"/>
                <w:szCs w:val="21"/>
              </w:rPr>
            </w:pPr>
          </w:p>
        </w:tc>
        <w:tc>
          <w:tcPr>
            <w:tcW w:w="3154" w:type="dxa"/>
            <w:gridSpan w:val="2"/>
          </w:tcPr>
          <w:p w:rsidR="00D567A4" w:rsidRPr="00955490" w:rsidRDefault="00FD6796" w:rsidP="00831E90">
            <w:pPr>
              <w:tabs>
                <w:tab w:val="left" w:pos="8640"/>
              </w:tabs>
              <w:ind w:left="0" w:firstLine="0"/>
              <w:rPr>
                <w:rFonts w:asciiTheme="minorHAnsi" w:hAnsiTheme="minorHAnsi" w:cstheme="minorHAnsi"/>
                <w:sz w:val="21"/>
                <w:szCs w:val="21"/>
              </w:rPr>
            </w:pPr>
            <w:r w:rsidRPr="00955490">
              <w:rPr>
                <w:rFonts w:asciiTheme="minorHAnsi" w:hAnsiTheme="minorHAnsi" w:cstheme="minorHAnsi"/>
                <w:sz w:val="21"/>
                <w:szCs w:val="21"/>
              </w:rPr>
              <w:t xml:space="preserve">6.3.3 </w:t>
            </w:r>
            <w:r w:rsidR="00831E90" w:rsidRPr="00955490">
              <w:rPr>
                <w:rFonts w:asciiTheme="minorHAnsi" w:hAnsiTheme="minorHAnsi" w:cstheme="minorHAnsi"/>
                <w:sz w:val="21"/>
                <w:szCs w:val="21"/>
              </w:rPr>
              <w:t xml:space="preserve">O programa </w:t>
            </w:r>
            <w:r w:rsidR="00D567A4" w:rsidRPr="00955490">
              <w:rPr>
                <w:rFonts w:asciiTheme="minorHAnsi" w:hAnsiTheme="minorHAnsi" w:cstheme="minorHAnsi"/>
                <w:sz w:val="21"/>
                <w:szCs w:val="21"/>
              </w:rPr>
              <w:t xml:space="preserve">REDD+ </w:t>
            </w:r>
            <w:r w:rsidR="00831E90" w:rsidRPr="00955490">
              <w:rPr>
                <w:rFonts w:asciiTheme="minorHAnsi" w:hAnsiTheme="minorHAnsi" w:cstheme="minorHAnsi"/>
                <w:sz w:val="21"/>
                <w:szCs w:val="21"/>
              </w:rPr>
              <w:t xml:space="preserve">consolida, respeita e apoia o  </w:t>
            </w:r>
            <w:r w:rsidR="00831E90" w:rsidRPr="00955490">
              <w:rPr>
                <w:rFonts w:asciiTheme="minorHAnsi" w:hAnsiTheme="minorHAnsi" w:cs="Arial"/>
                <w:color w:val="000000"/>
                <w:sz w:val="21"/>
                <w:szCs w:val="21"/>
                <w:lang w:eastAsia="ja-JP"/>
              </w:rPr>
              <w:t>conhecimento, habilidades e sistemas de manejo tradicionais relevantes</w:t>
            </w:r>
            <w:r w:rsidR="00D567A4" w:rsidRPr="00955490">
              <w:rPr>
                <w:rFonts w:asciiTheme="minorHAnsi" w:hAnsiTheme="minorHAnsi" w:cstheme="minorHAnsi"/>
                <w:sz w:val="21"/>
                <w:szCs w:val="21"/>
              </w:rPr>
              <w:t xml:space="preserve">. </w:t>
            </w:r>
          </w:p>
        </w:tc>
        <w:tc>
          <w:tcPr>
            <w:tcW w:w="3465" w:type="dxa"/>
            <w:gridSpan w:val="2"/>
          </w:tcPr>
          <w:p w:rsidR="00D567A4" w:rsidRPr="00955490" w:rsidRDefault="00556609" w:rsidP="00831E90">
            <w:pPr>
              <w:pStyle w:val="ListParagraph"/>
              <w:numPr>
                <w:ilvl w:val="0"/>
                <w:numId w:val="79"/>
              </w:numPr>
              <w:ind w:left="296" w:hanging="180"/>
              <w:rPr>
                <w:rFonts w:asciiTheme="minorHAnsi" w:hAnsiTheme="minorHAnsi" w:cstheme="minorHAnsi"/>
                <w:sz w:val="21"/>
                <w:szCs w:val="21"/>
              </w:rPr>
            </w:pPr>
            <w:r w:rsidRPr="00955490">
              <w:rPr>
                <w:rFonts w:asciiTheme="minorHAnsi" w:hAnsiTheme="minorHAnsi" w:cstheme="minorHAnsi"/>
                <w:sz w:val="21"/>
                <w:szCs w:val="21"/>
              </w:rPr>
              <w:t xml:space="preserve">Aplicável </w:t>
            </w:r>
            <w:r w:rsidR="00831E90" w:rsidRPr="00955490">
              <w:rPr>
                <w:rFonts w:asciiTheme="minorHAnsi" w:hAnsiTheme="minorHAnsi" w:cstheme="minorHAnsi"/>
                <w:sz w:val="21"/>
                <w:szCs w:val="21"/>
              </w:rPr>
              <w:t xml:space="preserve">ao planejamento, implementação e avaliação do programa </w:t>
            </w:r>
            <w:r w:rsidR="00D567A4" w:rsidRPr="00955490">
              <w:rPr>
                <w:rFonts w:asciiTheme="minorHAnsi" w:hAnsiTheme="minorHAnsi" w:cstheme="minorHAnsi"/>
                <w:sz w:val="21"/>
                <w:szCs w:val="21"/>
              </w:rPr>
              <w:t>REDD+.</w:t>
            </w:r>
          </w:p>
        </w:tc>
      </w:tr>
      <w:tr w:rsidR="006D24EB" w:rsidRPr="00955490" w:rsidTr="00901F17">
        <w:tblPrEx>
          <w:jc w:val="left"/>
        </w:tblPrEx>
        <w:trPr>
          <w:gridAfter w:val="1"/>
          <w:wAfter w:w="7" w:type="dxa"/>
        </w:trPr>
        <w:tc>
          <w:tcPr>
            <w:tcW w:w="2960" w:type="dxa"/>
            <w:vMerge/>
          </w:tcPr>
          <w:p w:rsidR="00D567A4" w:rsidRPr="00955490" w:rsidRDefault="00D567A4" w:rsidP="00545FB5">
            <w:pPr>
              <w:tabs>
                <w:tab w:val="left" w:pos="8640"/>
              </w:tabs>
              <w:ind w:hanging="288"/>
              <w:rPr>
                <w:rFonts w:asciiTheme="minorHAnsi" w:hAnsiTheme="minorHAnsi" w:cstheme="minorHAnsi"/>
                <w:sz w:val="21"/>
                <w:szCs w:val="21"/>
              </w:rPr>
            </w:pPr>
          </w:p>
        </w:tc>
        <w:tc>
          <w:tcPr>
            <w:tcW w:w="3154" w:type="dxa"/>
            <w:gridSpan w:val="2"/>
          </w:tcPr>
          <w:p w:rsidR="00D567A4" w:rsidRPr="00955490" w:rsidRDefault="00FD6796" w:rsidP="00C261F9">
            <w:pPr>
              <w:tabs>
                <w:tab w:val="left" w:pos="8640"/>
              </w:tabs>
              <w:ind w:left="0" w:firstLine="0"/>
              <w:rPr>
                <w:rFonts w:asciiTheme="minorHAnsi" w:hAnsiTheme="minorHAnsi" w:cstheme="minorHAnsi"/>
                <w:sz w:val="21"/>
                <w:szCs w:val="21"/>
              </w:rPr>
            </w:pPr>
            <w:r w:rsidRPr="00955490">
              <w:rPr>
                <w:rFonts w:asciiTheme="minorHAnsi" w:hAnsiTheme="minorHAnsi" w:cstheme="minorHAnsi"/>
                <w:bCs/>
                <w:sz w:val="21"/>
                <w:szCs w:val="21"/>
              </w:rPr>
              <w:t>6.3.4</w:t>
            </w:r>
            <w:r w:rsidR="00D567A4" w:rsidRPr="00955490">
              <w:rPr>
                <w:rFonts w:asciiTheme="minorHAnsi" w:hAnsiTheme="minorHAnsi" w:cstheme="minorHAnsi"/>
                <w:bCs/>
                <w:sz w:val="21"/>
                <w:szCs w:val="21"/>
              </w:rPr>
              <w:t xml:space="preserve"> </w:t>
            </w:r>
            <w:r w:rsidR="005B2C19" w:rsidRPr="00955490">
              <w:rPr>
                <w:rFonts w:asciiTheme="minorHAnsi" w:hAnsiTheme="minorHAnsi" w:cstheme="minorHAnsi"/>
                <w:bCs/>
                <w:sz w:val="21"/>
                <w:szCs w:val="21"/>
              </w:rPr>
              <w:t>Consentimento livre, prévio e informado é obtido para</w:t>
            </w:r>
            <w:r w:rsidR="00C261F9" w:rsidRPr="00955490">
              <w:rPr>
                <w:rFonts w:asciiTheme="minorHAnsi" w:hAnsiTheme="minorHAnsi" w:cstheme="minorHAnsi"/>
                <w:bCs/>
                <w:sz w:val="21"/>
                <w:szCs w:val="21"/>
              </w:rPr>
              <w:t xml:space="preserve"> o uso de </w:t>
            </w:r>
            <w:r w:rsidR="005B2C19" w:rsidRPr="00955490">
              <w:rPr>
                <w:rFonts w:asciiTheme="minorHAnsi" w:hAnsiTheme="minorHAnsi" w:cstheme="minorHAnsi"/>
                <w:bCs/>
                <w:sz w:val="21"/>
                <w:szCs w:val="21"/>
              </w:rPr>
              <w:t>qua</w:t>
            </w:r>
            <w:r w:rsidR="00C261F9" w:rsidRPr="00955490">
              <w:rPr>
                <w:rFonts w:asciiTheme="minorHAnsi" w:hAnsiTheme="minorHAnsi" w:cstheme="minorHAnsi"/>
                <w:bCs/>
                <w:sz w:val="21"/>
                <w:szCs w:val="21"/>
              </w:rPr>
              <w:t>is</w:t>
            </w:r>
            <w:r w:rsidR="005B2C19" w:rsidRPr="00955490">
              <w:rPr>
                <w:rFonts w:asciiTheme="minorHAnsi" w:hAnsiTheme="minorHAnsi" w:cstheme="minorHAnsi"/>
                <w:bCs/>
                <w:sz w:val="21"/>
                <w:szCs w:val="21"/>
              </w:rPr>
              <w:t>quer conhecimento</w:t>
            </w:r>
            <w:r w:rsidR="00B13453">
              <w:rPr>
                <w:rFonts w:asciiTheme="minorHAnsi" w:hAnsiTheme="minorHAnsi" w:cstheme="minorHAnsi"/>
                <w:bCs/>
                <w:sz w:val="21"/>
                <w:szCs w:val="21"/>
              </w:rPr>
              <w:t>s</w:t>
            </w:r>
            <w:r w:rsidR="005B2C19" w:rsidRPr="00955490">
              <w:rPr>
                <w:rFonts w:asciiTheme="minorHAnsi" w:hAnsiTheme="minorHAnsi" w:cstheme="minorHAnsi"/>
                <w:bCs/>
                <w:sz w:val="21"/>
                <w:szCs w:val="21"/>
              </w:rPr>
              <w:t xml:space="preserve">, </w:t>
            </w:r>
            <w:r w:rsidR="00C261F9" w:rsidRPr="00955490">
              <w:rPr>
                <w:rFonts w:asciiTheme="minorHAnsi" w:hAnsiTheme="minorHAnsi" w:cstheme="minorHAnsi"/>
                <w:bCs/>
                <w:sz w:val="21"/>
                <w:szCs w:val="21"/>
              </w:rPr>
              <w:t>inovações e práticas tradicionais de Povos Indígenas e comunidades locais</w:t>
            </w:r>
            <w:r w:rsidR="00D567A4" w:rsidRPr="00955490">
              <w:rPr>
                <w:rFonts w:asciiTheme="minorHAnsi" w:hAnsiTheme="minorHAnsi" w:cstheme="minorHAnsi"/>
                <w:bCs/>
                <w:sz w:val="21"/>
                <w:szCs w:val="21"/>
              </w:rPr>
              <w:t xml:space="preserve">. </w:t>
            </w:r>
          </w:p>
        </w:tc>
        <w:tc>
          <w:tcPr>
            <w:tcW w:w="3465" w:type="dxa"/>
            <w:gridSpan w:val="2"/>
          </w:tcPr>
          <w:p w:rsidR="00D567A4" w:rsidRPr="00955490" w:rsidRDefault="00C261F9" w:rsidP="00C261F9">
            <w:pPr>
              <w:pStyle w:val="ListParagraph"/>
              <w:numPr>
                <w:ilvl w:val="0"/>
                <w:numId w:val="80"/>
              </w:numPr>
              <w:ind w:left="296" w:hanging="180"/>
              <w:rPr>
                <w:rFonts w:asciiTheme="minorHAnsi" w:hAnsiTheme="minorHAnsi" w:cstheme="minorHAnsi"/>
                <w:sz w:val="21"/>
                <w:szCs w:val="21"/>
              </w:rPr>
            </w:pPr>
            <w:r w:rsidRPr="00955490">
              <w:rPr>
                <w:rFonts w:asciiTheme="minorHAnsi" w:hAnsiTheme="minorHAnsi" w:cstheme="minorHAnsi"/>
                <w:bCs/>
                <w:sz w:val="21"/>
                <w:szCs w:val="21"/>
              </w:rPr>
              <w:t>De acordo com padrões internacionais relevantes, incluindo a Convenção para Diversidade Biológica</w:t>
            </w:r>
            <w:r w:rsidR="00D567A4" w:rsidRPr="00955490">
              <w:rPr>
                <w:rFonts w:asciiTheme="minorHAnsi" w:hAnsiTheme="minorHAnsi" w:cstheme="minorHAnsi"/>
                <w:bCs/>
                <w:sz w:val="21"/>
                <w:szCs w:val="21"/>
              </w:rPr>
              <w:t>.</w:t>
            </w:r>
          </w:p>
        </w:tc>
      </w:tr>
      <w:tr w:rsidR="006D24EB" w:rsidRPr="00955490" w:rsidTr="00901F17">
        <w:tblPrEx>
          <w:jc w:val="left"/>
        </w:tblPrEx>
        <w:trPr>
          <w:gridAfter w:val="1"/>
          <w:wAfter w:w="7" w:type="dxa"/>
        </w:trPr>
        <w:tc>
          <w:tcPr>
            <w:tcW w:w="2960" w:type="dxa"/>
            <w:vMerge w:val="restart"/>
          </w:tcPr>
          <w:p w:rsidR="00A923BE" w:rsidRPr="00955490" w:rsidRDefault="00A923BE" w:rsidP="00545FB5">
            <w:pPr>
              <w:ind w:left="0" w:firstLine="0"/>
              <w:rPr>
                <w:rFonts w:asciiTheme="minorHAnsi" w:hAnsiTheme="minorHAnsi" w:cstheme="minorHAnsi"/>
                <w:sz w:val="21"/>
                <w:szCs w:val="21"/>
              </w:rPr>
            </w:pPr>
            <w:r w:rsidRPr="00955490">
              <w:rPr>
                <w:rFonts w:asciiTheme="minorHAnsi" w:hAnsiTheme="minorHAnsi" w:cstheme="minorHAnsi"/>
                <w:sz w:val="21"/>
                <w:szCs w:val="21"/>
              </w:rPr>
              <w:t xml:space="preserve">6.4 </w:t>
            </w:r>
            <w:r w:rsidR="00CF1645" w:rsidRPr="00955490">
              <w:rPr>
                <w:rFonts w:asciiTheme="minorHAnsi" w:hAnsiTheme="minorHAnsi" w:cstheme="minorHAnsi"/>
                <w:sz w:val="21"/>
                <w:szCs w:val="21"/>
              </w:rPr>
              <w:t>O programa</w:t>
            </w:r>
            <w:r w:rsidRPr="00955490">
              <w:rPr>
                <w:rFonts w:asciiTheme="minorHAnsi" w:hAnsiTheme="minorHAnsi" w:cstheme="minorHAnsi"/>
                <w:sz w:val="21"/>
                <w:szCs w:val="21"/>
              </w:rPr>
              <w:t xml:space="preserve"> REDD+ </w:t>
            </w:r>
            <w:r w:rsidR="00CF1645" w:rsidRPr="00955490">
              <w:rPr>
                <w:rFonts w:asciiTheme="minorHAnsi" w:hAnsiTheme="minorHAnsi" w:cstheme="minorHAnsi"/>
                <w:sz w:val="21"/>
                <w:szCs w:val="21"/>
              </w:rPr>
              <w:t xml:space="preserve">identifica e usa processos para </w:t>
            </w:r>
            <w:r w:rsidR="00CF1645" w:rsidRPr="00955490">
              <w:rPr>
                <w:rFonts w:asciiTheme="minorHAnsi" w:hAnsiTheme="minorHAnsi" w:cstheme="minorHAnsi"/>
                <w:sz w:val="21"/>
                <w:szCs w:val="21"/>
              </w:rPr>
              <w:lastRenderedPageBreak/>
              <w:t xml:space="preserve">efetiva resolução de </w:t>
            </w:r>
            <w:r w:rsidR="00B13453">
              <w:rPr>
                <w:rFonts w:asciiTheme="minorHAnsi" w:hAnsiTheme="minorHAnsi" w:cstheme="minorHAnsi"/>
                <w:sz w:val="21"/>
                <w:szCs w:val="21"/>
              </w:rPr>
              <w:t>reivindicações</w:t>
            </w:r>
            <w:r w:rsidR="00CF1645" w:rsidRPr="00955490">
              <w:rPr>
                <w:rFonts w:asciiTheme="minorHAnsi" w:hAnsiTheme="minorHAnsi" w:cstheme="minorHAnsi"/>
                <w:sz w:val="21"/>
                <w:szCs w:val="21"/>
              </w:rPr>
              <w:t xml:space="preserve"> e disputas relacionadas ao desenho</w:t>
            </w:r>
            <w:r w:rsidRPr="00955490">
              <w:rPr>
                <w:rFonts w:asciiTheme="minorHAnsi" w:hAnsiTheme="minorHAnsi" w:cstheme="minorHAnsi"/>
                <w:sz w:val="21"/>
                <w:szCs w:val="21"/>
              </w:rPr>
              <w:t>,</w:t>
            </w:r>
            <w:r w:rsidR="00CF1645" w:rsidRPr="00955490">
              <w:rPr>
                <w:rFonts w:asciiTheme="minorHAnsi" w:hAnsiTheme="minorHAnsi" w:cstheme="minorHAnsi"/>
                <w:sz w:val="21"/>
                <w:szCs w:val="21"/>
              </w:rPr>
              <w:t xml:space="preserve"> implementação e avaliação do programa </w:t>
            </w:r>
            <w:r w:rsidRPr="00955490">
              <w:rPr>
                <w:rFonts w:asciiTheme="minorHAnsi" w:hAnsiTheme="minorHAnsi" w:cstheme="minorHAnsi"/>
                <w:sz w:val="21"/>
                <w:szCs w:val="21"/>
              </w:rPr>
              <w:t>REDD+, incluin</w:t>
            </w:r>
            <w:r w:rsidR="00CF1645" w:rsidRPr="00955490">
              <w:rPr>
                <w:rFonts w:asciiTheme="minorHAnsi" w:hAnsiTheme="minorHAnsi" w:cstheme="minorHAnsi"/>
                <w:sz w:val="21"/>
                <w:szCs w:val="21"/>
              </w:rPr>
              <w:t>do</w:t>
            </w:r>
            <w:r w:rsidRPr="00955490">
              <w:rPr>
                <w:rFonts w:asciiTheme="minorHAnsi" w:hAnsiTheme="minorHAnsi" w:cstheme="minorHAnsi"/>
                <w:sz w:val="21"/>
                <w:szCs w:val="21"/>
              </w:rPr>
              <w:t xml:space="preserve"> disput</w:t>
            </w:r>
            <w:r w:rsidR="00CF1645" w:rsidRPr="00955490">
              <w:rPr>
                <w:rFonts w:asciiTheme="minorHAnsi" w:hAnsiTheme="minorHAnsi" w:cstheme="minorHAnsi"/>
                <w:sz w:val="21"/>
                <w:szCs w:val="21"/>
              </w:rPr>
              <w:t>a</w:t>
            </w:r>
            <w:r w:rsidRPr="00955490">
              <w:rPr>
                <w:rFonts w:asciiTheme="minorHAnsi" w:hAnsiTheme="minorHAnsi" w:cstheme="minorHAnsi"/>
                <w:sz w:val="21"/>
                <w:szCs w:val="21"/>
              </w:rPr>
              <w:t xml:space="preserve">s </w:t>
            </w:r>
            <w:r w:rsidR="00CF1645" w:rsidRPr="00955490">
              <w:rPr>
                <w:rFonts w:asciiTheme="minorHAnsi" w:hAnsiTheme="minorHAnsi" w:cstheme="minorHAnsi"/>
                <w:sz w:val="21"/>
                <w:szCs w:val="21"/>
              </w:rPr>
              <w:t>referentes aos direitos sobre terras, territórios e recursos relacionad</w:t>
            </w:r>
            <w:r w:rsidR="00B13453">
              <w:rPr>
                <w:rFonts w:asciiTheme="minorHAnsi" w:hAnsiTheme="minorHAnsi" w:cstheme="minorHAnsi"/>
                <w:sz w:val="21"/>
                <w:szCs w:val="21"/>
              </w:rPr>
              <w:t>o</w:t>
            </w:r>
            <w:r w:rsidR="00CF1645" w:rsidRPr="00955490">
              <w:rPr>
                <w:rFonts w:asciiTheme="minorHAnsi" w:hAnsiTheme="minorHAnsi" w:cstheme="minorHAnsi"/>
                <w:sz w:val="21"/>
                <w:szCs w:val="21"/>
              </w:rPr>
              <w:t>s ao programa</w:t>
            </w:r>
            <w:r w:rsidRPr="00955490">
              <w:rPr>
                <w:rFonts w:asciiTheme="minorHAnsi" w:hAnsiTheme="minorHAnsi" w:cstheme="minorHAnsi"/>
                <w:sz w:val="21"/>
                <w:szCs w:val="21"/>
              </w:rPr>
              <w:t>.</w:t>
            </w:r>
          </w:p>
          <w:p w:rsidR="00A923BE" w:rsidRPr="00955490" w:rsidRDefault="00A923BE" w:rsidP="00545FB5">
            <w:pPr>
              <w:ind w:left="0" w:firstLine="0"/>
              <w:rPr>
                <w:rFonts w:asciiTheme="minorHAnsi" w:hAnsiTheme="minorHAnsi" w:cstheme="minorHAnsi"/>
                <w:sz w:val="21"/>
                <w:szCs w:val="21"/>
              </w:rPr>
            </w:pPr>
          </w:p>
          <w:p w:rsidR="00A923BE" w:rsidRPr="00955490" w:rsidRDefault="00A923BE" w:rsidP="00545FB5">
            <w:pPr>
              <w:ind w:left="0" w:firstLine="0"/>
              <w:rPr>
                <w:rFonts w:asciiTheme="minorHAnsi" w:hAnsiTheme="minorHAnsi" w:cstheme="minorHAnsi"/>
                <w:sz w:val="21"/>
                <w:szCs w:val="21"/>
              </w:rPr>
            </w:pPr>
          </w:p>
          <w:p w:rsidR="00A923BE" w:rsidRPr="00955490" w:rsidRDefault="00A923BE" w:rsidP="00545FB5">
            <w:pPr>
              <w:ind w:hanging="288"/>
              <w:rPr>
                <w:rFonts w:asciiTheme="minorHAnsi" w:hAnsiTheme="minorHAnsi" w:cstheme="minorHAnsi"/>
                <w:sz w:val="21"/>
                <w:szCs w:val="21"/>
              </w:rPr>
            </w:pPr>
          </w:p>
        </w:tc>
        <w:tc>
          <w:tcPr>
            <w:tcW w:w="3154" w:type="dxa"/>
            <w:gridSpan w:val="2"/>
          </w:tcPr>
          <w:p w:rsidR="008B212D" w:rsidRDefault="00A923BE">
            <w:pPr>
              <w:tabs>
                <w:tab w:val="left" w:pos="8640"/>
              </w:tabs>
              <w:ind w:left="0" w:firstLine="0"/>
              <w:rPr>
                <w:rFonts w:asciiTheme="minorHAnsi" w:hAnsiTheme="minorHAnsi" w:cstheme="minorHAnsi"/>
                <w:sz w:val="21"/>
                <w:szCs w:val="21"/>
              </w:rPr>
            </w:pPr>
            <w:r w:rsidRPr="00955490">
              <w:rPr>
                <w:rFonts w:asciiTheme="minorHAnsi" w:hAnsiTheme="minorHAnsi" w:cstheme="minorHAnsi"/>
                <w:sz w:val="21"/>
                <w:szCs w:val="21"/>
              </w:rPr>
              <w:lastRenderedPageBreak/>
              <w:t>6.4.1 Process</w:t>
            </w:r>
            <w:r w:rsidR="005B0226" w:rsidRPr="00955490">
              <w:rPr>
                <w:rFonts w:asciiTheme="minorHAnsi" w:hAnsiTheme="minorHAnsi" w:cstheme="minorHAnsi"/>
                <w:sz w:val="21"/>
                <w:szCs w:val="21"/>
              </w:rPr>
              <w:t>o</w:t>
            </w:r>
            <w:r w:rsidRPr="00955490">
              <w:rPr>
                <w:rFonts w:asciiTheme="minorHAnsi" w:hAnsiTheme="minorHAnsi" w:cstheme="minorHAnsi"/>
                <w:sz w:val="21"/>
                <w:szCs w:val="21"/>
              </w:rPr>
              <w:t xml:space="preserve">s </w:t>
            </w:r>
            <w:r w:rsidR="005B0226" w:rsidRPr="00955490">
              <w:rPr>
                <w:rFonts w:asciiTheme="minorHAnsi" w:hAnsiTheme="minorHAnsi" w:cstheme="minorHAnsi"/>
                <w:sz w:val="21"/>
                <w:szCs w:val="21"/>
              </w:rPr>
              <w:t xml:space="preserve">são estabelecidos para resolução de </w:t>
            </w:r>
            <w:r w:rsidR="00B13453">
              <w:rPr>
                <w:rFonts w:asciiTheme="minorHAnsi" w:hAnsiTheme="minorHAnsi" w:cstheme="minorHAnsi"/>
                <w:sz w:val="21"/>
                <w:szCs w:val="21"/>
              </w:rPr>
              <w:t>reivindicações</w:t>
            </w:r>
            <w:r w:rsidR="005B0226" w:rsidRPr="00955490">
              <w:rPr>
                <w:rFonts w:asciiTheme="minorHAnsi" w:hAnsiTheme="minorHAnsi" w:cstheme="minorHAnsi"/>
                <w:sz w:val="21"/>
                <w:szCs w:val="21"/>
              </w:rPr>
              <w:t xml:space="preserve"> e </w:t>
            </w:r>
            <w:r w:rsidR="005B0226" w:rsidRPr="00955490">
              <w:rPr>
                <w:rFonts w:asciiTheme="minorHAnsi" w:hAnsiTheme="minorHAnsi" w:cstheme="minorHAnsi"/>
                <w:sz w:val="21"/>
                <w:szCs w:val="21"/>
              </w:rPr>
              <w:lastRenderedPageBreak/>
              <w:t xml:space="preserve">disputas relacionadas ao programa </w:t>
            </w:r>
            <w:r w:rsidRPr="00955490">
              <w:rPr>
                <w:rFonts w:asciiTheme="minorHAnsi" w:hAnsiTheme="minorHAnsi" w:cstheme="minorHAnsi"/>
                <w:sz w:val="21"/>
                <w:szCs w:val="21"/>
              </w:rPr>
              <w:t>REDD+.</w:t>
            </w:r>
          </w:p>
        </w:tc>
        <w:tc>
          <w:tcPr>
            <w:tcW w:w="3465" w:type="dxa"/>
            <w:gridSpan w:val="2"/>
          </w:tcPr>
          <w:p w:rsidR="00A923BE" w:rsidRPr="00955490" w:rsidRDefault="007E7807" w:rsidP="00A7196D">
            <w:pPr>
              <w:pStyle w:val="ListParagraph"/>
              <w:numPr>
                <w:ilvl w:val="0"/>
                <w:numId w:val="43"/>
              </w:numPr>
              <w:ind w:left="288" w:hanging="144"/>
              <w:rPr>
                <w:rFonts w:asciiTheme="minorHAnsi" w:hAnsiTheme="minorHAnsi" w:cstheme="minorHAnsi"/>
                <w:sz w:val="21"/>
                <w:szCs w:val="21"/>
              </w:rPr>
            </w:pPr>
            <w:r w:rsidRPr="00955490">
              <w:rPr>
                <w:rFonts w:asciiTheme="minorHAnsi" w:hAnsiTheme="minorHAnsi" w:cstheme="minorHAnsi"/>
                <w:sz w:val="21"/>
                <w:szCs w:val="21"/>
              </w:rPr>
              <w:lastRenderedPageBreak/>
              <w:t xml:space="preserve">Inclui </w:t>
            </w:r>
            <w:r w:rsidR="00C261F9" w:rsidRPr="00955490">
              <w:rPr>
                <w:rFonts w:asciiTheme="minorHAnsi" w:hAnsiTheme="minorHAnsi" w:cstheme="minorHAnsi"/>
                <w:sz w:val="21"/>
                <w:szCs w:val="21"/>
              </w:rPr>
              <w:t>processos nacionais, locais, regionais e costumários</w:t>
            </w:r>
            <w:r w:rsidR="00A923BE" w:rsidRPr="00955490">
              <w:rPr>
                <w:rFonts w:asciiTheme="minorHAnsi" w:hAnsiTheme="minorHAnsi" w:cstheme="minorHAnsi"/>
                <w:sz w:val="21"/>
                <w:szCs w:val="21"/>
              </w:rPr>
              <w:t>.</w:t>
            </w:r>
          </w:p>
          <w:p w:rsidR="00A923BE" w:rsidRPr="00955490" w:rsidRDefault="00C261F9" w:rsidP="00A7196D">
            <w:pPr>
              <w:pStyle w:val="ListParagraph"/>
              <w:numPr>
                <w:ilvl w:val="0"/>
                <w:numId w:val="43"/>
              </w:numPr>
              <w:ind w:left="288" w:hanging="144"/>
              <w:rPr>
                <w:rFonts w:asciiTheme="minorHAnsi" w:hAnsiTheme="minorHAnsi" w:cstheme="minorHAnsi"/>
                <w:sz w:val="21"/>
                <w:szCs w:val="21"/>
              </w:rPr>
            </w:pPr>
            <w:r w:rsidRPr="00955490">
              <w:rPr>
                <w:rFonts w:asciiTheme="minorHAnsi" w:hAnsiTheme="minorHAnsi" w:cstheme="minorHAnsi"/>
                <w:sz w:val="21"/>
                <w:szCs w:val="21"/>
              </w:rPr>
              <w:lastRenderedPageBreak/>
              <w:t xml:space="preserve">Inclui </w:t>
            </w:r>
            <w:r w:rsidR="00B13453">
              <w:rPr>
                <w:rFonts w:asciiTheme="minorHAnsi" w:hAnsiTheme="minorHAnsi" w:cstheme="minorHAnsi"/>
                <w:sz w:val="21"/>
                <w:szCs w:val="21"/>
              </w:rPr>
              <w:t>reivindicações</w:t>
            </w:r>
            <w:r w:rsidRPr="00955490">
              <w:rPr>
                <w:rFonts w:asciiTheme="minorHAnsi" w:hAnsiTheme="minorHAnsi" w:cstheme="minorHAnsi"/>
                <w:sz w:val="21"/>
                <w:szCs w:val="21"/>
              </w:rPr>
              <w:t xml:space="preserve"> e disputas que resultam do desenho, implementação e avaliaç</w:t>
            </w:r>
            <w:r w:rsidR="00B13453">
              <w:rPr>
                <w:rFonts w:asciiTheme="minorHAnsi" w:hAnsiTheme="minorHAnsi" w:cstheme="minorHAnsi"/>
                <w:sz w:val="21"/>
                <w:szCs w:val="21"/>
              </w:rPr>
              <w:t>ã</w:t>
            </w:r>
            <w:r w:rsidRPr="00955490">
              <w:rPr>
                <w:rFonts w:asciiTheme="minorHAnsi" w:hAnsiTheme="minorHAnsi" w:cstheme="minorHAnsi"/>
                <w:sz w:val="21"/>
                <w:szCs w:val="21"/>
              </w:rPr>
              <w:t xml:space="preserve">o do programa </w:t>
            </w:r>
            <w:r w:rsidR="00A923BE" w:rsidRPr="00955490">
              <w:rPr>
                <w:rFonts w:asciiTheme="minorHAnsi" w:hAnsiTheme="minorHAnsi" w:cstheme="minorHAnsi"/>
                <w:sz w:val="21"/>
                <w:szCs w:val="21"/>
              </w:rPr>
              <w:t>REDD+.</w:t>
            </w:r>
          </w:p>
          <w:p w:rsidR="00A923BE" w:rsidRPr="00955490" w:rsidRDefault="007E7807" w:rsidP="00A7196D">
            <w:pPr>
              <w:pStyle w:val="ListParagraph"/>
              <w:numPr>
                <w:ilvl w:val="0"/>
                <w:numId w:val="43"/>
              </w:numPr>
              <w:ind w:left="288" w:hanging="144"/>
              <w:rPr>
                <w:rFonts w:asciiTheme="minorHAnsi" w:hAnsiTheme="minorHAnsi" w:cstheme="minorHAnsi"/>
                <w:sz w:val="21"/>
                <w:szCs w:val="21"/>
              </w:rPr>
            </w:pPr>
            <w:r w:rsidRPr="00955490">
              <w:rPr>
                <w:rFonts w:asciiTheme="minorHAnsi" w:hAnsiTheme="minorHAnsi" w:cstheme="minorHAnsi"/>
                <w:sz w:val="21"/>
                <w:szCs w:val="21"/>
              </w:rPr>
              <w:t xml:space="preserve">Inclui </w:t>
            </w:r>
            <w:r w:rsidR="00A923BE" w:rsidRPr="00955490">
              <w:rPr>
                <w:rFonts w:asciiTheme="minorHAnsi" w:hAnsiTheme="minorHAnsi" w:cstheme="minorHAnsi"/>
                <w:sz w:val="21"/>
                <w:szCs w:val="21"/>
              </w:rPr>
              <w:t>disput</w:t>
            </w:r>
            <w:r w:rsidR="00C261F9" w:rsidRPr="00955490">
              <w:rPr>
                <w:rFonts w:asciiTheme="minorHAnsi" w:hAnsiTheme="minorHAnsi" w:cstheme="minorHAnsi"/>
                <w:sz w:val="21"/>
                <w:szCs w:val="21"/>
              </w:rPr>
              <w:t>a</w:t>
            </w:r>
            <w:r w:rsidR="00A923BE" w:rsidRPr="00955490">
              <w:rPr>
                <w:rFonts w:asciiTheme="minorHAnsi" w:hAnsiTheme="minorHAnsi" w:cstheme="minorHAnsi"/>
                <w:sz w:val="21"/>
                <w:szCs w:val="21"/>
              </w:rPr>
              <w:t xml:space="preserve">s </w:t>
            </w:r>
            <w:r w:rsidR="00C261F9" w:rsidRPr="00955490">
              <w:rPr>
                <w:rFonts w:asciiTheme="minorHAnsi" w:hAnsiTheme="minorHAnsi" w:cstheme="minorHAnsi"/>
                <w:sz w:val="21"/>
                <w:szCs w:val="21"/>
              </w:rPr>
              <w:t xml:space="preserve">sobre os direitos </w:t>
            </w:r>
            <w:r w:rsidR="00BA78D2" w:rsidRPr="00955490">
              <w:rPr>
                <w:rFonts w:asciiTheme="minorHAnsi" w:hAnsiTheme="minorHAnsi" w:cstheme="minorHAnsi"/>
                <w:sz w:val="21"/>
                <w:szCs w:val="21"/>
              </w:rPr>
              <w:t>a terras</w:t>
            </w:r>
            <w:r w:rsidR="00C261F9" w:rsidRPr="00955490">
              <w:rPr>
                <w:rFonts w:asciiTheme="minorHAnsi" w:hAnsiTheme="minorHAnsi" w:cstheme="minorHAnsi"/>
                <w:sz w:val="21"/>
                <w:szCs w:val="21"/>
              </w:rPr>
              <w:t xml:space="preserve">, territórios e recursos relacionadas ao programa </w:t>
            </w:r>
            <w:r w:rsidR="00A923BE" w:rsidRPr="00955490">
              <w:rPr>
                <w:rFonts w:asciiTheme="minorHAnsi" w:hAnsiTheme="minorHAnsi" w:cstheme="minorHAnsi"/>
                <w:sz w:val="21"/>
                <w:szCs w:val="21"/>
              </w:rPr>
              <w:t>REDD+.</w:t>
            </w:r>
          </w:p>
          <w:p w:rsidR="00A923BE" w:rsidRPr="00955490" w:rsidRDefault="00B13453" w:rsidP="00A7196D">
            <w:pPr>
              <w:pStyle w:val="ListParagraph"/>
              <w:numPr>
                <w:ilvl w:val="0"/>
                <w:numId w:val="43"/>
              </w:numPr>
              <w:ind w:left="288" w:hanging="144"/>
              <w:rPr>
                <w:rFonts w:asciiTheme="minorHAnsi" w:hAnsiTheme="minorHAnsi" w:cstheme="minorHAnsi"/>
                <w:sz w:val="21"/>
                <w:szCs w:val="21"/>
              </w:rPr>
            </w:pPr>
            <w:r>
              <w:rPr>
                <w:rFonts w:asciiTheme="minorHAnsi" w:hAnsiTheme="minorHAnsi" w:cstheme="minorHAnsi"/>
                <w:sz w:val="21"/>
                <w:szCs w:val="21"/>
              </w:rPr>
              <w:t>Reivindicações</w:t>
            </w:r>
            <w:r w:rsidR="00C261F9" w:rsidRPr="00955490">
              <w:rPr>
                <w:rFonts w:asciiTheme="minorHAnsi" w:hAnsiTheme="minorHAnsi" w:cstheme="minorHAnsi"/>
                <w:sz w:val="21"/>
                <w:szCs w:val="21"/>
              </w:rPr>
              <w:t xml:space="preserve"> e disputas que resultam da divisão de benefícios</w:t>
            </w:r>
            <w:r w:rsidR="00A923BE" w:rsidRPr="00955490">
              <w:rPr>
                <w:rFonts w:asciiTheme="minorHAnsi" w:hAnsiTheme="minorHAnsi" w:cstheme="minorHAnsi"/>
                <w:sz w:val="21"/>
                <w:szCs w:val="21"/>
              </w:rPr>
              <w:t>.</w:t>
            </w:r>
          </w:p>
          <w:p w:rsidR="00A923BE" w:rsidRPr="00955490" w:rsidRDefault="00C261F9" w:rsidP="00A7196D">
            <w:pPr>
              <w:pStyle w:val="ListParagraph"/>
              <w:numPr>
                <w:ilvl w:val="0"/>
                <w:numId w:val="43"/>
              </w:numPr>
              <w:ind w:left="288" w:hanging="144"/>
              <w:rPr>
                <w:rFonts w:asciiTheme="minorHAnsi" w:hAnsiTheme="minorHAnsi" w:cstheme="minorHAnsi"/>
                <w:sz w:val="21"/>
                <w:szCs w:val="21"/>
              </w:rPr>
            </w:pPr>
            <w:r w:rsidRPr="00955490">
              <w:rPr>
                <w:rFonts w:asciiTheme="minorHAnsi" w:hAnsiTheme="minorHAnsi" w:cstheme="minorHAnsi"/>
                <w:sz w:val="21"/>
                <w:szCs w:val="21"/>
              </w:rPr>
              <w:t>Os processos são</w:t>
            </w:r>
            <w:r w:rsidR="00B13453">
              <w:rPr>
                <w:rFonts w:asciiTheme="minorHAnsi" w:hAnsiTheme="minorHAnsi" w:cstheme="minorHAnsi"/>
                <w:sz w:val="21"/>
                <w:szCs w:val="21"/>
              </w:rPr>
              <w:t xml:space="preserve"> </w:t>
            </w:r>
            <w:r w:rsidR="00A923BE" w:rsidRPr="00955490">
              <w:rPr>
                <w:rFonts w:asciiTheme="minorHAnsi" w:hAnsiTheme="minorHAnsi" w:cstheme="minorHAnsi"/>
                <w:sz w:val="21"/>
                <w:szCs w:val="21"/>
              </w:rPr>
              <w:t>transparent</w:t>
            </w:r>
            <w:r w:rsidRPr="00955490">
              <w:rPr>
                <w:rFonts w:asciiTheme="minorHAnsi" w:hAnsiTheme="minorHAnsi" w:cstheme="minorHAnsi"/>
                <w:sz w:val="21"/>
                <w:szCs w:val="21"/>
              </w:rPr>
              <w:t>es</w:t>
            </w:r>
            <w:r w:rsidR="00A923BE" w:rsidRPr="00955490">
              <w:rPr>
                <w:rFonts w:asciiTheme="minorHAnsi" w:hAnsiTheme="minorHAnsi" w:cstheme="minorHAnsi"/>
                <w:sz w:val="21"/>
                <w:szCs w:val="21"/>
              </w:rPr>
              <w:t>, impar</w:t>
            </w:r>
            <w:r w:rsidRPr="00955490">
              <w:rPr>
                <w:rFonts w:asciiTheme="minorHAnsi" w:hAnsiTheme="minorHAnsi" w:cstheme="minorHAnsi"/>
                <w:sz w:val="21"/>
                <w:szCs w:val="21"/>
              </w:rPr>
              <w:t>ciais e acessíveis</w:t>
            </w:r>
            <w:r w:rsidR="00A923BE" w:rsidRPr="00955490">
              <w:rPr>
                <w:rFonts w:asciiTheme="minorHAnsi" w:hAnsiTheme="minorHAnsi" w:cstheme="minorHAnsi"/>
                <w:sz w:val="21"/>
                <w:szCs w:val="21"/>
              </w:rPr>
              <w:t xml:space="preserve">. </w:t>
            </w:r>
          </w:p>
          <w:p w:rsidR="00A923BE" w:rsidRPr="00955490" w:rsidRDefault="00B13453" w:rsidP="00F515FF">
            <w:pPr>
              <w:pStyle w:val="ListParagraph"/>
              <w:numPr>
                <w:ilvl w:val="0"/>
                <w:numId w:val="43"/>
              </w:numPr>
              <w:ind w:left="288" w:hanging="144"/>
              <w:rPr>
                <w:rFonts w:asciiTheme="minorHAnsi" w:hAnsiTheme="minorHAnsi" w:cstheme="minorHAnsi"/>
                <w:sz w:val="21"/>
                <w:szCs w:val="21"/>
              </w:rPr>
            </w:pPr>
            <w:r>
              <w:rPr>
                <w:rFonts w:asciiTheme="minorHAnsi" w:hAnsiTheme="minorHAnsi" w:cstheme="minorHAnsi"/>
                <w:sz w:val="21"/>
                <w:szCs w:val="21"/>
              </w:rPr>
              <w:t>Reivindicações</w:t>
            </w:r>
            <w:r w:rsidR="00CE0C3A" w:rsidRPr="00955490">
              <w:rPr>
                <w:rFonts w:asciiTheme="minorHAnsi" w:hAnsiTheme="minorHAnsi" w:cstheme="minorHAnsi"/>
                <w:sz w:val="21"/>
                <w:szCs w:val="21"/>
              </w:rPr>
              <w:t xml:space="preserve"> são </w:t>
            </w:r>
            <w:r w:rsidR="00F515FF" w:rsidRPr="00955490">
              <w:rPr>
                <w:rFonts w:asciiTheme="minorHAnsi" w:hAnsiTheme="minorHAnsi" w:cstheme="minorHAnsi"/>
                <w:sz w:val="21"/>
                <w:szCs w:val="21"/>
              </w:rPr>
              <w:t xml:space="preserve">ouvidas, respondidas e resolvidas dentro de um </w:t>
            </w:r>
            <w:r w:rsidR="00A07ABF" w:rsidRPr="00955490">
              <w:rPr>
                <w:rFonts w:asciiTheme="minorHAnsi" w:hAnsiTheme="minorHAnsi" w:cstheme="minorHAnsi"/>
                <w:sz w:val="21"/>
                <w:szCs w:val="21"/>
              </w:rPr>
              <w:t>período</w:t>
            </w:r>
            <w:r w:rsidR="00F515FF" w:rsidRPr="00955490">
              <w:rPr>
                <w:rFonts w:asciiTheme="minorHAnsi" w:hAnsiTheme="minorHAnsi" w:cstheme="minorHAnsi"/>
                <w:sz w:val="21"/>
                <w:szCs w:val="21"/>
              </w:rPr>
              <w:t xml:space="preserve"> de tempo previamente acordado</w:t>
            </w:r>
            <w:r w:rsidR="00A923BE" w:rsidRPr="00955490">
              <w:rPr>
                <w:rFonts w:asciiTheme="minorHAnsi" w:hAnsiTheme="minorHAnsi" w:cstheme="minorHAnsi"/>
                <w:sz w:val="21"/>
                <w:szCs w:val="21"/>
              </w:rPr>
              <w:t xml:space="preserve">. </w:t>
            </w:r>
          </w:p>
        </w:tc>
      </w:tr>
      <w:tr w:rsidR="006D24EB" w:rsidRPr="00955490" w:rsidTr="00901F17">
        <w:tblPrEx>
          <w:jc w:val="left"/>
        </w:tblPrEx>
        <w:trPr>
          <w:gridAfter w:val="1"/>
          <w:wAfter w:w="7" w:type="dxa"/>
        </w:trPr>
        <w:tc>
          <w:tcPr>
            <w:tcW w:w="2960" w:type="dxa"/>
            <w:vMerge/>
          </w:tcPr>
          <w:p w:rsidR="00A923BE" w:rsidRPr="00955490" w:rsidRDefault="00A923BE" w:rsidP="00545FB5">
            <w:pPr>
              <w:tabs>
                <w:tab w:val="left" w:pos="8640"/>
              </w:tabs>
              <w:ind w:hanging="288"/>
              <w:rPr>
                <w:rFonts w:asciiTheme="minorHAnsi" w:hAnsiTheme="minorHAnsi" w:cstheme="minorHAnsi"/>
                <w:sz w:val="21"/>
                <w:szCs w:val="21"/>
              </w:rPr>
            </w:pPr>
          </w:p>
        </w:tc>
        <w:tc>
          <w:tcPr>
            <w:tcW w:w="3154" w:type="dxa"/>
            <w:gridSpan w:val="2"/>
          </w:tcPr>
          <w:p w:rsidR="00A923BE" w:rsidRPr="00955490" w:rsidRDefault="00A923BE" w:rsidP="005B0226">
            <w:pPr>
              <w:tabs>
                <w:tab w:val="left" w:pos="8640"/>
              </w:tabs>
              <w:ind w:left="0" w:firstLine="0"/>
              <w:rPr>
                <w:rFonts w:asciiTheme="minorHAnsi" w:hAnsiTheme="minorHAnsi" w:cstheme="minorHAnsi"/>
                <w:sz w:val="21"/>
                <w:szCs w:val="21"/>
              </w:rPr>
            </w:pPr>
            <w:r w:rsidRPr="00955490">
              <w:rPr>
                <w:rFonts w:asciiTheme="minorHAnsi" w:hAnsiTheme="minorHAnsi" w:cstheme="minorHAnsi"/>
                <w:sz w:val="21"/>
                <w:szCs w:val="21"/>
              </w:rPr>
              <w:t xml:space="preserve">6.4.2 </w:t>
            </w:r>
            <w:r w:rsidR="005B0226" w:rsidRPr="00955490">
              <w:rPr>
                <w:rFonts w:asciiTheme="minorHAnsi" w:hAnsiTheme="minorHAnsi" w:cstheme="minorHAnsi"/>
                <w:sz w:val="21"/>
                <w:szCs w:val="21"/>
              </w:rPr>
              <w:t xml:space="preserve">Titulares de direitos e atores são informados a respeito de mecanismos para </w:t>
            </w:r>
            <w:r w:rsidR="00A07ABF" w:rsidRPr="00955490">
              <w:rPr>
                <w:rFonts w:asciiTheme="minorHAnsi" w:hAnsiTheme="minorHAnsi" w:cstheme="minorHAnsi"/>
                <w:sz w:val="21"/>
                <w:szCs w:val="21"/>
              </w:rPr>
              <w:t>reivindic</w:t>
            </w:r>
            <w:r w:rsidR="00A07ABF">
              <w:rPr>
                <w:rFonts w:asciiTheme="minorHAnsi" w:hAnsiTheme="minorHAnsi" w:cstheme="minorHAnsi"/>
                <w:sz w:val="21"/>
                <w:szCs w:val="21"/>
              </w:rPr>
              <w:t>a</w:t>
            </w:r>
            <w:r w:rsidR="00A07ABF" w:rsidRPr="00955490">
              <w:rPr>
                <w:rFonts w:asciiTheme="minorHAnsi" w:hAnsiTheme="minorHAnsi" w:cstheme="minorHAnsi"/>
                <w:sz w:val="21"/>
                <w:szCs w:val="21"/>
              </w:rPr>
              <w:t>ções</w:t>
            </w:r>
            <w:r w:rsidR="005B0226" w:rsidRPr="00955490">
              <w:rPr>
                <w:rFonts w:asciiTheme="minorHAnsi" w:hAnsiTheme="minorHAnsi" w:cstheme="minorHAnsi"/>
                <w:sz w:val="21"/>
                <w:szCs w:val="21"/>
              </w:rPr>
              <w:t xml:space="preserve"> e têm acesso aos mesmos</w:t>
            </w:r>
            <w:r w:rsidRPr="00955490">
              <w:rPr>
                <w:rFonts w:asciiTheme="minorHAnsi" w:hAnsiTheme="minorHAnsi" w:cstheme="minorHAnsi"/>
                <w:sz w:val="21"/>
                <w:szCs w:val="21"/>
              </w:rPr>
              <w:t>.</w:t>
            </w:r>
          </w:p>
        </w:tc>
        <w:tc>
          <w:tcPr>
            <w:tcW w:w="3465" w:type="dxa"/>
            <w:gridSpan w:val="2"/>
          </w:tcPr>
          <w:p w:rsidR="00A923BE" w:rsidRPr="00955490" w:rsidRDefault="00556609" w:rsidP="00A7196D">
            <w:pPr>
              <w:pStyle w:val="ListParagraph"/>
              <w:numPr>
                <w:ilvl w:val="0"/>
                <w:numId w:val="44"/>
              </w:numPr>
              <w:ind w:left="288" w:hanging="144"/>
              <w:rPr>
                <w:rFonts w:asciiTheme="minorHAnsi" w:hAnsiTheme="minorHAnsi" w:cstheme="minorHAnsi"/>
                <w:sz w:val="21"/>
                <w:szCs w:val="21"/>
              </w:rPr>
            </w:pPr>
            <w:r w:rsidRPr="00955490">
              <w:rPr>
                <w:rFonts w:asciiTheme="minorHAnsi" w:hAnsiTheme="minorHAnsi" w:cstheme="minorHAnsi"/>
                <w:sz w:val="21"/>
                <w:szCs w:val="21"/>
              </w:rPr>
              <w:t xml:space="preserve">Aplicável </w:t>
            </w:r>
            <w:r w:rsidR="00F515FF" w:rsidRPr="00955490">
              <w:rPr>
                <w:rFonts w:asciiTheme="minorHAnsi" w:hAnsiTheme="minorHAnsi" w:cstheme="minorHAnsi"/>
                <w:sz w:val="21"/>
                <w:szCs w:val="21"/>
              </w:rPr>
              <w:t xml:space="preserve">a mecanismos para </w:t>
            </w:r>
            <w:r w:rsidR="00B13453">
              <w:rPr>
                <w:rFonts w:asciiTheme="minorHAnsi" w:hAnsiTheme="minorHAnsi" w:cstheme="minorHAnsi"/>
                <w:sz w:val="21"/>
                <w:szCs w:val="21"/>
              </w:rPr>
              <w:t>reivindicações</w:t>
            </w:r>
            <w:r w:rsidR="00F515FF" w:rsidRPr="00955490">
              <w:rPr>
                <w:rFonts w:asciiTheme="minorHAnsi" w:hAnsiTheme="minorHAnsi" w:cstheme="minorHAnsi"/>
                <w:sz w:val="21"/>
                <w:szCs w:val="21"/>
              </w:rPr>
              <w:t xml:space="preserve"> em níveis local, nacional, in</w:t>
            </w:r>
            <w:r w:rsidR="00B13453">
              <w:rPr>
                <w:rFonts w:asciiTheme="minorHAnsi" w:hAnsiTheme="minorHAnsi" w:cstheme="minorHAnsi"/>
                <w:sz w:val="21"/>
                <w:szCs w:val="21"/>
              </w:rPr>
              <w:t>t</w:t>
            </w:r>
            <w:r w:rsidR="00F515FF" w:rsidRPr="00955490">
              <w:rPr>
                <w:rFonts w:asciiTheme="minorHAnsi" w:hAnsiTheme="minorHAnsi" w:cstheme="minorHAnsi"/>
                <w:sz w:val="21"/>
                <w:szCs w:val="21"/>
              </w:rPr>
              <w:t>ernacional e outros níveis relevantes</w:t>
            </w:r>
            <w:r w:rsidR="00A923BE" w:rsidRPr="00955490">
              <w:rPr>
                <w:rFonts w:asciiTheme="minorHAnsi" w:hAnsiTheme="minorHAnsi" w:cstheme="minorHAnsi"/>
                <w:sz w:val="21"/>
                <w:szCs w:val="21"/>
              </w:rPr>
              <w:t>.</w:t>
            </w:r>
          </w:p>
          <w:p w:rsidR="00A923BE" w:rsidRPr="00955490" w:rsidRDefault="007E7807" w:rsidP="00A7196D">
            <w:pPr>
              <w:pStyle w:val="ListParagraph"/>
              <w:numPr>
                <w:ilvl w:val="0"/>
                <w:numId w:val="44"/>
              </w:numPr>
              <w:ind w:left="288" w:hanging="144"/>
              <w:rPr>
                <w:rFonts w:asciiTheme="minorHAnsi" w:hAnsiTheme="minorHAnsi" w:cstheme="minorHAnsi"/>
                <w:sz w:val="21"/>
                <w:szCs w:val="21"/>
              </w:rPr>
            </w:pPr>
            <w:r w:rsidRPr="00955490">
              <w:rPr>
                <w:rFonts w:asciiTheme="minorHAnsi" w:hAnsiTheme="minorHAnsi" w:cstheme="minorHAnsi"/>
                <w:sz w:val="21"/>
                <w:szCs w:val="21"/>
              </w:rPr>
              <w:t xml:space="preserve">Inclui </w:t>
            </w:r>
            <w:r w:rsidR="00B13453">
              <w:rPr>
                <w:rFonts w:asciiTheme="minorHAnsi" w:hAnsiTheme="minorHAnsi" w:cstheme="minorHAnsi"/>
                <w:sz w:val="21"/>
                <w:szCs w:val="21"/>
              </w:rPr>
              <w:t>reivindicações</w:t>
            </w:r>
            <w:r w:rsidR="00A923BE" w:rsidRPr="00955490">
              <w:rPr>
                <w:rFonts w:asciiTheme="minorHAnsi" w:hAnsiTheme="minorHAnsi" w:cstheme="minorHAnsi"/>
                <w:sz w:val="21"/>
                <w:szCs w:val="21"/>
              </w:rPr>
              <w:t xml:space="preserve"> rela</w:t>
            </w:r>
            <w:r w:rsidR="00C519DB" w:rsidRPr="00955490">
              <w:rPr>
                <w:rFonts w:asciiTheme="minorHAnsi" w:hAnsiTheme="minorHAnsi" w:cstheme="minorHAnsi"/>
                <w:sz w:val="21"/>
                <w:szCs w:val="21"/>
              </w:rPr>
              <w:t>cionadas aos procedimentos operacionais de agências internacionais relevantes e/ou tratados, convenções ou outros instrumentos internacionais</w:t>
            </w:r>
            <w:r w:rsidR="00A923BE" w:rsidRPr="00955490">
              <w:rPr>
                <w:rFonts w:asciiTheme="minorHAnsi" w:hAnsiTheme="minorHAnsi" w:cstheme="minorHAnsi"/>
                <w:sz w:val="21"/>
                <w:szCs w:val="21"/>
              </w:rPr>
              <w:t>.</w:t>
            </w:r>
          </w:p>
          <w:p w:rsidR="008B212D" w:rsidRDefault="00B47389" w:rsidP="00E916B6">
            <w:pPr>
              <w:pStyle w:val="ListParagraph"/>
              <w:numPr>
                <w:ilvl w:val="0"/>
                <w:numId w:val="44"/>
              </w:numPr>
              <w:ind w:left="288" w:hanging="144"/>
              <w:rPr>
                <w:rFonts w:asciiTheme="minorHAnsi" w:hAnsiTheme="minorHAnsi" w:cstheme="minorHAnsi"/>
                <w:sz w:val="21"/>
                <w:szCs w:val="21"/>
              </w:rPr>
            </w:pPr>
            <w:r w:rsidRPr="00955490">
              <w:rPr>
                <w:rFonts w:asciiTheme="minorHAnsi" w:hAnsiTheme="minorHAnsi" w:cstheme="minorHAnsi"/>
                <w:sz w:val="21"/>
                <w:szCs w:val="21"/>
              </w:rPr>
              <w:t xml:space="preserve">Assegurando </w:t>
            </w:r>
            <w:r w:rsidR="00C519DB" w:rsidRPr="00955490">
              <w:rPr>
                <w:rFonts w:asciiTheme="minorHAnsi" w:hAnsiTheme="minorHAnsi" w:cstheme="minorHAnsi"/>
                <w:sz w:val="21"/>
                <w:szCs w:val="21"/>
              </w:rPr>
              <w:t xml:space="preserve">que a informação é </w:t>
            </w:r>
            <w:r w:rsidR="00C519DB" w:rsidRPr="00461748">
              <w:rPr>
                <w:rFonts w:asciiTheme="minorHAnsi" w:hAnsiTheme="minorHAnsi" w:cstheme="minorHAnsi"/>
                <w:sz w:val="21"/>
                <w:szCs w:val="21"/>
              </w:rPr>
              <w:t xml:space="preserve">fornecida de uma forma que </w:t>
            </w:r>
            <w:r w:rsidR="00C519DB" w:rsidRPr="00955490">
              <w:rPr>
                <w:rFonts w:asciiTheme="minorHAnsi" w:hAnsiTheme="minorHAnsi" w:cstheme="minorHAnsi"/>
                <w:sz w:val="21"/>
                <w:szCs w:val="21"/>
              </w:rPr>
              <w:t>compreendem</w:t>
            </w:r>
            <w:r w:rsidR="00A923BE" w:rsidRPr="00955490">
              <w:rPr>
                <w:rFonts w:asciiTheme="minorHAnsi" w:hAnsiTheme="minorHAnsi" w:cstheme="minorHAnsi"/>
                <w:sz w:val="21"/>
                <w:szCs w:val="21"/>
              </w:rPr>
              <w:t>.</w:t>
            </w:r>
          </w:p>
        </w:tc>
      </w:tr>
      <w:tr w:rsidR="006D24EB" w:rsidRPr="00955490" w:rsidTr="00901F17">
        <w:tblPrEx>
          <w:jc w:val="left"/>
        </w:tblPrEx>
        <w:trPr>
          <w:gridAfter w:val="1"/>
          <w:wAfter w:w="7" w:type="dxa"/>
        </w:trPr>
        <w:tc>
          <w:tcPr>
            <w:tcW w:w="2960" w:type="dxa"/>
            <w:vMerge/>
          </w:tcPr>
          <w:p w:rsidR="00A923BE" w:rsidRPr="00955490" w:rsidRDefault="00A923BE" w:rsidP="00545FB5">
            <w:pPr>
              <w:tabs>
                <w:tab w:val="left" w:pos="8640"/>
              </w:tabs>
              <w:ind w:hanging="288"/>
              <w:rPr>
                <w:rFonts w:asciiTheme="minorHAnsi" w:hAnsiTheme="minorHAnsi" w:cstheme="minorHAnsi"/>
                <w:sz w:val="21"/>
                <w:szCs w:val="21"/>
              </w:rPr>
            </w:pPr>
          </w:p>
        </w:tc>
        <w:tc>
          <w:tcPr>
            <w:tcW w:w="3154" w:type="dxa"/>
            <w:gridSpan w:val="2"/>
          </w:tcPr>
          <w:p w:rsidR="008B212D" w:rsidRDefault="00A923BE">
            <w:pPr>
              <w:tabs>
                <w:tab w:val="left" w:pos="8640"/>
              </w:tabs>
              <w:ind w:left="0" w:firstLine="0"/>
              <w:rPr>
                <w:rFonts w:asciiTheme="minorHAnsi" w:hAnsiTheme="minorHAnsi" w:cstheme="minorHAnsi"/>
                <w:sz w:val="21"/>
                <w:szCs w:val="21"/>
              </w:rPr>
            </w:pPr>
            <w:r w:rsidRPr="00955490">
              <w:rPr>
                <w:rFonts w:asciiTheme="minorHAnsi" w:hAnsiTheme="minorHAnsi" w:cstheme="minorHAnsi"/>
                <w:sz w:val="21"/>
                <w:szCs w:val="21"/>
              </w:rPr>
              <w:t>6.4.3 N</w:t>
            </w:r>
            <w:r w:rsidR="008F42D3" w:rsidRPr="00955490">
              <w:rPr>
                <w:rFonts w:asciiTheme="minorHAnsi" w:hAnsiTheme="minorHAnsi" w:cstheme="minorHAnsi"/>
                <w:sz w:val="21"/>
                <w:szCs w:val="21"/>
              </w:rPr>
              <w:t xml:space="preserve">enhuma atividade que possa </w:t>
            </w:r>
            <w:r w:rsidR="00B13453" w:rsidRPr="00461748">
              <w:rPr>
                <w:rFonts w:asciiTheme="minorHAnsi" w:hAnsiTheme="minorHAnsi" w:cstheme="minorHAnsi"/>
                <w:sz w:val="21"/>
                <w:szCs w:val="21"/>
              </w:rPr>
              <w:t>prejudicar</w:t>
            </w:r>
            <w:r w:rsidR="008F42D3" w:rsidRPr="00461748">
              <w:rPr>
                <w:rFonts w:asciiTheme="minorHAnsi" w:hAnsiTheme="minorHAnsi" w:cstheme="minorHAnsi"/>
                <w:sz w:val="21"/>
                <w:szCs w:val="21"/>
              </w:rPr>
              <w:t xml:space="preserve"> o resultado</w:t>
            </w:r>
            <w:r w:rsidR="008F42D3" w:rsidRPr="00955490">
              <w:rPr>
                <w:rFonts w:asciiTheme="minorHAnsi" w:hAnsiTheme="minorHAnsi" w:cstheme="minorHAnsi"/>
                <w:sz w:val="21"/>
                <w:szCs w:val="21"/>
              </w:rPr>
              <w:t xml:space="preserve"> de uma disputa relacionada ao programa é conduzida pelo programa </w:t>
            </w:r>
            <w:r w:rsidRPr="00955490">
              <w:rPr>
                <w:rFonts w:asciiTheme="minorHAnsi" w:hAnsiTheme="minorHAnsi" w:cstheme="minorHAnsi"/>
                <w:sz w:val="21"/>
                <w:szCs w:val="21"/>
              </w:rPr>
              <w:t>REDD+.</w:t>
            </w:r>
          </w:p>
        </w:tc>
        <w:tc>
          <w:tcPr>
            <w:tcW w:w="3465" w:type="dxa"/>
            <w:gridSpan w:val="2"/>
          </w:tcPr>
          <w:p w:rsidR="00A923BE" w:rsidRPr="00955490" w:rsidRDefault="007E7807" w:rsidP="00A7196D">
            <w:pPr>
              <w:pStyle w:val="ListParagraph"/>
              <w:numPr>
                <w:ilvl w:val="0"/>
                <w:numId w:val="67"/>
              </w:numPr>
              <w:ind w:left="288" w:hanging="144"/>
              <w:rPr>
                <w:rFonts w:asciiTheme="minorHAnsi" w:hAnsiTheme="minorHAnsi" w:cstheme="minorHAnsi"/>
                <w:sz w:val="21"/>
                <w:szCs w:val="21"/>
              </w:rPr>
            </w:pPr>
            <w:r w:rsidRPr="00955490">
              <w:rPr>
                <w:rFonts w:asciiTheme="minorHAnsi" w:hAnsiTheme="minorHAnsi" w:cstheme="minorHAnsi"/>
                <w:sz w:val="21"/>
                <w:szCs w:val="21"/>
              </w:rPr>
              <w:t xml:space="preserve">Inclui </w:t>
            </w:r>
            <w:r w:rsidR="00B13453">
              <w:rPr>
                <w:rFonts w:asciiTheme="minorHAnsi" w:hAnsiTheme="minorHAnsi" w:cstheme="minorHAnsi"/>
                <w:sz w:val="21"/>
                <w:szCs w:val="21"/>
              </w:rPr>
              <w:t>reivindicações</w:t>
            </w:r>
            <w:r w:rsidR="00BA78D2" w:rsidRPr="00955490">
              <w:rPr>
                <w:rFonts w:asciiTheme="minorHAnsi" w:hAnsiTheme="minorHAnsi" w:cstheme="minorHAnsi"/>
                <w:sz w:val="21"/>
                <w:szCs w:val="21"/>
              </w:rPr>
              <w:t xml:space="preserve"> sobre direitos a terras, territórios e recursos</w:t>
            </w:r>
            <w:r w:rsidR="00A923BE" w:rsidRPr="00955490">
              <w:rPr>
                <w:rFonts w:asciiTheme="minorHAnsi" w:hAnsiTheme="minorHAnsi" w:cstheme="minorHAnsi"/>
                <w:sz w:val="21"/>
                <w:szCs w:val="21"/>
              </w:rPr>
              <w:t>.</w:t>
            </w:r>
          </w:p>
          <w:p w:rsidR="00A923BE" w:rsidRPr="00955490" w:rsidRDefault="007E7807" w:rsidP="00A7196D">
            <w:pPr>
              <w:pStyle w:val="ListParagraph"/>
              <w:numPr>
                <w:ilvl w:val="0"/>
                <w:numId w:val="67"/>
              </w:numPr>
              <w:ind w:left="288" w:hanging="144"/>
              <w:rPr>
                <w:rFonts w:asciiTheme="minorHAnsi" w:hAnsiTheme="minorHAnsi" w:cstheme="minorHAnsi"/>
                <w:sz w:val="21"/>
                <w:szCs w:val="21"/>
              </w:rPr>
            </w:pPr>
            <w:r w:rsidRPr="00955490">
              <w:rPr>
                <w:rFonts w:asciiTheme="minorHAnsi" w:hAnsiTheme="minorHAnsi" w:cstheme="minorHAnsi"/>
                <w:sz w:val="21"/>
                <w:szCs w:val="21"/>
              </w:rPr>
              <w:t xml:space="preserve">Inclui </w:t>
            </w:r>
            <w:r w:rsidR="00A923BE" w:rsidRPr="00955490">
              <w:rPr>
                <w:rFonts w:asciiTheme="minorHAnsi" w:hAnsiTheme="minorHAnsi" w:cstheme="minorHAnsi"/>
                <w:sz w:val="21"/>
                <w:szCs w:val="21"/>
              </w:rPr>
              <w:t>disput</w:t>
            </w:r>
            <w:r w:rsidR="00BA78D2" w:rsidRPr="00955490">
              <w:rPr>
                <w:rFonts w:asciiTheme="minorHAnsi" w:hAnsiTheme="minorHAnsi" w:cstheme="minorHAnsi"/>
                <w:sz w:val="21"/>
                <w:szCs w:val="21"/>
              </w:rPr>
              <w:t>a</w:t>
            </w:r>
            <w:r w:rsidR="00A923BE" w:rsidRPr="00955490">
              <w:rPr>
                <w:rFonts w:asciiTheme="minorHAnsi" w:hAnsiTheme="minorHAnsi" w:cstheme="minorHAnsi"/>
                <w:sz w:val="21"/>
                <w:szCs w:val="21"/>
              </w:rPr>
              <w:t>s rela</w:t>
            </w:r>
            <w:r w:rsidR="00BA78D2" w:rsidRPr="00955490">
              <w:rPr>
                <w:rFonts w:asciiTheme="minorHAnsi" w:hAnsiTheme="minorHAnsi" w:cstheme="minorHAnsi"/>
                <w:sz w:val="21"/>
                <w:szCs w:val="21"/>
              </w:rPr>
              <w:t>cionadas à divisão de benefícios</w:t>
            </w:r>
            <w:r w:rsidR="00A923BE" w:rsidRPr="00955490">
              <w:rPr>
                <w:rFonts w:asciiTheme="minorHAnsi" w:hAnsiTheme="minorHAnsi" w:cstheme="minorHAnsi"/>
                <w:sz w:val="21"/>
                <w:szCs w:val="21"/>
              </w:rPr>
              <w:t>.</w:t>
            </w:r>
          </w:p>
          <w:p w:rsidR="00A923BE" w:rsidRPr="00955490" w:rsidRDefault="00556609" w:rsidP="00BA78D2">
            <w:pPr>
              <w:pStyle w:val="ListParagraph"/>
              <w:numPr>
                <w:ilvl w:val="0"/>
                <w:numId w:val="67"/>
              </w:numPr>
              <w:ind w:left="288" w:hanging="144"/>
              <w:rPr>
                <w:rFonts w:asciiTheme="minorHAnsi" w:hAnsiTheme="minorHAnsi" w:cstheme="minorHAnsi"/>
                <w:sz w:val="21"/>
                <w:szCs w:val="21"/>
              </w:rPr>
            </w:pPr>
            <w:r w:rsidRPr="00955490">
              <w:rPr>
                <w:rFonts w:asciiTheme="minorHAnsi" w:hAnsiTheme="minorHAnsi" w:cstheme="minorHAnsi"/>
                <w:sz w:val="21"/>
                <w:szCs w:val="21"/>
              </w:rPr>
              <w:t xml:space="preserve">Aplicável </w:t>
            </w:r>
            <w:r w:rsidR="00BA78D2" w:rsidRPr="00955490">
              <w:rPr>
                <w:rFonts w:asciiTheme="minorHAnsi" w:hAnsiTheme="minorHAnsi" w:cstheme="minorHAnsi"/>
                <w:sz w:val="21"/>
                <w:szCs w:val="21"/>
              </w:rPr>
              <w:t>à área ou atividade específica afetada pela disputa</w:t>
            </w:r>
            <w:r w:rsidR="00A923BE" w:rsidRPr="00955490">
              <w:rPr>
                <w:rFonts w:asciiTheme="minorHAnsi" w:hAnsiTheme="minorHAnsi" w:cstheme="minorHAnsi"/>
                <w:sz w:val="21"/>
                <w:szCs w:val="21"/>
              </w:rPr>
              <w:t>.</w:t>
            </w:r>
          </w:p>
        </w:tc>
      </w:tr>
      <w:tr w:rsidR="006D24EB" w:rsidRPr="00955490" w:rsidTr="00901F17">
        <w:tblPrEx>
          <w:jc w:val="left"/>
        </w:tblPrEx>
        <w:trPr>
          <w:gridAfter w:val="1"/>
          <w:wAfter w:w="7" w:type="dxa"/>
        </w:trPr>
        <w:tc>
          <w:tcPr>
            <w:tcW w:w="2960" w:type="dxa"/>
            <w:vMerge w:val="restart"/>
          </w:tcPr>
          <w:p w:rsidR="00B37CB7" w:rsidRPr="00955490" w:rsidRDefault="00A923BE" w:rsidP="00B37CB7">
            <w:pPr>
              <w:ind w:left="0" w:firstLine="0"/>
              <w:rPr>
                <w:rFonts w:asciiTheme="minorHAnsi" w:hAnsiTheme="minorHAnsi" w:cs="Arial"/>
                <w:color w:val="000000"/>
                <w:sz w:val="21"/>
                <w:szCs w:val="21"/>
                <w:lang w:eastAsia="ja-JP"/>
              </w:rPr>
            </w:pPr>
            <w:r w:rsidRPr="00955490">
              <w:rPr>
                <w:rFonts w:asciiTheme="minorHAnsi" w:hAnsiTheme="minorHAnsi" w:cstheme="minorHAnsi"/>
                <w:sz w:val="21"/>
                <w:szCs w:val="21"/>
              </w:rPr>
              <w:t xml:space="preserve">6.5 </w:t>
            </w:r>
            <w:r w:rsidR="00B37CB7" w:rsidRPr="00955490">
              <w:rPr>
                <w:rFonts w:asciiTheme="minorHAnsi" w:hAnsiTheme="minorHAnsi" w:cs="Arial"/>
                <w:color w:val="000000"/>
                <w:sz w:val="21"/>
                <w:szCs w:val="21"/>
                <w:lang w:eastAsia="ja-JP"/>
              </w:rPr>
              <w:t xml:space="preserve">Os titulares de direitos e atores têm toda a informação que necessitam sobre o programa REDD+, apresentada de forma culturalmente apropriada e oportuna, para participar plena e efetivamente no desenho, </w:t>
            </w:r>
            <w:r w:rsidR="00F064EE">
              <w:rPr>
                <w:rFonts w:asciiTheme="minorHAnsi" w:hAnsiTheme="minorHAnsi" w:cs="Arial"/>
                <w:color w:val="000000"/>
                <w:sz w:val="21"/>
                <w:szCs w:val="21"/>
                <w:lang w:eastAsia="ja-JP"/>
              </w:rPr>
              <w:t>impl</w:t>
            </w:r>
            <w:r w:rsidR="00461748">
              <w:rPr>
                <w:rFonts w:asciiTheme="minorHAnsi" w:hAnsiTheme="minorHAnsi" w:cs="Arial"/>
                <w:color w:val="000000"/>
                <w:sz w:val="21"/>
                <w:szCs w:val="21"/>
                <w:lang w:eastAsia="ja-JP"/>
              </w:rPr>
              <w:t>ement</w:t>
            </w:r>
            <w:r w:rsidR="00F064EE">
              <w:rPr>
                <w:rFonts w:asciiTheme="minorHAnsi" w:hAnsiTheme="minorHAnsi" w:cs="Arial"/>
                <w:color w:val="000000"/>
                <w:sz w:val="21"/>
                <w:szCs w:val="21"/>
                <w:lang w:eastAsia="ja-JP"/>
              </w:rPr>
              <w:t>ação</w:t>
            </w:r>
            <w:r w:rsidR="00B37CB7" w:rsidRPr="00955490">
              <w:rPr>
                <w:rFonts w:asciiTheme="minorHAnsi" w:hAnsiTheme="minorHAnsi" w:cs="Arial"/>
                <w:color w:val="000000"/>
                <w:sz w:val="21"/>
                <w:szCs w:val="21"/>
                <w:lang w:eastAsia="ja-JP"/>
              </w:rPr>
              <w:t xml:space="preserve"> e avaliação do programa. </w:t>
            </w:r>
          </w:p>
          <w:p w:rsidR="0029690B" w:rsidRPr="00955490" w:rsidRDefault="0029690B" w:rsidP="00545FB5">
            <w:pPr>
              <w:tabs>
                <w:tab w:val="left" w:pos="8640"/>
              </w:tabs>
              <w:ind w:hanging="288"/>
              <w:rPr>
                <w:rFonts w:asciiTheme="minorHAnsi" w:hAnsiTheme="minorHAnsi" w:cstheme="minorHAnsi"/>
                <w:sz w:val="21"/>
                <w:szCs w:val="21"/>
              </w:rPr>
            </w:pPr>
          </w:p>
        </w:tc>
        <w:tc>
          <w:tcPr>
            <w:tcW w:w="3154" w:type="dxa"/>
            <w:gridSpan w:val="2"/>
          </w:tcPr>
          <w:p w:rsidR="00A923BE" w:rsidRPr="00955490" w:rsidRDefault="00A923BE" w:rsidP="008F42D3">
            <w:pPr>
              <w:tabs>
                <w:tab w:val="left" w:pos="8640"/>
              </w:tabs>
              <w:ind w:left="0" w:firstLine="0"/>
              <w:rPr>
                <w:rFonts w:asciiTheme="minorHAnsi" w:hAnsiTheme="minorHAnsi" w:cstheme="minorHAnsi"/>
                <w:sz w:val="21"/>
                <w:szCs w:val="21"/>
              </w:rPr>
            </w:pPr>
            <w:r w:rsidRPr="00955490">
              <w:rPr>
                <w:rFonts w:asciiTheme="minorHAnsi" w:hAnsiTheme="minorHAnsi" w:cstheme="minorHAnsi"/>
                <w:sz w:val="21"/>
                <w:szCs w:val="21"/>
              </w:rPr>
              <w:t xml:space="preserve">6.5.1 </w:t>
            </w:r>
            <w:r w:rsidR="008F42D3" w:rsidRPr="00955490">
              <w:rPr>
                <w:rFonts w:asciiTheme="minorHAnsi" w:hAnsiTheme="minorHAnsi" w:cstheme="minorHAnsi"/>
                <w:sz w:val="21"/>
                <w:szCs w:val="21"/>
              </w:rPr>
              <w:t xml:space="preserve">Titulares de direitos e atores têm acesso a informação relevante sobre o programa </w:t>
            </w:r>
            <w:r w:rsidRPr="00955490">
              <w:rPr>
                <w:rFonts w:asciiTheme="minorHAnsi" w:hAnsiTheme="minorHAnsi" w:cstheme="minorHAnsi"/>
                <w:sz w:val="21"/>
                <w:szCs w:val="21"/>
              </w:rPr>
              <w:t xml:space="preserve">REDD+. </w:t>
            </w:r>
          </w:p>
        </w:tc>
        <w:tc>
          <w:tcPr>
            <w:tcW w:w="3465" w:type="dxa"/>
            <w:gridSpan w:val="2"/>
          </w:tcPr>
          <w:p w:rsidR="00A923BE" w:rsidRPr="00955490" w:rsidRDefault="00A923BE" w:rsidP="00A7196D">
            <w:pPr>
              <w:pStyle w:val="ListParagraph"/>
              <w:numPr>
                <w:ilvl w:val="0"/>
                <w:numId w:val="47"/>
              </w:numPr>
              <w:ind w:left="296" w:hanging="180"/>
              <w:rPr>
                <w:rFonts w:asciiTheme="minorHAnsi" w:hAnsiTheme="minorHAnsi" w:cstheme="minorHAnsi"/>
                <w:sz w:val="21"/>
                <w:szCs w:val="21"/>
              </w:rPr>
            </w:pPr>
            <w:r w:rsidRPr="00955490">
              <w:rPr>
                <w:rFonts w:asciiTheme="minorHAnsi" w:hAnsiTheme="minorHAnsi" w:cstheme="minorHAnsi"/>
                <w:sz w:val="21"/>
                <w:szCs w:val="21"/>
              </w:rPr>
              <w:t>Informa</w:t>
            </w:r>
            <w:r w:rsidR="00281ADD" w:rsidRPr="00955490">
              <w:rPr>
                <w:rFonts w:asciiTheme="minorHAnsi" w:hAnsiTheme="minorHAnsi" w:cstheme="minorHAnsi"/>
                <w:sz w:val="21"/>
                <w:szCs w:val="21"/>
              </w:rPr>
              <w:t xml:space="preserve">ção </w:t>
            </w:r>
            <w:r w:rsidRPr="00955490">
              <w:rPr>
                <w:rFonts w:asciiTheme="minorHAnsi" w:hAnsiTheme="minorHAnsi" w:cstheme="minorHAnsi"/>
                <w:sz w:val="21"/>
                <w:szCs w:val="21"/>
              </w:rPr>
              <w:t>inclu</w:t>
            </w:r>
            <w:r w:rsidR="00281ADD" w:rsidRPr="00955490">
              <w:rPr>
                <w:rFonts w:asciiTheme="minorHAnsi" w:hAnsiTheme="minorHAnsi" w:cstheme="minorHAnsi"/>
                <w:sz w:val="21"/>
                <w:szCs w:val="21"/>
              </w:rPr>
              <w:t>i</w:t>
            </w:r>
            <w:r w:rsidRPr="00955490">
              <w:rPr>
                <w:rFonts w:asciiTheme="minorHAnsi" w:hAnsiTheme="minorHAnsi" w:cstheme="minorHAnsi"/>
                <w:sz w:val="21"/>
                <w:szCs w:val="21"/>
              </w:rPr>
              <w:t>:</w:t>
            </w:r>
          </w:p>
          <w:p w:rsidR="00A923BE" w:rsidRPr="00955490" w:rsidRDefault="00281ADD" w:rsidP="00A7196D">
            <w:pPr>
              <w:pStyle w:val="ListParagraph"/>
              <w:numPr>
                <w:ilvl w:val="0"/>
                <w:numId w:val="70"/>
              </w:numPr>
              <w:ind w:left="566" w:hanging="270"/>
              <w:rPr>
                <w:rFonts w:asciiTheme="minorHAnsi" w:hAnsiTheme="minorHAnsi" w:cstheme="minorHAnsi"/>
                <w:sz w:val="21"/>
                <w:szCs w:val="21"/>
              </w:rPr>
            </w:pPr>
            <w:r w:rsidRPr="00955490">
              <w:rPr>
                <w:rFonts w:asciiTheme="minorHAnsi" w:hAnsiTheme="minorHAnsi" w:cstheme="minorHAnsi"/>
                <w:sz w:val="21"/>
                <w:szCs w:val="21"/>
              </w:rPr>
              <w:t>Os resultados do monitoramento e avaliação</w:t>
            </w:r>
            <w:r w:rsidR="00A923BE" w:rsidRPr="00955490">
              <w:rPr>
                <w:rFonts w:asciiTheme="minorHAnsi" w:hAnsiTheme="minorHAnsi" w:cstheme="minorHAnsi"/>
                <w:sz w:val="21"/>
                <w:szCs w:val="21"/>
              </w:rPr>
              <w:t>;</w:t>
            </w:r>
          </w:p>
          <w:p w:rsidR="00A923BE" w:rsidRPr="00955490" w:rsidRDefault="00281ADD" w:rsidP="00A7196D">
            <w:pPr>
              <w:pStyle w:val="ListParagraph"/>
              <w:numPr>
                <w:ilvl w:val="0"/>
                <w:numId w:val="70"/>
              </w:numPr>
              <w:ind w:left="566" w:hanging="270"/>
              <w:rPr>
                <w:rFonts w:asciiTheme="minorHAnsi" w:hAnsiTheme="minorHAnsi" w:cstheme="minorHAnsi"/>
                <w:sz w:val="21"/>
                <w:szCs w:val="21"/>
              </w:rPr>
            </w:pPr>
            <w:r w:rsidRPr="00955490">
              <w:rPr>
                <w:rFonts w:asciiTheme="minorHAnsi" w:hAnsiTheme="minorHAnsi" w:cstheme="minorHAnsi"/>
                <w:sz w:val="21"/>
                <w:szCs w:val="21"/>
              </w:rPr>
              <w:t xml:space="preserve">Potenciais riscos e oportunidades </w:t>
            </w:r>
            <w:r w:rsidR="00A923BE" w:rsidRPr="00955490">
              <w:rPr>
                <w:rFonts w:asciiTheme="minorHAnsi" w:hAnsiTheme="minorHAnsi" w:cstheme="minorHAnsi"/>
                <w:sz w:val="21"/>
                <w:szCs w:val="21"/>
              </w:rPr>
              <w:t>socia</w:t>
            </w:r>
            <w:r w:rsidRPr="00955490">
              <w:rPr>
                <w:rFonts w:asciiTheme="minorHAnsi" w:hAnsiTheme="minorHAnsi" w:cstheme="minorHAnsi"/>
                <w:sz w:val="21"/>
                <w:szCs w:val="21"/>
              </w:rPr>
              <w:t>is</w:t>
            </w:r>
            <w:r w:rsidR="00A923BE" w:rsidRPr="00955490">
              <w:rPr>
                <w:rFonts w:asciiTheme="minorHAnsi" w:hAnsiTheme="minorHAnsi" w:cstheme="minorHAnsi"/>
                <w:sz w:val="21"/>
                <w:szCs w:val="21"/>
              </w:rPr>
              <w:t>, cultura</w:t>
            </w:r>
            <w:r w:rsidRPr="00955490">
              <w:rPr>
                <w:rFonts w:asciiTheme="minorHAnsi" w:hAnsiTheme="minorHAnsi" w:cstheme="minorHAnsi"/>
                <w:sz w:val="21"/>
                <w:szCs w:val="21"/>
              </w:rPr>
              <w:t>is</w:t>
            </w:r>
            <w:r w:rsidR="00A923BE" w:rsidRPr="00955490">
              <w:rPr>
                <w:rFonts w:asciiTheme="minorHAnsi" w:hAnsiTheme="minorHAnsi" w:cstheme="minorHAnsi"/>
                <w:sz w:val="21"/>
                <w:szCs w:val="21"/>
              </w:rPr>
              <w:t>, econ</w:t>
            </w:r>
            <w:r w:rsidRPr="00955490">
              <w:rPr>
                <w:rFonts w:asciiTheme="minorHAnsi" w:hAnsiTheme="minorHAnsi" w:cstheme="minorHAnsi"/>
                <w:sz w:val="21"/>
                <w:szCs w:val="21"/>
              </w:rPr>
              <w:t>ômicos e ambientais</w:t>
            </w:r>
            <w:r w:rsidR="00A923BE" w:rsidRPr="00955490">
              <w:rPr>
                <w:rFonts w:asciiTheme="minorHAnsi" w:hAnsiTheme="minorHAnsi" w:cstheme="minorHAnsi"/>
                <w:sz w:val="21"/>
                <w:szCs w:val="21"/>
              </w:rPr>
              <w:t>;</w:t>
            </w:r>
          </w:p>
          <w:p w:rsidR="00A923BE" w:rsidRPr="00955490" w:rsidRDefault="00281ADD" w:rsidP="00A7196D">
            <w:pPr>
              <w:pStyle w:val="ListParagraph"/>
              <w:numPr>
                <w:ilvl w:val="0"/>
                <w:numId w:val="70"/>
              </w:numPr>
              <w:ind w:left="566" w:hanging="270"/>
              <w:rPr>
                <w:rFonts w:asciiTheme="minorHAnsi" w:hAnsiTheme="minorHAnsi" w:cstheme="minorHAnsi"/>
                <w:sz w:val="21"/>
                <w:szCs w:val="21"/>
              </w:rPr>
            </w:pPr>
            <w:r w:rsidRPr="00955490">
              <w:rPr>
                <w:rFonts w:asciiTheme="minorHAnsi" w:hAnsiTheme="minorHAnsi" w:cstheme="minorHAnsi"/>
                <w:sz w:val="21"/>
                <w:szCs w:val="21"/>
              </w:rPr>
              <w:t>Implicações legais</w:t>
            </w:r>
            <w:r w:rsidR="00A923BE" w:rsidRPr="00955490">
              <w:rPr>
                <w:rFonts w:asciiTheme="minorHAnsi" w:hAnsiTheme="minorHAnsi" w:cstheme="minorHAnsi"/>
                <w:sz w:val="21"/>
                <w:szCs w:val="21"/>
              </w:rPr>
              <w:t>;</w:t>
            </w:r>
          </w:p>
          <w:p w:rsidR="00A923BE" w:rsidRPr="00955490" w:rsidRDefault="00281ADD" w:rsidP="00A7196D">
            <w:pPr>
              <w:pStyle w:val="ListParagraph"/>
              <w:numPr>
                <w:ilvl w:val="0"/>
                <w:numId w:val="70"/>
              </w:numPr>
              <w:ind w:left="566" w:hanging="270"/>
              <w:rPr>
                <w:rFonts w:asciiTheme="minorHAnsi" w:hAnsiTheme="minorHAnsi" w:cstheme="minorHAnsi"/>
                <w:sz w:val="21"/>
                <w:szCs w:val="21"/>
              </w:rPr>
            </w:pPr>
            <w:r w:rsidRPr="00955490">
              <w:rPr>
                <w:rFonts w:asciiTheme="minorHAnsi" w:hAnsiTheme="minorHAnsi" w:cstheme="minorHAnsi"/>
                <w:sz w:val="21"/>
                <w:szCs w:val="21"/>
              </w:rPr>
              <w:t>Estruturas e processos de governan</w:t>
            </w:r>
            <w:r w:rsidR="00B13453">
              <w:rPr>
                <w:rFonts w:asciiTheme="minorHAnsi" w:hAnsiTheme="minorHAnsi" w:cstheme="minorHAnsi"/>
                <w:sz w:val="21"/>
                <w:szCs w:val="21"/>
              </w:rPr>
              <w:t>ça</w:t>
            </w:r>
            <w:r w:rsidRPr="00955490">
              <w:rPr>
                <w:rFonts w:asciiTheme="minorHAnsi" w:hAnsiTheme="minorHAnsi" w:cstheme="minorHAnsi"/>
                <w:sz w:val="21"/>
                <w:szCs w:val="21"/>
              </w:rPr>
              <w:t xml:space="preserve"> do </w:t>
            </w:r>
            <w:r w:rsidR="002A1948" w:rsidRPr="00955490">
              <w:rPr>
                <w:rFonts w:asciiTheme="minorHAnsi" w:hAnsiTheme="minorHAnsi" w:cstheme="minorHAnsi"/>
                <w:sz w:val="21"/>
                <w:szCs w:val="21"/>
              </w:rPr>
              <w:t xml:space="preserve">programa REDD+ </w:t>
            </w:r>
            <w:r w:rsidR="00A923BE" w:rsidRPr="00955490">
              <w:rPr>
                <w:rFonts w:asciiTheme="minorHAnsi" w:hAnsiTheme="minorHAnsi" w:cstheme="minorHAnsi"/>
                <w:sz w:val="21"/>
                <w:szCs w:val="21"/>
              </w:rPr>
              <w:t xml:space="preserve"> incluin</w:t>
            </w:r>
            <w:r w:rsidRPr="00955490">
              <w:rPr>
                <w:rFonts w:asciiTheme="minorHAnsi" w:hAnsiTheme="minorHAnsi" w:cstheme="minorHAnsi"/>
                <w:sz w:val="21"/>
                <w:szCs w:val="21"/>
              </w:rPr>
              <w:t>do oportunidades para participar dos processos de tomada de decisão</w:t>
            </w:r>
            <w:r w:rsidR="00A923BE" w:rsidRPr="00955490">
              <w:rPr>
                <w:rFonts w:asciiTheme="minorHAnsi" w:hAnsiTheme="minorHAnsi" w:cstheme="minorHAnsi"/>
                <w:sz w:val="21"/>
                <w:szCs w:val="21"/>
              </w:rPr>
              <w:t>;</w:t>
            </w:r>
          </w:p>
          <w:p w:rsidR="00A923BE" w:rsidRPr="00955490" w:rsidRDefault="00281ADD" w:rsidP="00A7196D">
            <w:pPr>
              <w:pStyle w:val="ListParagraph"/>
              <w:numPr>
                <w:ilvl w:val="0"/>
                <w:numId w:val="70"/>
              </w:numPr>
              <w:ind w:left="566" w:hanging="270"/>
              <w:rPr>
                <w:rFonts w:asciiTheme="minorHAnsi" w:hAnsiTheme="minorHAnsi" w:cstheme="minorHAnsi"/>
                <w:sz w:val="21"/>
                <w:szCs w:val="21"/>
              </w:rPr>
            </w:pPr>
            <w:r w:rsidRPr="00955490">
              <w:rPr>
                <w:rFonts w:asciiTheme="minorHAnsi" w:hAnsiTheme="minorHAnsi" w:cstheme="minorHAnsi"/>
                <w:sz w:val="21"/>
                <w:szCs w:val="21"/>
              </w:rPr>
              <w:t xml:space="preserve">Mecanismos </w:t>
            </w:r>
            <w:r w:rsidR="00563353" w:rsidRPr="00955490">
              <w:rPr>
                <w:rFonts w:asciiTheme="minorHAnsi" w:hAnsiTheme="minorHAnsi" w:cstheme="minorHAnsi"/>
                <w:sz w:val="21"/>
                <w:szCs w:val="21"/>
              </w:rPr>
              <w:t xml:space="preserve">para </w:t>
            </w:r>
            <w:r w:rsidR="00B13453">
              <w:rPr>
                <w:rFonts w:asciiTheme="minorHAnsi" w:hAnsiTheme="minorHAnsi" w:cstheme="minorHAnsi"/>
                <w:sz w:val="21"/>
                <w:szCs w:val="21"/>
              </w:rPr>
              <w:t>reivindicação</w:t>
            </w:r>
            <w:r w:rsidR="00A923BE" w:rsidRPr="00955490">
              <w:rPr>
                <w:rFonts w:asciiTheme="minorHAnsi" w:hAnsiTheme="minorHAnsi" w:cstheme="minorHAnsi"/>
                <w:sz w:val="21"/>
                <w:szCs w:val="21"/>
              </w:rPr>
              <w:t xml:space="preserve">; </w:t>
            </w:r>
          </w:p>
          <w:p w:rsidR="00A923BE" w:rsidRPr="00955490" w:rsidRDefault="00563353" w:rsidP="00A7196D">
            <w:pPr>
              <w:pStyle w:val="ListParagraph"/>
              <w:numPr>
                <w:ilvl w:val="0"/>
                <w:numId w:val="70"/>
              </w:numPr>
              <w:ind w:left="566" w:hanging="270"/>
              <w:rPr>
                <w:rFonts w:asciiTheme="minorHAnsi" w:hAnsiTheme="minorHAnsi" w:cstheme="minorHAnsi"/>
                <w:sz w:val="21"/>
                <w:szCs w:val="21"/>
              </w:rPr>
            </w:pPr>
            <w:r w:rsidRPr="00955490">
              <w:rPr>
                <w:rFonts w:asciiTheme="minorHAnsi" w:hAnsiTheme="minorHAnsi" w:cstheme="minorHAnsi"/>
                <w:sz w:val="21"/>
                <w:szCs w:val="21"/>
              </w:rPr>
              <w:t xml:space="preserve">Contexto </w:t>
            </w:r>
            <w:r w:rsidR="00A923BE" w:rsidRPr="00955490">
              <w:rPr>
                <w:rFonts w:asciiTheme="minorHAnsi" w:hAnsiTheme="minorHAnsi" w:cstheme="minorHAnsi"/>
                <w:sz w:val="21"/>
                <w:szCs w:val="21"/>
              </w:rPr>
              <w:t>global, na</w:t>
            </w:r>
            <w:r w:rsidRPr="00955490">
              <w:rPr>
                <w:rFonts w:asciiTheme="minorHAnsi" w:hAnsiTheme="minorHAnsi" w:cstheme="minorHAnsi"/>
                <w:sz w:val="21"/>
                <w:szCs w:val="21"/>
              </w:rPr>
              <w:t>c</w:t>
            </w:r>
            <w:r w:rsidR="00A923BE" w:rsidRPr="00955490">
              <w:rPr>
                <w:rFonts w:asciiTheme="minorHAnsi" w:hAnsiTheme="minorHAnsi" w:cstheme="minorHAnsi"/>
                <w:sz w:val="21"/>
                <w:szCs w:val="21"/>
              </w:rPr>
              <w:t xml:space="preserve">ional </w:t>
            </w:r>
            <w:r w:rsidRPr="00955490">
              <w:rPr>
                <w:rFonts w:asciiTheme="minorHAnsi" w:hAnsiTheme="minorHAnsi" w:cstheme="minorHAnsi"/>
                <w:sz w:val="21"/>
                <w:szCs w:val="21"/>
              </w:rPr>
              <w:t>e</w:t>
            </w:r>
            <w:r w:rsidR="00A923BE" w:rsidRPr="00955490">
              <w:rPr>
                <w:rFonts w:asciiTheme="minorHAnsi" w:hAnsiTheme="minorHAnsi" w:cstheme="minorHAnsi"/>
                <w:sz w:val="21"/>
                <w:szCs w:val="21"/>
              </w:rPr>
              <w:t xml:space="preserve"> local. </w:t>
            </w:r>
          </w:p>
          <w:p w:rsidR="00A923BE" w:rsidRPr="00955490" w:rsidRDefault="00D84C9A" w:rsidP="00A7196D">
            <w:pPr>
              <w:pStyle w:val="ListParagraph"/>
              <w:numPr>
                <w:ilvl w:val="0"/>
                <w:numId w:val="47"/>
              </w:numPr>
              <w:ind w:left="296" w:hanging="90"/>
              <w:rPr>
                <w:rFonts w:asciiTheme="minorHAnsi" w:hAnsiTheme="minorHAnsi" w:cstheme="minorHAnsi"/>
                <w:sz w:val="21"/>
                <w:szCs w:val="21"/>
              </w:rPr>
            </w:pPr>
            <w:r w:rsidRPr="00955490">
              <w:rPr>
                <w:rFonts w:asciiTheme="minorHAnsi" w:hAnsiTheme="minorHAnsi" w:cstheme="minorHAnsi"/>
                <w:sz w:val="21"/>
                <w:szCs w:val="21"/>
              </w:rPr>
              <w:t xml:space="preserve">Assegurando tempo </w:t>
            </w:r>
            <w:r w:rsidR="00E4694C" w:rsidRPr="00955490">
              <w:rPr>
                <w:rFonts w:asciiTheme="minorHAnsi" w:hAnsiTheme="minorHAnsi" w:cstheme="minorHAnsi"/>
                <w:sz w:val="21"/>
                <w:szCs w:val="21"/>
              </w:rPr>
              <w:t xml:space="preserve">suficiente </w:t>
            </w:r>
            <w:r w:rsidRPr="00955490">
              <w:rPr>
                <w:rFonts w:asciiTheme="minorHAnsi" w:hAnsiTheme="minorHAnsi" w:cstheme="minorHAnsi"/>
                <w:sz w:val="21"/>
                <w:szCs w:val="21"/>
              </w:rPr>
              <w:t xml:space="preserve">entre a disseminação da informação e a tomada de </w:t>
            </w:r>
            <w:r w:rsidRPr="00955490">
              <w:rPr>
                <w:rFonts w:asciiTheme="minorHAnsi" w:hAnsiTheme="minorHAnsi" w:cstheme="minorHAnsi"/>
                <w:sz w:val="21"/>
                <w:szCs w:val="21"/>
              </w:rPr>
              <w:lastRenderedPageBreak/>
              <w:t xml:space="preserve">decisão, </w:t>
            </w:r>
            <w:r w:rsidR="00E4694C" w:rsidRPr="00955490">
              <w:rPr>
                <w:rFonts w:asciiTheme="minorHAnsi" w:hAnsiTheme="minorHAnsi" w:cstheme="minorHAnsi"/>
                <w:sz w:val="21"/>
                <w:szCs w:val="21"/>
              </w:rPr>
              <w:t xml:space="preserve">para </w:t>
            </w:r>
            <w:r w:rsidRPr="00955490">
              <w:rPr>
                <w:rFonts w:asciiTheme="minorHAnsi" w:hAnsiTheme="minorHAnsi" w:cstheme="minorHAnsi"/>
                <w:sz w:val="21"/>
                <w:szCs w:val="21"/>
              </w:rPr>
              <w:t>facilita</w:t>
            </w:r>
            <w:r w:rsidR="00E4694C" w:rsidRPr="00955490">
              <w:rPr>
                <w:rFonts w:asciiTheme="minorHAnsi" w:hAnsiTheme="minorHAnsi" w:cstheme="minorHAnsi"/>
                <w:sz w:val="21"/>
                <w:szCs w:val="21"/>
              </w:rPr>
              <w:t>r que os titulares de direitos e atores coordenem sua resposta</w:t>
            </w:r>
            <w:r w:rsidR="00A923BE" w:rsidRPr="00955490">
              <w:rPr>
                <w:rFonts w:asciiTheme="minorHAnsi" w:hAnsiTheme="minorHAnsi" w:cstheme="minorHAnsi"/>
                <w:sz w:val="21"/>
                <w:szCs w:val="21"/>
              </w:rPr>
              <w:t>.</w:t>
            </w:r>
          </w:p>
          <w:p w:rsidR="008B212D" w:rsidRDefault="00E4694C">
            <w:pPr>
              <w:pStyle w:val="ListParagraph"/>
              <w:numPr>
                <w:ilvl w:val="0"/>
                <w:numId w:val="47"/>
              </w:numPr>
              <w:ind w:left="296" w:hanging="90"/>
              <w:rPr>
                <w:rFonts w:asciiTheme="minorHAnsi" w:hAnsiTheme="minorHAnsi" w:cstheme="minorHAnsi"/>
                <w:sz w:val="21"/>
                <w:szCs w:val="21"/>
              </w:rPr>
            </w:pPr>
            <w:r w:rsidRPr="00955490">
              <w:rPr>
                <w:rFonts w:asciiTheme="minorHAnsi" w:hAnsiTheme="minorHAnsi" w:cstheme="minorHAnsi"/>
                <w:sz w:val="21"/>
                <w:szCs w:val="21"/>
              </w:rPr>
              <w:t xml:space="preserve">Titulares de direitos e atores sabem qual informação está disponível sobre o </w:t>
            </w:r>
            <w:r w:rsidR="002A1948" w:rsidRPr="00955490">
              <w:rPr>
                <w:rFonts w:asciiTheme="minorHAnsi" w:hAnsiTheme="minorHAnsi" w:cstheme="minorHAnsi"/>
                <w:sz w:val="21"/>
                <w:szCs w:val="21"/>
              </w:rPr>
              <w:t xml:space="preserve">programa REDD+ </w:t>
            </w:r>
            <w:r w:rsidRPr="00955490">
              <w:rPr>
                <w:rFonts w:asciiTheme="minorHAnsi" w:hAnsiTheme="minorHAnsi" w:cstheme="minorHAnsi"/>
                <w:sz w:val="21"/>
                <w:szCs w:val="21"/>
              </w:rPr>
              <w:t>e como acessá-la</w:t>
            </w:r>
            <w:r w:rsidR="00A923BE" w:rsidRPr="00955490">
              <w:rPr>
                <w:rFonts w:asciiTheme="minorHAnsi" w:hAnsiTheme="minorHAnsi" w:cstheme="minorHAnsi"/>
                <w:sz w:val="21"/>
                <w:szCs w:val="21"/>
              </w:rPr>
              <w:t>.</w:t>
            </w:r>
          </w:p>
        </w:tc>
      </w:tr>
      <w:tr w:rsidR="006D24EB" w:rsidRPr="00955490" w:rsidTr="00901F17">
        <w:tblPrEx>
          <w:jc w:val="left"/>
        </w:tblPrEx>
        <w:trPr>
          <w:gridAfter w:val="1"/>
          <w:wAfter w:w="7" w:type="dxa"/>
        </w:trPr>
        <w:tc>
          <w:tcPr>
            <w:tcW w:w="2960" w:type="dxa"/>
            <w:vMerge/>
          </w:tcPr>
          <w:p w:rsidR="00A923BE" w:rsidRPr="00955490" w:rsidRDefault="00A923BE" w:rsidP="00545FB5">
            <w:pPr>
              <w:tabs>
                <w:tab w:val="left" w:pos="8640"/>
              </w:tabs>
              <w:ind w:hanging="288"/>
              <w:rPr>
                <w:rFonts w:asciiTheme="minorHAnsi" w:hAnsiTheme="minorHAnsi" w:cstheme="minorHAnsi"/>
                <w:sz w:val="21"/>
                <w:szCs w:val="21"/>
              </w:rPr>
            </w:pPr>
          </w:p>
        </w:tc>
        <w:tc>
          <w:tcPr>
            <w:tcW w:w="3154" w:type="dxa"/>
            <w:gridSpan w:val="2"/>
          </w:tcPr>
          <w:p w:rsidR="00A923BE" w:rsidRPr="00955490" w:rsidRDefault="00A923BE" w:rsidP="008F42D3">
            <w:pPr>
              <w:tabs>
                <w:tab w:val="left" w:pos="8640"/>
              </w:tabs>
              <w:ind w:left="0" w:firstLine="0"/>
              <w:rPr>
                <w:rFonts w:asciiTheme="minorHAnsi" w:hAnsiTheme="minorHAnsi" w:cstheme="minorHAnsi"/>
                <w:sz w:val="21"/>
                <w:szCs w:val="21"/>
              </w:rPr>
            </w:pPr>
            <w:r w:rsidRPr="00955490">
              <w:rPr>
                <w:rFonts w:asciiTheme="minorHAnsi" w:hAnsiTheme="minorHAnsi" w:cstheme="minorHAnsi"/>
                <w:sz w:val="21"/>
                <w:szCs w:val="21"/>
              </w:rPr>
              <w:t xml:space="preserve">6.5.2 </w:t>
            </w:r>
            <w:r w:rsidR="008F42D3" w:rsidRPr="00955490">
              <w:rPr>
                <w:rFonts w:asciiTheme="minorHAnsi" w:hAnsiTheme="minorHAnsi" w:cstheme="minorHAnsi"/>
                <w:sz w:val="21"/>
                <w:szCs w:val="21"/>
              </w:rPr>
              <w:t xml:space="preserve">Os meios mais efetivos para disseminar informação sobre o programa </w:t>
            </w:r>
            <w:r w:rsidRPr="00955490">
              <w:rPr>
                <w:rFonts w:asciiTheme="minorHAnsi" w:hAnsiTheme="minorHAnsi" w:cstheme="minorHAnsi"/>
                <w:sz w:val="21"/>
                <w:szCs w:val="21"/>
              </w:rPr>
              <w:t xml:space="preserve">REDD+ </w:t>
            </w:r>
            <w:r w:rsidR="008F42D3" w:rsidRPr="00955490">
              <w:rPr>
                <w:rFonts w:asciiTheme="minorHAnsi" w:hAnsiTheme="minorHAnsi" w:cstheme="minorHAnsi"/>
                <w:sz w:val="21"/>
                <w:szCs w:val="21"/>
              </w:rPr>
              <w:t>são identificados e usados para cada grupo de titulares de direitos e atores</w:t>
            </w:r>
            <w:r w:rsidRPr="00955490">
              <w:rPr>
                <w:rFonts w:asciiTheme="minorHAnsi" w:hAnsiTheme="minorHAnsi" w:cstheme="minorHAnsi"/>
                <w:sz w:val="21"/>
                <w:szCs w:val="21"/>
              </w:rPr>
              <w:t xml:space="preserve">. </w:t>
            </w:r>
          </w:p>
        </w:tc>
        <w:tc>
          <w:tcPr>
            <w:tcW w:w="3465" w:type="dxa"/>
            <w:gridSpan w:val="2"/>
          </w:tcPr>
          <w:p w:rsidR="00A923BE" w:rsidRPr="00955490" w:rsidRDefault="00E4694C" w:rsidP="00A7196D">
            <w:pPr>
              <w:pStyle w:val="ListParagraph"/>
              <w:numPr>
                <w:ilvl w:val="0"/>
                <w:numId w:val="46"/>
              </w:numPr>
              <w:ind w:left="288" w:hanging="144"/>
              <w:rPr>
                <w:rFonts w:asciiTheme="minorHAnsi" w:hAnsiTheme="minorHAnsi" w:cstheme="minorHAnsi"/>
                <w:sz w:val="21"/>
                <w:szCs w:val="21"/>
              </w:rPr>
            </w:pPr>
            <w:r w:rsidRPr="00955490">
              <w:rPr>
                <w:rFonts w:asciiTheme="minorHAnsi" w:hAnsiTheme="minorHAnsi" w:cstheme="minorHAnsi"/>
                <w:sz w:val="21"/>
                <w:szCs w:val="21"/>
              </w:rPr>
              <w:t>Com atenção especial para Povos Indígenas e comunidades locais</w:t>
            </w:r>
            <w:r w:rsidR="00A923BE" w:rsidRPr="00955490">
              <w:rPr>
                <w:rFonts w:asciiTheme="minorHAnsi" w:hAnsiTheme="minorHAnsi" w:cstheme="minorHAnsi"/>
                <w:sz w:val="21"/>
                <w:szCs w:val="21"/>
              </w:rPr>
              <w:t>, incluin</w:t>
            </w:r>
            <w:r w:rsidRPr="00955490">
              <w:rPr>
                <w:rFonts w:asciiTheme="minorHAnsi" w:hAnsiTheme="minorHAnsi" w:cstheme="minorHAnsi"/>
                <w:sz w:val="21"/>
                <w:szCs w:val="21"/>
              </w:rPr>
              <w:t>do as pessoas mais vulneráveis e marginalizadas entre eles</w:t>
            </w:r>
            <w:r w:rsidR="00A923BE" w:rsidRPr="00955490">
              <w:rPr>
                <w:rFonts w:asciiTheme="minorHAnsi" w:hAnsiTheme="minorHAnsi" w:cstheme="minorHAnsi"/>
                <w:sz w:val="21"/>
                <w:szCs w:val="21"/>
              </w:rPr>
              <w:t>.</w:t>
            </w:r>
          </w:p>
          <w:p w:rsidR="00A923BE" w:rsidRPr="00955490" w:rsidRDefault="00E4694C" w:rsidP="00E4694C">
            <w:pPr>
              <w:pStyle w:val="ListParagraph"/>
              <w:numPr>
                <w:ilvl w:val="0"/>
                <w:numId w:val="46"/>
              </w:numPr>
              <w:ind w:left="288" w:hanging="144"/>
              <w:rPr>
                <w:rFonts w:asciiTheme="minorHAnsi" w:hAnsiTheme="minorHAnsi" w:cstheme="minorHAnsi"/>
                <w:sz w:val="21"/>
                <w:szCs w:val="21"/>
              </w:rPr>
            </w:pPr>
            <w:r w:rsidRPr="00955490">
              <w:rPr>
                <w:rFonts w:asciiTheme="minorHAnsi" w:hAnsiTheme="minorHAnsi" w:cstheme="minorHAnsi"/>
                <w:sz w:val="21"/>
                <w:szCs w:val="21"/>
              </w:rPr>
              <w:t>Assegurando que a informação é fornecida em um format</w:t>
            </w:r>
            <w:r w:rsidR="00B13453">
              <w:rPr>
                <w:rFonts w:asciiTheme="minorHAnsi" w:hAnsiTheme="minorHAnsi" w:cstheme="minorHAnsi"/>
                <w:sz w:val="21"/>
                <w:szCs w:val="21"/>
              </w:rPr>
              <w:t>o</w:t>
            </w:r>
            <w:r w:rsidRPr="00955490">
              <w:rPr>
                <w:rFonts w:asciiTheme="minorHAnsi" w:hAnsiTheme="minorHAnsi" w:cstheme="minorHAnsi"/>
                <w:sz w:val="21"/>
                <w:szCs w:val="21"/>
              </w:rPr>
              <w:t xml:space="preserve"> que eles entendem</w:t>
            </w:r>
            <w:r w:rsidR="00A923BE" w:rsidRPr="00955490">
              <w:rPr>
                <w:rFonts w:asciiTheme="minorHAnsi" w:hAnsiTheme="minorHAnsi" w:cstheme="minorHAnsi"/>
                <w:sz w:val="21"/>
                <w:szCs w:val="21"/>
              </w:rPr>
              <w:t>.</w:t>
            </w:r>
          </w:p>
        </w:tc>
      </w:tr>
      <w:tr w:rsidR="006D24EB" w:rsidRPr="00955490" w:rsidTr="00901F17">
        <w:tblPrEx>
          <w:jc w:val="left"/>
        </w:tblPrEx>
        <w:trPr>
          <w:gridAfter w:val="1"/>
          <w:wAfter w:w="7" w:type="dxa"/>
        </w:trPr>
        <w:tc>
          <w:tcPr>
            <w:tcW w:w="2960" w:type="dxa"/>
            <w:vMerge/>
          </w:tcPr>
          <w:p w:rsidR="00A923BE" w:rsidRPr="00955490" w:rsidRDefault="00A923BE" w:rsidP="00545FB5">
            <w:pPr>
              <w:tabs>
                <w:tab w:val="left" w:pos="8640"/>
              </w:tabs>
              <w:ind w:hanging="288"/>
              <w:rPr>
                <w:rFonts w:asciiTheme="minorHAnsi" w:hAnsiTheme="minorHAnsi" w:cstheme="minorHAnsi"/>
                <w:sz w:val="21"/>
                <w:szCs w:val="21"/>
              </w:rPr>
            </w:pPr>
          </w:p>
        </w:tc>
        <w:tc>
          <w:tcPr>
            <w:tcW w:w="3154" w:type="dxa"/>
            <w:gridSpan w:val="2"/>
          </w:tcPr>
          <w:p w:rsidR="00A923BE" w:rsidRPr="00955490" w:rsidRDefault="00A923BE" w:rsidP="008F42D3">
            <w:pPr>
              <w:tabs>
                <w:tab w:val="left" w:pos="8640"/>
              </w:tabs>
              <w:ind w:left="0" w:firstLine="0"/>
              <w:rPr>
                <w:rFonts w:asciiTheme="minorHAnsi" w:hAnsiTheme="minorHAnsi" w:cstheme="minorHAnsi"/>
                <w:sz w:val="21"/>
                <w:szCs w:val="21"/>
              </w:rPr>
            </w:pPr>
            <w:r w:rsidRPr="00955490">
              <w:rPr>
                <w:rFonts w:asciiTheme="minorHAnsi" w:hAnsiTheme="minorHAnsi" w:cstheme="minorHAnsi"/>
                <w:sz w:val="21"/>
                <w:szCs w:val="21"/>
              </w:rPr>
              <w:t xml:space="preserve">6.5.3 </w:t>
            </w:r>
            <w:r w:rsidR="008F42D3" w:rsidRPr="00955490">
              <w:rPr>
                <w:rFonts w:asciiTheme="minorHAnsi" w:hAnsiTheme="minorHAnsi" w:cstheme="minorHAnsi"/>
                <w:sz w:val="21"/>
                <w:szCs w:val="21"/>
              </w:rPr>
              <w:t>Obstáculos para a efetiva participação são abordados através do aumento de capacidade</w:t>
            </w:r>
            <w:r w:rsidRPr="00955490">
              <w:rPr>
                <w:rFonts w:asciiTheme="minorHAnsi" w:hAnsiTheme="minorHAnsi" w:cstheme="minorHAnsi"/>
                <w:sz w:val="21"/>
                <w:szCs w:val="21"/>
              </w:rPr>
              <w:t xml:space="preserve">.  </w:t>
            </w:r>
          </w:p>
        </w:tc>
        <w:tc>
          <w:tcPr>
            <w:tcW w:w="3465" w:type="dxa"/>
            <w:gridSpan w:val="2"/>
          </w:tcPr>
          <w:p w:rsidR="00A923BE" w:rsidRPr="00955490" w:rsidRDefault="00556609" w:rsidP="00A7196D">
            <w:pPr>
              <w:pStyle w:val="ListParagraph"/>
              <w:numPr>
                <w:ilvl w:val="0"/>
                <w:numId w:val="48"/>
              </w:numPr>
              <w:ind w:left="288" w:hanging="144"/>
              <w:rPr>
                <w:rFonts w:asciiTheme="minorHAnsi" w:hAnsiTheme="minorHAnsi" w:cstheme="minorHAnsi"/>
                <w:sz w:val="21"/>
                <w:szCs w:val="21"/>
              </w:rPr>
            </w:pPr>
            <w:r w:rsidRPr="00955490">
              <w:rPr>
                <w:rFonts w:asciiTheme="minorHAnsi" w:hAnsiTheme="minorHAnsi" w:cstheme="minorHAnsi"/>
                <w:sz w:val="21"/>
                <w:szCs w:val="21"/>
              </w:rPr>
              <w:t xml:space="preserve">Aplicável </w:t>
            </w:r>
            <w:r w:rsidR="00E4694C" w:rsidRPr="00955490">
              <w:rPr>
                <w:rFonts w:asciiTheme="minorHAnsi" w:hAnsiTheme="minorHAnsi" w:cstheme="minorHAnsi"/>
                <w:sz w:val="21"/>
                <w:szCs w:val="21"/>
              </w:rPr>
              <w:t xml:space="preserve">a todos </w:t>
            </w:r>
            <w:r w:rsidR="00B13453">
              <w:rPr>
                <w:rFonts w:asciiTheme="minorHAnsi" w:hAnsiTheme="minorHAnsi" w:cstheme="minorHAnsi"/>
                <w:sz w:val="21"/>
                <w:szCs w:val="21"/>
              </w:rPr>
              <w:t>os</w:t>
            </w:r>
            <w:r w:rsidR="00B13453" w:rsidRPr="00955490">
              <w:rPr>
                <w:rFonts w:asciiTheme="minorHAnsi" w:hAnsiTheme="minorHAnsi" w:cstheme="minorHAnsi"/>
                <w:sz w:val="21"/>
                <w:szCs w:val="21"/>
              </w:rPr>
              <w:t xml:space="preserve"> </w:t>
            </w:r>
            <w:r w:rsidR="00E4694C" w:rsidRPr="00955490">
              <w:rPr>
                <w:rFonts w:asciiTheme="minorHAnsi" w:hAnsiTheme="minorHAnsi" w:cstheme="minorHAnsi"/>
                <w:sz w:val="21"/>
                <w:szCs w:val="21"/>
              </w:rPr>
              <w:t>grupos de titulares de direitos e atores</w:t>
            </w:r>
            <w:r w:rsidR="00A923BE" w:rsidRPr="00955490">
              <w:rPr>
                <w:rFonts w:asciiTheme="minorHAnsi" w:hAnsiTheme="minorHAnsi" w:cstheme="minorHAnsi"/>
                <w:sz w:val="21"/>
                <w:szCs w:val="21"/>
              </w:rPr>
              <w:t>.</w:t>
            </w:r>
          </w:p>
          <w:p w:rsidR="00A923BE" w:rsidRPr="00955490" w:rsidRDefault="00E4694C" w:rsidP="00A7196D">
            <w:pPr>
              <w:pStyle w:val="ListParagraph"/>
              <w:numPr>
                <w:ilvl w:val="0"/>
                <w:numId w:val="48"/>
              </w:numPr>
              <w:ind w:left="288" w:hanging="144"/>
              <w:rPr>
                <w:rFonts w:asciiTheme="minorHAnsi" w:hAnsiTheme="minorHAnsi" w:cstheme="minorHAnsi"/>
                <w:sz w:val="21"/>
                <w:szCs w:val="21"/>
              </w:rPr>
            </w:pPr>
            <w:r w:rsidRPr="00955490">
              <w:rPr>
                <w:rFonts w:asciiTheme="minorHAnsi" w:hAnsiTheme="minorHAnsi" w:cstheme="minorHAnsi"/>
                <w:sz w:val="21"/>
                <w:szCs w:val="21"/>
              </w:rPr>
              <w:t>A formação de capacidade é apropriada e efetiva para as necessidades dos grupos em consideração</w:t>
            </w:r>
            <w:r w:rsidR="00A923BE" w:rsidRPr="00955490">
              <w:rPr>
                <w:rFonts w:asciiTheme="minorHAnsi" w:hAnsiTheme="minorHAnsi" w:cstheme="minorHAnsi"/>
                <w:sz w:val="21"/>
                <w:szCs w:val="21"/>
              </w:rPr>
              <w:t>.</w:t>
            </w:r>
          </w:p>
          <w:p w:rsidR="00A923BE" w:rsidRPr="00955490" w:rsidRDefault="007E7807" w:rsidP="00A7196D">
            <w:pPr>
              <w:pStyle w:val="ListParagraph"/>
              <w:numPr>
                <w:ilvl w:val="0"/>
                <w:numId w:val="48"/>
              </w:numPr>
              <w:ind w:left="288" w:hanging="144"/>
              <w:rPr>
                <w:rFonts w:asciiTheme="minorHAnsi" w:hAnsiTheme="minorHAnsi" w:cstheme="minorHAnsi"/>
                <w:sz w:val="21"/>
                <w:szCs w:val="21"/>
              </w:rPr>
            </w:pPr>
            <w:r w:rsidRPr="00955490">
              <w:rPr>
                <w:rFonts w:asciiTheme="minorHAnsi" w:hAnsiTheme="minorHAnsi" w:cstheme="minorHAnsi"/>
                <w:sz w:val="21"/>
                <w:szCs w:val="21"/>
              </w:rPr>
              <w:t xml:space="preserve">Inclui </w:t>
            </w:r>
            <w:r w:rsidR="00A923BE" w:rsidRPr="00955490">
              <w:rPr>
                <w:rFonts w:asciiTheme="minorHAnsi" w:hAnsiTheme="minorHAnsi" w:cstheme="minorHAnsi"/>
                <w:sz w:val="21"/>
                <w:szCs w:val="21"/>
              </w:rPr>
              <w:t>capaci</w:t>
            </w:r>
            <w:r w:rsidR="00E4694C" w:rsidRPr="00955490">
              <w:rPr>
                <w:rFonts w:asciiTheme="minorHAnsi" w:hAnsiTheme="minorHAnsi" w:cstheme="minorHAnsi"/>
                <w:sz w:val="21"/>
                <w:szCs w:val="21"/>
              </w:rPr>
              <w:t xml:space="preserve">dade de usar mecanismos para </w:t>
            </w:r>
            <w:r w:rsidR="00B13453">
              <w:rPr>
                <w:rFonts w:asciiTheme="minorHAnsi" w:hAnsiTheme="minorHAnsi" w:cstheme="minorHAnsi"/>
                <w:sz w:val="21"/>
                <w:szCs w:val="21"/>
              </w:rPr>
              <w:t>reivindicação</w:t>
            </w:r>
            <w:r w:rsidR="00E4694C" w:rsidRPr="00955490">
              <w:rPr>
                <w:rFonts w:asciiTheme="minorHAnsi" w:hAnsiTheme="minorHAnsi" w:cstheme="minorHAnsi"/>
                <w:sz w:val="21"/>
                <w:szCs w:val="21"/>
              </w:rPr>
              <w:t xml:space="preserve"> relevantes</w:t>
            </w:r>
            <w:r w:rsidR="00A923BE" w:rsidRPr="00955490">
              <w:rPr>
                <w:rFonts w:asciiTheme="minorHAnsi" w:hAnsiTheme="minorHAnsi" w:cstheme="minorHAnsi"/>
                <w:sz w:val="21"/>
                <w:szCs w:val="21"/>
              </w:rPr>
              <w:t>.</w:t>
            </w:r>
          </w:p>
          <w:p w:rsidR="008B212D" w:rsidRDefault="007E7807" w:rsidP="00461748">
            <w:pPr>
              <w:pStyle w:val="ListParagraph"/>
              <w:numPr>
                <w:ilvl w:val="0"/>
                <w:numId w:val="48"/>
              </w:numPr>
              <w:ind w:left="288"/>
              <w:rPr>
                <w:rFonts w:asciiTheme="minorHAnsi" w:hAnsiTheme="minorHAnsi" w:cstheme="minorHAnsi"/>
                <w:sz w:val="21"/>
                <w:szCs w:val="21"/>
              </w:rPr>
            </w:pPr>
            <w:r w:rsidRPr="00955490">
              <w:rPr>
                <w:rFonts w:asciiTheme="minorHAnsi" w:hAnsiTheme="minorHAnsi" w:cstheme="minorHAnsi"/>
                <w:sz w:val="21"/>
                <w:szCs w:val="21"/>
              </w:rPr>
              <w:t xml:space="preserve">Inclui </w:t>
            </w:r>
            <w:r w:rsidR="00A923BE" w:rsidRPr="00955490">
              <w:rPr>
                <w:rFonts w:asciiTheme="minorHAnsi" w:hAnsiTheme="minorHAnsi" w:cstheme="minorHAnsi"/>
                <w:sz w:val="21"/>
                <w:szCs w:val="21"/>
              </w:rPr>
              <w:t>capaci</w:t>
            </w:r>
            <w:r w:rsidR="00E4694C" w:rsidRPr="00955490">
              <w:rPr>
                <w:rFonts w:asciiTheme="minorHAnsi" w:hAnsiTheme="minorHAnsi" w:cstheme="minorHAnsi"/>
                <w:sz w:val="21"/>
                <w:szCs w:val="21"/>
              </w:rPr>
              <w:t xml:space="preserve">dade para compreender, implementar e monitorar requisitos legais relacionados ao </w:t>
            </w:r>
            <w:r w:rsidR="002A1948" w:rsidRPr="00955490">
              <w:rPr>
                <w:rFonts w:asciiTheme="minorHAnsi" w:hAnsiTheme="minorHAnsi" w:cstheme="minorHAnsi"/>
                <w:sz w:val="21"/>
                <w:szCs w:val="21"/>
              </w:rPr>
              <w:t xml:space="preserve">programa REDD+ </w:t>
            </w:r>
            <w:r w:rsidR="00A923BE" w:rsidRPr="00955490">
              <w:rPr>
                <w:rFonts w:asciiTheme="minorHAnsi" w:hAnsiTheme="minorHAnsi" w:cstheme="minorHAnsi"/>
                <w:sz w:val="21"/>
                <w:szCs w:val="21"/>
              </w:rPr>
              <w:t>.</w:t>
            </w:r>
          </w:p>
        </w:tc>
      </w:tr>
      <w:tr w:rsidR="006D24EB" w:rsidRPr="00955490" w:rsidTr="00901F17">
        <w:tblPrEx>
          <w:jc w:val="left"/>
        </w:tblPrEx>
        <w:trPr>
          <w:gridAfter w:val="1"/>
          <w:wAfter w:w="7" w:type="dxa"/>
        </w:trPr>
        <w:tc>
          <w:tcPr>
            <w:tcW w:w="2960" w:type="dxa"/>
            <w:vMerge/>
          </w:tcPr>
          <w:p w:rsidR="00A923BE" w:rsidRPr="00955490" w:rsidRDefault="00A923BE" w:rsidP="00545FB5">
            <w:pPr>
              <w:rPr>
                <w:rFonts w:asciiTheme="minorHAnsi" w:hAnsiTheme="minorHAnsi" w:cstheme="minorHAnsi"/>
                <w:sz w:val="21"/>
                <w:szCs w:val="21"/>
              </w:rPr>
            </w:pPr>
          </w:p>
        </w:tc>
        <w:tc>
          <w:tcPr>
            <w:tcW w:w="3154" w:type="dxa"/>
            <w:gridSpan w:val="2"/>
          </w:tcPr>
          <w:p w:rsidR="008B212D" w:rsidRDefault="00A923BE">
            <w:pPr>
              <w:ind w:left="0" w:firstLine="0"/>
              <w:rPr>
                <w:rFonts w:asciiTheme="minorHAnsi" w:hAnsiTheme="minorHAnsi" w:cstheme="minorHAnsi"/>
                <w:sz w:val="21"/>
                <w:szCs w:val="21"/>
              </w:rPr>
            </w:pPr>
            <w:r w:rsidRPr="00955490">
              <w:rPr>
                <w:rFonts w:asciiTheme="minorHAnsi" w:hAnsiTheme="minorHAnsi" w:cstheme="minorHAnsi"/>
                <w:sz w:val="21"/>
                <w:szCs w:val="21"/>
              </w:rPr>
              <w:t xml:space="preserve">6.5.4 </w:t>
            </w:r>
            <w:r w:rsidR="00A7196D" w:rsidRPr="00955490">
              <w:rPr>
                <w:rFonts w:asciiTheme="minorHAnsi" w:hAnsiTheme="minorHAnsi" w:cstheme="minorHAnsi"/>
                <w:sz w:val="21"/>
                <w:szCs w:val="21"/>
              </w:rPr>
              <w:t xml:space="preserve">Titulares de direitos e atores têm acesso </w:t>
            </w:r>
            <w:r w:rsidR="008F42D3" w:rsidRPr="00955490">
              <w:rPr>
                <w:rFonts w:asciiTheme="minorHAnsi" w:hAnsiTheme="minorHAnsi" w:cstheme="minorHAnsi"/>
                <w:sz w:val="21"/>
                <w:szCs w:val="21"/>
              </w:rPr>
              <w:t>a conselho legal relevante</w:t>
            </w:r>
            <w:r w:rsidRPr="00955490">
              <w:rPr>
                <w:rFonts w:asciiTheme="minorHAnsi" w:hAnsiTheme="minorHAnsi" w:cstheme="minorHAnsi"/>
                <w:sz w:val="21"/>
                <w:szCs w:val="21"/>
              </w:rPr>
              <w:t xml:space="preserve">. </w:t>
            </w:r>
          </w:p>
        </w:tc>
        <w:tc>
          <w:tcPr>
            <w:tcW w:w="3465" w:type="dxa"/>
            <w:gridSpan w:val="2"/>
          </w:tcPr>
          <w:p w:rsidR="00A923BE" w:rsidRPr="00955490" w:rsidRDefault="00A923BE" w:rsidP="00C519DB">
            <w:pPr>
              <w:pStyle w:val="ListParagraph"/>
              <w:numPr>
                <w:ilvl w:val="0"/>
                <w:numId w:val="61"/>
              </w:numPr>
              <w:ind w:left="288" w:hanging="144"/>
              <w:rPr>
                <w:rFonts w:asciiTheme="minorHAnsi" w:hAnsiTheme="minorHAnsi" w:cstheme="minorHAnsi"/>
                <w:sz w:val="21"/>
                <w:szCs w:val="21"/>
              </w:rPr>
            </w:pPr>
            <w:r w:rsidRPr="00955490">
              <w:rPr>
                <w:rFonts w:asciiTheme="minorHAnsi" w:hAnsiTheme="minorHAnsi" w:cstheme="minorHAnsi"/>
                <w:sz w:val="21"/>
                <w:szCs w:val="21"/>
              </w:rPr>
              <w:t>Inclu</w:t>
            </w:r>
            <w:r w:rsidR="00F5127F" w:rsidRPr="00955490">
              <w:rPr>
                <w:rFonts w:asciiTheme="minorHAnsi" w:hAnsiTheme="minorHAnsi" w:cstheme="minorHAnsi"/>
                <w:sz w:val="21"/>
                <w:szCs w:val="21"/>
              </w:rPr>
              <w:t>in</w:t>
            </w:r>
            <w:r w:rsidR="00C519DB" w:rsidRPr="00955490">
              <w:rPr>
                <w:rFonts w:asciiTheme="minorHAnsi" w:hAnsiTheme="minorHAnsi" w:cstheme="minorHAnsi"/>
                <w:sz w:val="21"/>
                <w:szCs w:val="21"/>
              </w:rPr>
              <w:t xml:space="preserve">do conselho sobre processos legais relevantes do programa </w:t>
            </w:r>
            <w:r w:rsidRPr="00955490">
              <w:rPr>
                <w:rFonts w:asciiTheme="minorHAnsi" w:hAnsiTheme="minorHAnsi" w:cstheme="minorHAnsi"/>
                <w:sz w:val="21"/>
                <w:szCs w:val="21"/>
              </w:rPr>
              <w:t xml:space="preserve">REDD+, </w:t>
            </w:r>
            <w:r w:rsidR="00C519DB" w:rsidRPr="00955490">
              <w:rPr>
                <w:rFonts w:asciiTheme="minorHAnsi" w:hAnsiTheme="minorHAnsi" w:cstheme="minorHAnsi"/>
                <w:sz w:val="21"/>
                <w:szCs w:val="21"/>
              </w:rPr>
              <w:t>e sobre implicações legais e financeiras do programa</w:t>
            </w:r>
            <w:r w:rsidRPr="00955490">
              <w:rPr>
                <w:rFonts w:asciiTheme="minorHAnsi" w:hAnsiTheme="minorHAnsi" w:cstheme="minorHAnsi"/>
                <w:sz w:val="21"/>
                <w:szCs w:val="21"/>
              </w:rPr>
              <w:t>.</w:t>
            </w:r>
          </w:p>
        </w:tc>
      </w:tr>
      <w:tr w:rsidR="006D24EB" w:rsidRPr="00955490" w:rsidTr="00A7196D">
        <w:tblPrEx>
          <w:jc w:val="left"/>
        </w:tblPrEx>
        <w:trPr>
          <w:gridAfter w:val="1"/>
          <w:wAfter w:w="7" w:type="dxa"/>
        </w:trPr>
        <w:tc>
          <w:tcPr>
            <w:tcW w:w="2960" w:type="dxa"/>
            <w:vMerge w:val="restart"/>
          </w:tcPr>
          <w:p w:rsidR="0029690B" w:rsidRPr="00955490" w:rsidRDefault="00C7465A" w:rsidP="00991873">
            <w:pPr>
              <w:tabs>
                <w:tab w:val="left" w:pos="8640"/>
              </w:tabs>
              <w:ind w:left="0" w:firstLine="0"/>
              <w:rPr>
                <w:rFonts w:asciiTheme="minorHAnsi" w:hAnsiTheme="minorHAnsi" w:cstheme="minorHAnsi"/>
                <w:sz w:val="21"/>
                <w:szCs w:val="21"/>
              </w:rPr>
            </w:pPr>
            <w:r w:rsidRPr="00955490">
              <w:rPr>
                <w:rFonts w:asciiTheme="minorHAnsi" w:hAnsiTheme="minorHAnsi" w:cstheme="minorHAnsi"/>
                <w:sz w:val="21"/>
                <w:szCs w:val="21"/>
              </w:rPr>
              <w:t xml:space="preserve">6.6 </w:t>
            </w:r>
            <w:r w:rsidR="00B37CB7" w:rsidRPr="00955490">
              <w:rPr>
                <w:rFonts w:asciiTheme="minorHAnsi" w:hAnsiTheme="minorHAnsi" w:cs="Arial"/>
                <w:color w:val="000000"/>
                <w:sz w:val="21"/>
                <w:szCs w:val="21"/>
                <w:lang w:eastAsia="ja-JP"/>
              </w:rPr>
              <w:t>Os representantes dos grupos de titulares de direitos e atores reúnem e disseminam toda informação relevante sobre o programa REDD+ de e para as pessoas que eles representam de forma apropriada e oportuna</w:t>
            </w:r>
            <w:r w:rsidR="001878B9" w:rsidRPr="00955490">
              <w:rPr>
                <w:rFonts w:asciiTheme="minorHAnsi" w:hAnsiTheme="minorHAnsi" w:cs="Arial"/>
                <w:color w:val="000000"/>
                <w:sz w:val="21"/>
                <w:szCs w:val="21"/>
                <w:lang w:eastAsia="ja-JP"/>
              </w:rPr>
              <w:t>, respeitando o tempo necessário para tomada de decisão inclusiva</w:t>
            </w:r>
            <w:r w:rsidR="00B37CB7" w:rsidRPr="00955490">
              <w:rPr>
                <w:rFonts w:asciiTheme="minorHAnsi" w:hAnsiTheme="minorHAnsi" w:cs="Arial"/>
                <w:color w:val="000000"/>
                <w:sz w:val="21"/>
                <w:szCs w:val="21"/>
                <w:lang w:eastAsia="ja-JP"/>
              </w:rPr>
              <w:t>.</w:t>
            </w:r>
          </w:p>
        </w:tc>
        <w:tc>
          <w:tcPr>
            <w:tcW w:w="3154" w:type="dxa"/>
            <w:gridSpan w:val="2"/>
            <w:tcBorders>
              <w:bottom w:val="single" w:sz="4" w:space="0" w:color="auto"/>
            </w:tcBorders>
          </w:tcPr>
          <w:p w:rsidR="008B212D" w:rsidRDefault="00AE50B0">
            <w:pPr>
              <w:tabs>
                <w:tab w:val="left" w:pos="8640"/>
              </w:tabs>
              <w:ind w:left="0" w:firstLine="0"/>
              <w:rPr>
                <w:rFonts w:asciiTheme="minorHAnsi" w:hAnsiTheme="minorHAnsi" w:cstheme="minorHAnsi"/>
                <w:sz w:val="21"/>
                <w:szCs w:val="21"/>
              </w:rPr>
            </w:pPr>
            <w:r w:rsidRPr="00955490">
              <w:rPr>
                <w:rFonts w:asciiTheme="minorHAnsi" w:hAnsiTheme="minorHAnsi" w:cstheme="minorHAnsi"/>
                <w:sz w:val="21"/>
                <w:szCs w:val="21"/>
              </w:rPr>
              <w:t xml:space="preserve">6.6.1 </w:t>
            </w:r>
            <w:r w:rsidR="00A7196D" w:rsidRPr="00955490">
              <w:rPr>
                <w:rFonts w:asciiTheme="minorHAnsi" w:hAnsiTheme="minorHAnsi" w:cstheme="minorHAnsi"/>
                <w:sz w:val="21"/>
                <w:szCs w:val="21"/>
              </w:rPr>
              <w:t>Um processo é estabelecido para assegurar que os titulares de direitos e atores recebam e contribuam com todas as informações relevantes através de seus representantes.</w:t>
            </w:r>
          </w:p>
        </w:tc>
        <w:tc>
          <w:tcPr>
            <w:tcW w:w="3465" w:type="dxa"/>
            <w:gridSpan w:val="2"/>
            <w:tcBorders>
              <w:bottom w:val="single" w:sz="4" w:space="0" w:color="auto"/>
            </w:tcBorders>
          </w:tcPr>
          <w:p w:rsidR="00C7465A" w:rsidRPr="00955490" w:rsidRDefault="00C7465A" w:rsidP="00A7196D">
            <w:pPr>
              <w:rPr>
                <w:rFonts w:asciiTheme="minorHAnsi" w:hAnsiTheme="minorHAnsi" w:cstheme="minorHAnsi"/>
                <w:sz w:val="21"/>
                <w:szCs w:val="21"/>
              </w:rPr>
            </w:pPr>
          </w:p>
        </w:tc>
      </w:tr>
      <w:tr w:rsidR="006D24EB" w:rsidRPr="00955490" w:rsidTr="00A7196D">
        <w:tblPrEx>
          <w:jc w:val="left"/>
        </w:tblPrEx>
        <w:trPr>
          <w:gridAfter w:val="1"/>
          <w:wAfter w:w="7" w:type="dxa"/>
        </w:trPr>
        <w:tc>
          <w:tcPr>
            <w:tcW w:w="2960" w:type="dxa"/>
            <w:vMerge/>
          </w:tcPr>
          <w:p w:rsidR="00C7465A" w:rsidRPr="00955490" w:rsidRDefault="00C7465A" w:rsidP="00545FB5">
            <w:pPr>
              <w:ind w:hanging="288"/>
              <w:rPr>
                <w:rFonts w:asciiTheme="minorHAnsi" w:hAnsiTheme="minorHAnsi" w:cstheme="minorHAnsi"/>
                <w:sz w:val="22"/>
                <w:szCs w:val="22"/>
              </w:rPr>
            </w:pPr>
          </w:p>
        </w:tc>
        <w:tc>
          <w:tcPr>
            <w:tcW w:w="3154" w:type="dxa"/>
            <w:gridSpan w:val="2"/>
            <w:tcBorders>
              <w:bottom w:val="single" w:sz="4" w:space="0" w:color="auto"/>
            </w:tcBorders>
          </w:tcPr>
          <w:p w:rsidR="00C7465A" w:rsidRPr="00955490" w:rsidRDefault="00C7465A" w:rsidP="00A7196D">
            <w:pPr>
              <w:tabs>
                <w:tab w:val="left" w:pos="8640"/>
              </w:tabs>
              <w:ind w:left="0" w:firstLine="0"/>
              <w:rPr>
                <w:rFonts w:asciiTheme="minorHAnsi" w:hAnsiTheme="minorHAnsi" w:cstheme="minorHAnsi"/>
                <w:sz w:val="21"/>
                <w:szCs w:val="21"/>
              </w:rPr>
            </w:pPr>
            <w:r w:rsidRPr="00955490">
              <w:rPr>
                <w:rFonts w:asciiTheme="minorHAnsi" w:hAnsiTheme="minorHAnsi" w:cstheme="minorHAnsi"/>
                <w:sz w:val="21"/>
                <w:szCs w:val="21"/>
              </w:rPr>
              <w:t>6.6.2</w:t>
            </w:r>
            <w:r w:rsidR="00AE50B0" w:rsidRPr="00955490">
              <w:rPr>
                <w:rFonts w:asciiTheme="minorHAnsi" w:hAnsiTheme="minorHAnsi" w:cstheme="minorHAnsi"/>
                <w:sz w:val="21"/>
                <w:szCs w:val="21"/>
              </w:rPr>
              <w:t xml:space="preserve"> </w:t>
            </w:r>
            <w:r w:rsidR="00087EBF" w:rsidRPr="00955490">
              <w:rPr>
                <w:rFonts w:asciiTheme="minorHAnsi" w:hAnsiTheme="minorHAnsi" w:cstheme="minorHAnsi"/>
                <w:sz w:val="21"/>
                <w:szCs w:val="21"/>
              </w:rPr>
              <w:t>Representa</w:t>
            </w:r>
            <w:r w:rsidR="00B13453">
              <w:rPr>
                <w:rFonts w:asciiTheme="minorHAnsi" w:hAnsiTheme="minorHAnsi" w:cstheme="minorHAnsi"/>
                <w:sz w:val="21"/>
                <w:szCs w:val="21"/>
              </w:rPr>
              <w:t>n</w:t>
            </w:r>
            <w:r w:rsidR="00087EBF" w:rsidRPr="00955490">
              <w:rPr>
                <w:rFonts w:asciiTheme="minorHAnsi" w:hAnsiTheme="minorHAnsi" w:cstheme="minorHAnsi"/>
                <w:sz w:val="21"/>
                <w:szCs w:val="21"/>
              </w:rPr>
              <w:t xml:space="preserve">tes dos titulares de direitos e atores </w:t>
            </w:r>
            <w:r w:rsidRPr="00955490">
              <w:rPr>
                <w:rFonts w:asciiTheme="minorHAnsi" w:hAnsiTheme="minorHAnsi" w:cstheme="minorHAnsi"/>
                <w:sz w:val="21"/>
                <w:szCs w:val="21"/>
              </w:rPr>
              <w:t>colet</w:t>
            </w:r>
            <w:r w:rsidR="00A7196D" w:rsidRPr="00955490">
              <w:rPr>
                <w:rFonts w:asciiTheme="minorHAnsi" w:hAnsiTheme="minorHAnsi" w:cstheme="minorHAnsi"/>
                <w:sz w:val="21"/>
                <w:szCs w:val="21"/>
              </w:rPr>
              <w:t>am e disseminam todas as informações relevantes de e para as pessoas que eles representam</w:t>
            </w:r>
            <w:r w:rsidRPr="00955490">
              <w:rPr>
                <w:rFonts w:asciiTheme="minorHAnsi" w:hAnsiTheme="minorHAnsi" w:cstheme="minorHAnsi"/>
                <w:sz w:val="21"/>
                <w:szCs w:val="21"/>
              </w:rPr>
              <w:t xml:space="preserve">.  </w:t>
            </w:r>
          </w:p>
        </w:tc>
        <w:tc>
          <w:tcPr>
            <w:tcW w:w="3465" w:type="dxa"/>
            <w:gridSpan w:val="2"/>
            <w:tcBorders>
              <w:bottom w:val="single" w:sz="4" w:space="0" w:color="auto"/>
            </w:tcBorders>
          </w:tcPr>
          <w:p w:rsidR="008B212D" w:rsidRDefault="00B47389">
            <w:pPr>
              <w:pStyle w:val="ListParagraph"/>
              <w:numPr>
                <w:ilvl w:val="0"/>
                <w:numId w:val="68"/>
              </w:numPr>
              <w:ind w:left="288" w:hanging="144"/>
              <w:rPr>
                <w:rFonts w:asciiTheme="minorHAnsi" w:hAnsiTheme="minorHAnsi" w:cstheme="minorHAnsi"/>
                <w:sz w:val="21"/>
                <w:szCs w:val="21"/>
              </w:rPr>
            </w:pPr>
            <w:r w:rsidRPr="00955490">
              <w:rPr>
                <w:rFonts w:asciiTheme="minorHAnsi" w:hAnsiTheme="minorHAnsi" w:cstheme="minorHAnsi"/>
                <w:sz w:val="21"/>
                <w:szCs w:val="21"/>
              </w:rPr>
              <w:t xml:space="preserve">Assegurando </w:t>
            </w:r>
            <w:r w:rsidR="00087EBF" w:rsidRPr="00955490">
              <w:rPr>
                <w:rFonts w:asciiTheme="minorHAnsi" w:hAnsiTheme="minorHAnsi" w:cstheme="minorHAnsi"/>
                <w:sz w:val="21"/>
                <w:szCs w:val="21"/>
              </w:rPr>
              <w:t>tempo suficiente para os titulares de direitos e atores coordenarem suas contribuições</w:t>
            </w:r>
            <w:r w:rsidR="00C7465A" w:rsidRPr="00955490">
              <w:rPr>
                <w:rFonts w:asciiTheme="minorHAnsi" w:hAnsiTheme="minorHAnsi" w:cstheme="minorHAnsi"/>
                <w:sz w:val="21"/>
                <w:szCs w:val="21"/>
              </w:rPr>
              <w:t>.</w:t>
            </w:r>
          </w:p>
        </w:tc>
      </w:tr>
    </w:tbl>
    <w:p w:rsidR="00BA6177" w:rsidRDefault="00C5704D" w:rsidP="00545FB5">
      <w:pPr>
        <w:rPr>
          <w:rFonts w:asciiTheme="minorHAnsi" w:hAnsiTheme="minorHAnsi" w:cstheme="minorHAnsi"/>
          <w:sz w:val="22"/>
          <w:szCs w:val="22"/>
        </w:rPr>
      </w:pPr>
      <w:r w:rsidRPr="00955490">
        <w:rPr>
          <w:rFonts w:asciiTheme="minorHAnsi" w:hAnsiTheme="minorHAnsi" w:cstheme="minorHAnsi"/>
          <w:sz w:val="22"/>
          <w:szCs w:val="22"/>
        </w:rPr>
        <w:t xml:space="preserve"> </w:t>
      </w:r>
    </w:p>
    <w:p w:rsidR="00F87027" w:rsidRDefault="00F87027" w:rsidP="00545FB5">
      <w:pPr>
        <w:rPr>
          <w:rFonts w:asciiTheme="minorHAnsi" w:hAnsiTheme="minorHAnsi" w:cstheme="minorHAnsi"/>
          <w:sz w:val="22"/>
          <w:szCs w:val="22"/>
        </w:rPr>
      </w:pPr>
    </w:p>
    <w:p w:rsidR="00F87027" w:rsidRDefault="00F87027" w:rsidP="00545FB5">
      <w:pPr>
        <w:rPr>
          <w:rFonts w:asciiTheme="minorHAnsi" w:hAnsiTheme="minorHAnsi" w:cstheme="minorHAnsi"/>
          <w:sz w:val="22"/>
          <w:szCs w:val="22"/>
        </w:rPr>
      </w:pPr>
    </w:p>
    <w:p w:rsidR="00F87027" w:rsidRDefault="00F87027" w:rsidP="00545FB5">
      <w:pPr>
        <w:rPr>
          <w:rFonts w:asciiTheme="minorHAnsi" w:hAnsiTheme="minorHAnsi" w:cstheme="minorHAnsi"/>
          <w:sz w:val="22"/>
          <w:szCs w:val="22"/>
        </w:rPr>
      </w:pPr>
    </w:p>
    <w:p w:rsidR="00F87027" w:rsidRDefault="00F87027" w:rsidP="00545FB5">
      <w:pPr>
        <w:rPr>
          <w:rFonts w:asciiTheme="minorHAnsi" w:hAnsiTheme="minorHAnsi" w:cstheme="minorHAnsi"/>
          <w:sz w:val="22"/>
          <w:szCs w:val="22"/>
        </w:rPr>
      </w:pPr>
    </w:p>
    <w:p w:rsidR="00F87027" w:rsidRDefault="00F87027" w:rsidP="00545FB5">
      <w:pPr>
        <w:rPr>
          <w:rFonts w:asciiTheme="minorHAnsi" w:hAnsiTheme="minorHAnsi" w:cstheme="minorHAnsi"/>
          <w:sz w:val="22"/>
          <w:szCs w:val="22"/>
        </w:rPr>
      </w:pPr>
    </w:p>
    <w:p w:rsidR="00F87027" w:rsidRPr="00955490" w:rsidRDefault="00F87027" w:rsidP="00545FB5">
      <w:pPr>
        <w:rPr>
          <w:rFonts w:asciiTheme="minorHAnsi" w:hAnsiTheme="minorHAnsi" w:cstheme="minorHAnsi"/>
          <w:sz w:val="22"/>
          <w:szCs w:val="22"/>
        </w:rPr>
      </w:pPr>
    </w:p>
    <w:tbl>
      <w:tblPr>
        <w:tblStyle w:val="TableGrid"/>
        <w:tblW w:w="0" w:type="auto"/>
        <w:tblInd w:w="198" w:type="dxa"/>
        <w:tblLook w:val="04A0"/>
      </w:tblPr>
      <w:tblGrid>
        <w:gridCol w:w="2973"/>
        <w:gridCol w:w="2671"/>
        <w:gridCol w:w="3986"/>
      </w:tblGrid>
      <w:tr w:rsidR="003676FA" w:rsidRPr="00955490" w:rsidTr="00901F17">
        <w:tc>
          <w:tcPr>
            <w:tcW w:w="9630" w:type="dxa"/>
            <w:gridSpan w:val="3"/>
          </w:tcPr>
          <w:p w:rsidR="0019290D" w:rsidRPr="00955490" w:rsidRDefault="000C4024" w:rsidP="0019290D">
            <w:pPr>
              <w:ind w:left="0" w:firstLine="0"/>
              <w:rPr>
                <w:rFonts w:asciiTheme="minorHAnsi" w:hAnsiTheme="minorHAnsi" w:cstheme="minorHAnsi"/>
                <w:b/>
                <w:sz w:val="21"/>
                <w:szCs w:val="21"/>
              </w:rPr>
            </w:pPr>
            <w:r w:rsidRPr="00955490">
              <w:rPr>
                <w:rFonts w:asciiTheme="minorHAnsi" w:hAnsiTheme="minorHAnsi" w:cstheme="minorHAnsi"/>
                <w:b/>
                <w:bCs/>
                <w:sz w:val="22"/>
                <w:szCs w:val="22"/>
              </w:rPr>
              <w:lastRenderedPageBreak/>
              <w:t>Princípio</w:t>
            </w:r>
            <w:r w:rsidR="003676FA" w:rsidRPr="00955490">
              <w:rPr>
                <w:rFonts w:asciiTheme="minorHAnsi" w:hAnsiTheme="minorHAnsi" w:cstheme="minorHAnsi"/>
                <w:b/>
                <w:bCs/>
                <w:sz w:val="22"/>
                <w:szCs w:val="22"/>
              </w:rPr>
              <w:t xml:space="preserve"> 7: </w:t>
            </w:r>
            <w:r w:rsidR="0019290D" w:rsidRPr="00955490">
              <w:rPr>
                <w:rFonts w:asciiTheme="minorHAnsi" w:hAnsiTheme="minorHAnsi" w:cstheme="minorHAnsi"/>
                <w:b/>
                <w:bCs/>
                <w:sz w:val="22"/>
                <w:szCs w:val="22"/>
              </w:rPr>
              <w:t>O programa REDD+ cumpre com as leis locais</w:t>
            </w:r>
            <w:r w:rsidR="003676FA" w:rsidRPr="00955490">
              <w:rPr>
                <w:rStyle w:val="FootnoteReference"/>
                <w:rFonts w:asciiTheme="minorHAnsi" w:hAnsiTheme="minorHAnsi" w:cstheme="minorHAnsi"/>
                <w:b/>
                <w:bCs/>
                <w:sz w:val="22"/>
                <w:szCs w:val="22"/>
              </w:rPr>
              <w:footnoteReference w:id="39"/>
            </w:r>
            <w:r w:rsidR="003676FA" w:rsidRPr="00955490">
              <w:rPr>
                <w:rFonts w:asciiTheme="minorHAnsi" w:hAnsiTheme="minorHAnsi" w:cstheme="minorHAnsi"/>
                <w:b/>
                <w:bCs/>
                <w:sz w:val="22"/>
                <w:szCs w:val="22"/>
              </w:rPr>
              <w:t xml:space="preserve"> </w:t>
            </w:r>
            <w:r w:rsidR="0019290D" w:rsidRPr="00955490">
              <w:rPr>
                <w:rFonts w:asciiTheme="minorHAnsi" w:hAnsiTheme="minorHAnsi" w:cstheme="minorHAnsi"/>
                <w:b/>
                <w:bCs/>
                <w:sz w:val="22"/>
                <w:szCs w:val="22"/>
              </w:rPr>
              <w:t>e nacionais e tratados, convenções e outros instrumentos internacionais relevantes</w:t>
            </w:r>
            <w:r w:rsidR="003676FA" w:rsidRPr="00955490">
              <w:rPr>
                <w:rStyle w:val="FootnoteReference"/>
                <w:rFonts w:asciiTheme="minorHAnsi" w:hAnsiTheme="minorHAnsi" w:cstheme="minorHAnsi"/>
                <w:b/>
                <w:bCs/>
                <w:sz w:val="22"/>
                <w:szCs w:val="22"/>
              </w:rPr>
              <w:footnoteReference w:id="40"/>
            </w:r>
            <w:r w:rsidR="0019290D" w:rsidRPr="00955490">
              <w:rPr>
                <w:rFonts w:asciiTheme="minorHAnsi" w:hAnsiTheme="minorHAnsi" w:cstheme="minorHAnsi"/>
                <w:b/>
                <w:bCs/>
                <w:sz w:val="22"/>
                <w:szCs w:val="22"/>
              </w:rPr>
              <w:t>.</w:t>
            </w:r>
          </w:p>
        </w:tc>
      </w:tr>
      <w:tr w:rsidR="00167F82" w:rsidRPr="00955490" w:rsidTr="00901F17">
        <w:tc>
          <w:tcPr>
            <w:tcW w:w="2973" w:type="dxa"/>
          </w:tcPr>
          <w:p w:rsidR="00167F82" w:rsidRPr="00955490" w:rsidRDefault="000C4024" w:rsidP="00A50106">
            <w:pPr>
              <w:jc w:val="center"/>
              <w:rPr>
                <w:rFonts w:asciiTheme="minorHAnsi" w:hAnsiTheme="minorHAnsi" w:cstheme="minorHAnsi"/>
                <w:b/>
                <w:sz w:val="21"/>
                <w:szCs w:val="21"/>
              </w:rPr>
            </w:pPr>
            <w:r w:rsidRPr="00955490">
              <w:rPr>
                <w:rFonts w:asciiTheme="minorHAnsi" w:hAnsiTheme="minorHAnsi" w:cstheme="minorHAnsi"/>
                <w:b/>
                <w:sz w:val="21"/>
                <w:szCs w:val="21"/>
              </w:rPr>
              <w:t>Critérios</w:t>
            </w:r>
          </w:p>
        </w:tc>
        <w:tc>
          <w:tcPr>
            <w:tcW w:w="6657" w:type="dxa"/>
            <w:gridSpan w:val="2"/>
          </w:tcPr>
          <w:p w:rsidR="00167F82" w:rsidRPr="00955490" w:rsidRDefault="000C4024" w:rsidP="00A50106">
            <w:pPr>
              <w:jc w:val="center"/>
              <w:rPr>
                <w:rFonts w:asciiTheme="minorHAnsi" w:hAnsiTheme="minorHAnsi" w:cstheme="minorHAnsi"/>
                <w:b/>
                <w:sz w:val="21"/>
                <w:szCs w:val="21"/>
              </w:rPr>
            </w:pPr>
            <w:r w:rsidRPr="00955490">
              <w:rPr>
                <w:rFonts w:asciiTheme="minorHAnsi" w:hAnsiTheme="minorHAnsi" w:cstheme="minorHAnsi"/>
                <w:b/>
                <w:sz w:val="21"/>
                <w:szCs w:val="21"/>
              </w:rPr>
              <w:t>Estrutura básica para indicadores</w:t>
            </w:r>
          </w:p>
        </w:tc>
      </w:tr>
      <w:tr w:rsidR="00167F82" w:rsidRPr="00955490" w:rsidTr="00901F17">
        <w:tc>
          <w:tcPr>
            <w:tcW w:w="2973" w:type="dxa"/>
          </w:tcPr>
          <w:p w:rsidR="00167F82" w:rsidRPr="00955490" w:rsidRDefault="00167F82" w:rsidP="00A50106">
            <w:pPr>
              <w:jc w:val="center"/>
              <w:rPr>
                <w:rFonts w:asciiTheme="minorHAnsi" w:hAnsiTheme="minorHAnsi" w:cstheme="minorHAnsi"/>
                <w:b/>
                <w:sz w:val="21"/>
                <w:szCs w:val="21"/>
              </w:rPr>
            </w:pPr>
          </w:p>
        </w:tc>
        <w:tc>
          <w:tcPr>
            <w:tcW w:w="2671" w:type="dxa"/>
          </w:tcPr>
          <w:p w:rsidR="00167F82" w:rsidRPr="00955490" w:rsidRDefault="000C4024" w:rsidP="00A50106">
            <w:pPr>
              <w:jc w:val="center"/>
              <w:rPr>
                <w:rFonts w:asciiTheme="minorHAnsi" w:hAnsiTheme="minorHAnsi" w:cstheme="minorHAnsi"/>
                <w:b/>
                <w:sz w:val="21"/>
                <w:szCs w:val="21"/>
              </w:rPr>
            </w:pPr>
            <w:r w:rsidRPr="00955490">
              <w:rPr>
                <w:rFonts w:asciiTheme="minorHAnsi" w:hAnsiTheme="minorHAnsi" w:cstheme="minorHAnsi"/>
                <w:b/>
                <w:sz w:val="21"/>
                <w:szCs w:val="21"/>
              </w:rPr>
              <w:t>Essência</w:t>
            </w:r>
          </w:p>
        </w:tc>
        <w:tc>
          <w:tcPr>
            <w:tcW w:w="3986" w:type="dxa"/>
          </w:tcPr>
          <w:p w:rsidR="00167F82" w:rsidRPr="00955490" w:rsidRDefault="000C4024" w:rsidP="00A50106">
            <w:pPr>
              <w:jc w:val="center"/>
              <w:rPr>
                <w:rFonts w:asciiTheme="minorHAnsi" w:hAnsiTheme="minorHAnsi" w:cstheme="minorHAnsi"/>
                <w:b/>
                <w:sz w:val="21"/>
                <w:szCs w:val="21"/>
              </w:rPr>
            </w:pPr>
            <w:r w:rsidRPr="00955490">
              <w:rPr>
                <w:rFonts w:asciiTheme="minorHAnsi" w:hAnsiTheme="minorHAnsi" w:cstheme="minorHAnsi"/>
                <w:b/>
                <w:sz w:val="21"/>
                <w:szCs w:val="21"/>
              </w:rPr>
              <w:t>Qualificadores</w:t>
            </w:r>
          </w:p>
        </w:tc>
      </w:tr>
      <w:tr w:rsidR="005C5AD2" w:rsidRPr="00955490" w:rsidTr="00901F17">
        <w:tc>
          <w:tcPr>
            <w:tcW w:w="2973" w:type="dxa"/>
            <w:vMerge w:val="restart"/>
          </w:tcPr>
          <w:p w:rsidR="00C43519" w:rsidRPr="00955490" w:rsidRDefault="005C5AD2" w:rsidP="00CB73ED">
            <w:pPr>
              <w:ind w:left="0" w:firstLine="0"/>
              <w:rPr>
                <w:rFonts w:asciiTheme="minorHAnsi" w:hAnsiTheme="minorHAnsi" w:cs="Arial"/>
                <w:color w:val="000000"/>
                <w:sz w:val="21"/>
                <w:szCs w:val="21"/>
                <w:lang w:eastAsia="ja-JP"/>
              </w:rPr>
            </w:pPr>
            <w:r w:rsidRPr="00955490">
              <w:rPr>
                <w:rFonts w:asciiTheme="minorHAnsi" w:hAnsiTheme="minorHAnsi" w:cstheme="minorHAnsi"/>
                <w:sz w:val="21"/>
                <w:szCs w:val="21"/>
              </w:rPr>
              <w:t xml:space="preserve">7.1 </w:t>
            </w:r>
            <w:r w:rsidR="00C43519" w:rsidRPr="00955490">
              <w:rPr>
                <w:rFonts w:asciiTheme="minorHAnsi" w:hAnsiTheme="minorHAnsi" w:cs="Arial"/>
                <w:color w:val="000000"/>
                <w:sz w:val="21"/>
                <w:szCs w:val="21"/>
                <w:lang w:eastAsia="ja-JP"/>
              </w:rPr>
              <w:t xml:space="preserve">O programa REDD+ cumpre as relevantes leis locais, nacionais e tratados internacionais, assim como </w:t>
            </w:r>
            <w:r w:rsidR="00CB73ED" w:rsidRPr="00955490">
              <w:rPr>
                <w:rFonts w:asciiTheme="minorHAnsi" w:hAnsiTheme="minorHAnsi" w:cs="Arial"/>
                <w:color w:val="000000"/>
                <w:sz w:val="21"/>
                <w:szCs w:val="21"/>
                <w:lang w:eastAsia="ja-JP"/>
              </w:rPr>
              <w:t xml:space="preserve">convenções e </w:t>
            </w:r>
            <w:r w:rsidR="00C43519" w:rsidRPr="00955490">
              <w:rPr>
                <w:rFonts w:asciiTheme="minorHAnsi" w:hAnsiTheme="minorHAnsi" w:cs="Arial"/>
                <w:color w:val="000000"/>
                <w:sz w:val="21"/>
                <w:szCs w:val="21"/>
                <w:lang w:eastAsia="ja-JP"/>
              </w:rPr>
              <w:t>outros instrumentos ratificados ou adotados pelo</w:t>
            </w:r>
            <w:r w:rsidR="00CB73ED" w:rsidRPr="00955490">
              <w:rPr>
                <w:rFonts w:asciiTheme="minorHAnsi" w:hAnsiTheme="minorHAnsi" w:cs="Arial"/>
                <w:color w:val="000000"/>
                <w:sz w:val="21"/>
                <w:szCs w:val="21"/>
                <w:lang w:eastAsia="ja-JP"/>
              </w:rPr>
              <w:t xml:space="preserve"> país. </w:t>
            </w:r>
          </w:p>
          <w:p w:rsidR="00C43519" w:rsidRPr="00955490" w:rsidRDefault="00C43519" w:rsidP="00CF6F4F">
            <w:pPr>
              <w:ind w:left="0" w:firstLine="0"/>
              <w:rPr>
                <w:rFonts w:asciiTheme="minorHAnsi" w:hAnsiTheme="minorHAnsi" w:cstheme="minorHAnsi"/>
                <w:sz w:val="21"/>
                <w:szCs w:val="21"/>
              </w:rPr>
            </w:pPr>
          </w:p>
        </w:tc>
        <w:tc>
          <w:tcPr>
            <w:tcW w:w="2671" w:type="dxa"/>
          </w:tcPr>
          <w:p w:rsidR="005C5AD2" w:rsidRPr="00955490" w:rsidRDefault="005C5AD2" w:rsidP="00D611E1">
            <w:pPr>
              <w:tabs>
                <w:tab w:val="left" w:pos="22"/>
                <w:tab w:val="left" w:pos="8640"/>
              </w:tabs>
              <w:ind w:left="0" w:hanging="21"/>
              <w:rPr>
                <w:rFonts w:asciiTheme="minorHAnsi" w:hAnsiTheme="minorHAnsi" w:cstheme="minorHAnsi"/>
                <w:sz w:val="21"/>
                <w:szCs w:val="21"/>
              </w:rPr>
            </w:pPr>
            <w:r w:rsidRPr="00955490">
              <w:rPr>
                <w:rFonts w:asciiTheme="minorHAnsi" w:hAnsiTheme="minorHAnsi" w:cstheme="minorHAnsi"/>
                <w:sz w:val="21"/>
                <w:szCs w:val="21"/>
              </w:rPr>
              <w:t xml:space="preserve">7.1.1 </w:t>
            </w:r>
            <w:r w:rsidR="00D611E1" w:rsidRPr="00955490">
              <w:rPr>
                <w:rFonts w:asciiTheme="minorHAnsi" w:hAnsiTheme="minorHAnsi" w:cstheme="minorHAnsi"/>
                <w:sz w:val="21"/>
                <w:szCs w:val="21"/>
              </w:rPr>
              <w:t xml:space="preserve">Tratados e convenções internacionais e outros instrumentos ratificados ou adotados pelo país com relevância para o programa </w:t>
            </w:r>
            <w:r w:rsidRPr="00955490">
              <w:rPr>
                <w:rFonts w:asciiTheme="minorHAnsi" w:hAnsiTheme="minorHAnsi" w:cstheme="minorHAnsi"/>
                <w:sz w:val="21"/>
                <w:szCs w:val="21"/>
              </w:rPr>
              <w:t xml:space="preserve">REDD+ </w:t>
            </w:r>
            <w:r w:rsidR="00D611E1" w:rsidRPr="00955490">
              <w:rPr>
                <w:rFonts w:asciiTheme="minorHAnsi" w:hAnsiTheme="minorHAnsi" w:cstheme="minorHAnsi"/>
                <w:sz w:val="21"/>
                <w:szCs w:val="21"/>
              </w:rPr>
              <w:t>são identificados</w:t>
            </w:r>
            <w:r w:rsidRPr="00955490">
              <w:rPr>
                <w:rFonts w:asciiTheme="minorHAnsi" w:hAnsiTheme="minorHAnsi" w:cstheme="minorHAnsi"/>
                <w:sz w:val="21"/>
                <w:szCs w:val="21"/>
              </w:rPr>
              <w:t xml:space="preserve">.  </w:t>
            </w:r>
          </w:p>
        </w:tc>
        <w:tc>
          <w:tcPr>
            <w:tcW w:w="3986" w:type="dxa"/>
          </w:tcPr>
          <w:p w:rsidR="005C5AD2" w:rsidRPr="00955490" w:rsidRDefault="005C5AD2" w:rsidP="00545FB5">
            <w:pPr>
              <w:pStyle w:val="ListParagraph"/>
              <w:ind w:left="288" w:firstLine="0"/>
              <w:rPr>
                <w:rFonts w:asciiTheme="minorHAnsi" w:hAnsiTheme="minorHAnsi" w:cstheme="minorHAnsi"/>
                <w:sz w:val="21"/>
                <w:szCs w:val="21"/>
              </w:rPr>
            </w:pPr>
          </w:p>
        </w:tc>
      </w:tr>
      <w:tr w:rsidR="005C5AD2" w:rsidRPr="00955490" w:rsidTr="00901F17">
        <w:tc>
          <w:tcPr>
            <w:tcW w:w="2973" w:type="dxa"/>
            <w:vMerge/>
          </w:tcPr>
          <w:p w:rsidR="005C5AD2" w:rsidRPr="00955490" w:rsidRDefault="005C5AD2" w:rsidP="00545FB5">
            <w:pPr>
              <w:ind w:hanging="288"/>
              <w:rPr>
                <w:rFonts w:asciiTheme="minorHAnsi" w:hAnsiTheme="minorHAnsi" w:cstheme="minorHAnsi"/>
                <w:sz w:val="21"/>
                <w:szCs w:val="21"/>
              </w:rPr>
            </w:pPr>
          </w:p>
        </w:tc>
        <w:tc>
          <w:tcPr>
            <w:tcW w:w="2671" w:type="dxa"/>
          </w:tcPr>
          <w:p w:rsidR="005C5AD2" w:rsidRPr="00955490" w:rsidRDefault="005C5AD2" w:rsidP="00545FB5">
            <w:pPr>
              <w:tabs>
                <w:tab w:val="left" w:pos="22"/>
                <w:tab w:val="left" w:pos="8640"/>
              </w:tabs>
              <w:ind w:left="0" w:hanging="21"/>
              <w:rPr>
                <w:rFonts w:asciiTheme="minorHAnsi" w:hAnsiTheme="minorHAnsi" w:cstheme="minorHAnsi"/>
                <w:sz w:val="21"/>
                <w:szCs w:val="21"/>
              </w:rPr>
            </w:pPr>
            <w:r w:rsidRPr="00955490">
              <w:rPr>
                <w:rFonts w:asciiTheme="minorHAnsi" w:hAnsiTheme="minorHAnsi" w:cstheme="minorHAnsi"/>
                <w:sz w:val="21"/>
                <w:szCs w:val="21"/>
              </w:rPr>
              <w:t xml:space="preserve">7.1.2 </w:t>
            </w:r>
            <w:r w:rsidR="00D611E1" w:rsidRPr="00955490">
              <w:rPr>
                <w:rFonts w:asciiTheme="minorHAnsi" w:hAnsiTheme="minorHAnsi" w:cstheme="minorHAnsi"/>
                <w:sz w:val="21"/>
                <w:szCs w:val="21"/>
              </w:rPr>
              <w:t>Leis locais e nacionais com relevância para o programa REDD+ são identificados</w:t>
            </w:r>
            <w:r w:rsidRPr="00955490">
              <w:rPr>
                <w:rFonts w:asciiTheme="minorHAnsi" w:hAnsiTheme="minorHAnsi" w:cstheme="minorHAnsi"/>
                <w:sz w:val="21"/>
                <w:szCs w:val="21"/>
              </w:rPr>
              <w:t>.</w:t>
            </w:r>
          </w:p>
        </w:tc>
        <w:tc>
          <w:tcPr>
            <w:tcW w:w="3986" w:type="dxa"/>
          </w:tcPr>
          <w:p w:rsidR="005C5AD2" w:rsidRPr="00955490" w:rsidRDefault="005C5AD2" w:rsidP="00545FB5">
            <w:pPr>
              <w:pStyle w:val="ListParagraph"/>
              <w:ind w:left="288" w:firstLine="0"/>
              <w:rPr>
                <w:rFonts w:asciiTheme="minorHAnsi" w:hAnsiTheme="minorHAnsi" w:cstheme="minorHAnsi"/>
                <w:sz w:val="21"/>
                <w:szCs w:val="21"/>
              </w:rPr>
            </w:pPr>
          </w:p>
        </w:tc>
      </w:tr>
      <w:tr w:rsidR="005C5AD2" w:rsidRPr="00955490" w:rsidTr="00901F17">
        <w:tc>
          <w:tcPr>
            <w:tcW w:w="2973" w:type="dxa"/>
            <w:vMerge/>
          </w:tcPr>
          <w:p w:rsidR="005C5AD2" w:rsidRPr="00955490" w:rsidRDefault="005C5AD2" w:rsidP="00545FB5">
            <w:pPr>
              <w:ind w:hanging="288"/>
              <w:rPr>
                <w:rFonts w:asciiTheme="minorHAnsi" w:hAnsiTheme="minorHAnsi" w:cstheme="minorHAnsi"/>
                <w:sz w:val="21"/>
                <w:szCs w:val="21"/>
              </w:rPr>
            </w:pPr>
          </w:p>
        </w:tc>
        <w:tc>
          <w:tcPr>
            <w:tcW w:w="2671" w:type="dxa"/>
          </w:tcPr>
          <w:p w:rsidR="005C5AD2" w:rsidRPr="00955490" w:rsidRDefault="005C5AD2" w:rsidP="00D611E1">
            <w:pPr>
              <w:tabs>
                <w:tab w:val="left" w:pos="22"/>
              </w:tabs>
              <w:ind w:left="0" w:hanging="21"/>
              <w:rPr>
                <w:rFonts w:asciiTheme="minorHAnsi" w:hAnsiTheme="minorHAnsi" w:cstheme="minorHAnsi"/>
                <w:sz w:val="21"/>
                <w:szCs w:val="21"/>
              </w:rPr>
            </w:pPr>
            <w:r w:rsidRPr="00955490">
              <w:rPr>
                <w:rFonts w:asciiTheme="minorHAnsi" w:hAnsiTheme="minorHAnsi" w:cstheme="minorHAnsi"/>
                <w:sz w:val="21"/>
                <w:szCs w:val="21"/>
              </w:rPr>
              <w:t xml:space="preserve">7.1.3 </w:t>
            </w:r>
            <w:r w:rsidR="00D611E1" w:rsidRPr="00955490">
              <w:rPr>
                <w:rFonts w:asciiTheme="minorHAnsi" w:hAnsiTheme="minorHAnsi" w:cstheme="minorHAnsi"/>
                <w:sz w:val="21"/>
                <w:szCs w:val="21"/>
              </w:rPr>
              <w:t>O programa</w:t>
            </w:r>
            <w:r w:rsidRPr="00955490">
              <w:rPr>
                <w:rFonts w:asciiTheme="minorHAnsi" w:hAnsiTheme="minorHAnsi" w:cstheme="minorHAnsi"/>
                <w:sz w:val="21"/>
                <w:szCs w:val="21"/>
              </w:rPr>
              <w:t xml:space="preserve"> REDD+ </w:t>
            </w:r>
            <w:r w:rsidR="00D611E1" w:rsidRPr="00955490">
              <w:rPr>
                <w:rFonts w:asciiTheme="minorHAnsi" w:hAnsiTheme="minorHAnsi" w:cstheme="minorHAnsi"/>
                <w:sz w:val="21"/>
                <w:szCs w:val="21"/>
              </w:rPr>
              <w:t>reconhece e respeita os direitos humanos dos Povos Indígenas e comun</w:t>
            </w:r>
            <w:r w:rsidR="00B13453">
              <w:rPr>
                <w:rFonts w:asciiTheme="minorHAnsi" w:hAnsiTheme="minorHAnsi" w:cstheme="minorHAnsi"/>
                <w:sz w:val="21"/>
                <w:szCs w:val="21"/>
              </w:rPr>
              <w:t>i</w:t>
            </w:r>
            <w:r w:rsidR="00D611E1" w:rsidRPr="00955490">
              <w:rPr>
                <w:rFonts w:asciiTheme="minorHAnsi" w:hAnsiTheme="minorHAnsi" w:cstheme="minorHAnsi"/>
                <w:sz w:val="21"/>
                <w:szCs w:val="21"/>
              </w:rPr>
              <w:t>dades locais</w:t>
            </w:r>
            <w:r w:rsidRPr="00955490">
              <w:rPr>
                <w:rFonts w:asciiTheme="minorHAnsi" w:hAnsiTheme="minorHAnsi" w:cstheme="minorHAnsi"/>
                <w:sz w:val="21"/>
                <w:szCs w:val="21"/>
              </w:rPr>
              <w:t>.</w:t>
            </w:r>
          </w:p>
        </w:tc>
        <w:tc>
          <w:tcPr>
            <w:tcW w:w="3986" w:type="dxa"/>
          </w:tcPr>
          <w:p w:rsidR="005C5AD2" w:rsidRPr="00955490" w:rsidRDefault="00556609" w:rsidP="00545FB5">
            <w:pPr>
              <w:pStyle w:val="ListParagraph"/>
              <w:numPr>
                <w:ilvl w:val="0"/>
                <w:numId w:val="49"/>
              </w:numPr>
              <w:ind w:left="288" w:hanging="144"/>
              <w:rPr>
                <w:rFonts w:asciiTheme="minorHAnsi" w:hAnsiTheme="minorHAnsi" w:cstheme="minorHAnsi"/>
                <w:sz w:val="21"/>
                <w:szCs w:val="21"/>
              </w:rPr>
            </w:pPr>
            <w:r w:rsidRPr="00955490">
              <w:rPr>
                <w:rFonts w:asciiTheme="minorHAnsi" w:hAnsiTheme="minorHAnsi" w:cstheme="minorHAnsi"/>
                <w:sz w:val="21"/>
                <w:szCs w:val="21"/>
              </w:rPr>
              <w:t>C</w:t>
            </w:r>
            <w:r w:rsidR="0016206E" w:rsidRPr="00955490">
              <w:rPr>
                <w:rFonts w:asciiTheme="minorHAnsi" w:hAnsiTheme="minorHAnsi" w:cstheme="minorHAnsi"/>
                <w:sz w:val="21"/>
                <w:szCs w:val="21"/>
              </w:rPr>
              <w:t>o</w:t>
            </w:r>
            <w:r w:rsidRPr="00955490">
              <w:rPr>
                <w:rFonts w:asciiTheme="minorHAnsi" w:hAnsiTheme="minorHAnsi" w:cstheme="minorHAnsi"/>
                <w:sz w:val="21"/>
                <w:szCs w:val="21"/>
              </w:rPr>
              <w:t>m atenção especial para mulheres e pessoas marginalizadas e/ou vulneráveis</w:t>
            </w:r>
            <w:r w:rsidR="005C5AD2" w:rsidRPr="00955490">
              <w:rPr>
                <w:rFonts w:asciiTheme="minorHAnsi" w:hAnsiTheme="minorHAnsi" w:cstheme="minorHAnsi"/>
                <w:sz w:val="21"/>
                <w:szCs w:val="21"/>
              </w:rPr>
              <w:t xml:space="preserve">.  </w:t>
            </w:r>
          </w:p>
          <w:p w:rsidR="005C5AD2" w:rsidRPr="00955490" w:rsidRDefault="00556609" w:rsidP="00545FB5">
            <w:pPr>
              <w:pStyle w:val="ListParagraph"/>
              <w:numPr>
                <w:ilvl w:val="0"/>
                <w:numId w:val="49"/>
              </w:numPr>
              <w:ind w:left="288" w:hanging="144"/>
              <w:rPr>
                <w:rFonts w:asciiTheme="minorHAnsi" w:hAnsiTheme="minorHAnsi" w:cstheme="minorHAnsi"/>
                <w:sz w:val="21"/>
                <w:szCs w:val="21"/>
              </w:rPr>
            </w:pPr>
            <w:r w:rsidRPr="00955490">
              <w:rPr>
                <w:rFonts w:asciiTheme="minorHAnsi" w:hAnsiTheme="minorHAnsi" w:cstheme="minorHAnsi"/>
                <w:sz w:val="21"/>
                <w:szCs w:val="21"/>
              </w:rPr>
              <w:t>Aplicável aos direitos humanos conforme definidos p</w:t>
            </w:r>
            <w:r w:rsidR="0016206E" w:rsidRPr="00955490">
              <w:rPr>
                <w:rFonts w:asciiTheme="minorHAnsi" w:hAnsiTheme="minorHAnsi" w:cstheme="minorHAnsi"/>
                <w:sz w:val="21"/>
                <w:szCs w:val="21"/>
              </w:rPr>
              <w:t>ela</w:t>
            </w:r>
            <w:r w:rsidRPr="00955490">
              <w:rPr>
                <w:rFonts w:asciiTheme="minorHAnsi" w:hAnsiTheme="minorHAnsi" w:cstheme="minorHAnsi"/>
                <w:sz w:val="21"/>
                <w:szCs w:val="21"/>
              </w:rPr>
              <w:t xml:space="preserve"> lei naciona</w:t>
            </w:r>
            <w:r w:rsidR="0016206E" w:rsidRPr="00955490">
              <w:rPr>
                <w:rFonts w:asciiTheme="minorHAnsi" w:hAnsiTheme="minorHAnsi" w:cstheme="minorHAnsi"/>
                <w:sz w:val="21"/>
                <w:szCs w:val="21"/>
              </w:rPr>
              <w:t>l e internacional</w:t>
            </w:r>
            <w:r w:rsidR="005C5AD2" w:rsidRPr="00955490">
              <w:rPr>
                <w:rFonts w:asciiTheme="minorHAnsi" w:hAnsiTheme="minorHAnsi" w:cstheme="minorHAnsi"/>
                <w:sz w:val="21"/>
                <w:szCs w:val="21"/>
              </w:rPr>
              <w:t xml:space="preserve">. </w:t>
            </w:r>
          </w:p>
          <w:p w:rsidR="005C5AD2" w:rsidRPr="00955490" w:rsidRDefault="007E7807" w:rsidP="0016206E">
            <w:pPr>
              <w:pStyle w:val="ListParagraph"/>
              <w:numPr>
                <w:ilvl w:val="0"/>
                <w:numId w:val="49"/>
              </w:numPr>
              <w:ind w:left="288" w:hanging="144"/>
              <w:rPr>
                <w:rFonts w:asciiTheme="minorHAnsi" w:hAnsiTheme="minorHAnsi" w:cstheme="minorHAnsi"/>
                <w:sz w:val="21"/>
                <w:szCs w:val="21"/>
              </w:rPr>
            </w:pPr>
            <w:r w:rsidRPr="00955490">
              <w:rPr>
                <w:rFonts w:asciiTheme="minorHAnsi" w:hAnsiTheme="minorHAnsi" w:cstheme="minorHAnsi"/>
                <w:sz w:val="21"/>
                <w:szCs w:val="21"/>
              </w:rPr>
              <w:t xml:space="preserve">Inclui </w:t>
            </w:r>
            <w:r w:rsidR="0016206E" w:rsidRPr="00955490">
              <w:rPr>
                <w:rFonts w:asciiTheme="minorHAnsi" w:hAnsiTheme="minorHAnsi" w:cstheme="minorHAnsi"/>
                <w:sz w:val="21"/>
                <w:szCs w:val="21"/>
              </w:rPr>
              <w:t xml:space="preserve">o direito de </w:t>
            </w:r>
            <w:r w:rsidR="00A07ABF" w:rsidRPr="00955490">
              <w:rPr>
                <w:rFonts w:asciiTheme="minorHAnsi" w:hAnsiTheme="minorHAnsi" w:cstheme="minorHAnsi"/>
                <w:sz w:val="21"/>
                <w:szCs w:val="21"/>
              </w:rPr>
              <w:t>autodeterminação</w:t>
            </w:r>
            <w:r w:rsidR="0016206E" w:rsidRPr="00955490">
              <w:rPr>
                <w:rFonts w:asciiTheme="minorHAnsi" w:hAnsiTheme="minorHAnsi" w:cstheme="minorHAnsi"/>
                <w:sz w:val="21"/>
                <w:szCs w:val="21"/>
              </w:rPr>
              <w:t xml:space="preserve"> dos Povos Indígenas e a necessidade do consentimento livre, prévio e informado com relação a adoção de medidas legislativ</w:t>
            </w:r>
            <w:r w:rsidR="00B13453">
              <w:rPr>
                <w:rFonts w:asciiTheme="minorHAnsi" w:hAnsiTheme="minorHAnsi" w:cstheme="minorHAnsi"/>
                <w:sz w:val="21"/>
                <w:szCs w:val="21"/>
              </w:rPr>
              <w:t>a</w:t>
            </w:r>
            <w:r w:rsidR="0016206E" w:rsidRPr="00955490">
              <w:rPr>
                <w:rFonts w:asciiTheme="minorHAnsi" w:hAnsiTheme="minorHAnsi" w:cstheme="minorHAnsi"/>
                <w:sz w:val="21"/>
                <w:szCs w:val="21"/>
              </w:rPr>
              <w:t xml:space="preserve">s ou administrativas, assim como outros processos de tomada de decisão relevantes que afetem os direitos </w:t>
            </w:r>
            <w:r w:rsidR="005C5AD2" w:rsidRPr="00955490">
              <w:rPr>
                <w:rFonts w:asciiTheme="minorHAnsi" w:hAnsiTheme="minorHAnsi" w:cstheme="minorHAnsi"/>
                <w:sz w:val="21"/>
                <w:szCs w:val="21"/>
              </w:rPr>
              <w:t>.</w:t>
            </w:r>
          </w:p>
        </w:tc>
      </w:tr>
      <w:tr w:rsidR="005C5AD2" w:rsidRPr="00955490" w:rsidTr="00901F17">
        <w:tc>
          <w:tcPr>
            <w:tcW w:w="2973" w:type="dxa"/>
            <w:vMerge/>
          </w:tcPr>
          <w:p w:rsidR="005C5AD2" w:rsidRPr="00955490" w:rsidRDefault="005C5AD2" w:rsidP="00545FB5">
            <w:pPr>
              <w:tabs>
                <w:tab w:val="left" w:pos="8640"/>
              </w:tabs>
              <w:ind w:hanging="288"/>
              <w:rPr>
                <w:rFonts w:asciiTheme="minorHAnsi" w:hAnsiTheme="minorHAnsi" w:cstheme="minorHAnsi"/>
                <w:sz w:val="21"/>
                <w:szCs w:val="21"/>
              </w:rPr>
            </w:pPr>
          </w:p>
        </w:tc>
        <w:tc>
          <w:tcPr>
            <w:tcW w:w="2671" w:type="dxa"/>
          </w:tcPr>
          <w:p w:rsidR="008B212D" w:rsidRDefault="005C5AD2">
            <w:pPr>
              <w:tabs>
                <w:tab w:val="left" w:pos="8640"/>
              </w:tabs>
              <w:ind w:left="0" w:hanging="21"/>
              <w:rPr>
                <w:rFonts w:asciiTheme="minorHAnsi" w:hAnsiTheme="minorHAnsi" w:cstheme="minorHAnsi"/>
                <w:sz w:val="21"/>
                <w:szCs w:val="21"/>
              </w:rPr>
            </w:pPr>
            <w:r w:rsidRPr="00955490">
              <w:rPr>
                <w:rFonts w:asciiTheme="minorHAnsi" w:hAnsiTheme="minorHAnsi" w:cstheme="minorHAnsi"/>
                <w:sz w:val="21"/>
                <w:szCs w:val="21"/>
              </w:rPr>
              <w:t xml:space="preserve">7.1.4  </w:t>
            </w:r>
            <w:r w:rsidR="00D611E1" w:rsidRPr="00955490">
              <w:rPr>
                <w:rFonts w:asciiTheme="minorHAnsi" w:hAnsiTheme="minorHAnsi" w:cstheme="minorHAnsi"/>
                <w:sz w:val="21"/>
                <w:szCs w:val="21"/>
              </w:rPr>
              <w:t>Medidas apropriadas são tomadas para assegurar o cumprimento</w:t>
            </w:r>
            <w:r w:rsidR="00B13453">
              <w:rPr>
                <w:rFonts w:asciiTheme="minorHAnsi" w:hAnsiTheme="minorHAnsi" w:cstheme="minorHAnsi"/>
                <w:sz w:val="21"/>
                <w:szCs w:val="21"/>
              </w:rPr>
              <w:t>, pelo</w:t>
            </w:r>
            <w:r w:rsidR="00D611E1" w:rsidRPr="00955490">
              <w:rPr>
                <w:rFonts w:asciiTheme="minorHAnsi" w:hAnsiTheme="minorHAnsi" w:cstheme="minorHAnsi"/>
                <w:sz w:val="21"/>
                <w:szCs w:val="21"/>
              </w:rPr>
              <w:t xml:space="preserve"> programa </w:t>
            </w:r>
            <w:r w:rsidRPr="00955490">
              <w:rPr>
                <w:rFonts w:asciiTheme="minorHAnsi" w:hAnsiTheme="minorHAnsi" w:cstheme="minorHAnsi"/>
                <w:sz w:val="21"/>
                <w:szCs w:val="21"/>
              </w:rPr>
              <w:t>REDD+</w:t>
            </w:r>
            <w:r w:rsidR="00B13453">
              <w:rPr>
                <w:rFonts w:asciiTheme="minorHAnsi" w:hAnsiTheme="minorHAnsi" w:cstheme="minorHAnsi"/>
                <w:sz w:val="21"/>
                <w:szCs w:val="21"/>
              </w:rPr>
              <w:t>, de</w:t>
            </w:r>
            <w:r w:rsidR="00D611E1" w:rsidRPr="00955490">
              <w:rPr>
                <w:rFonts w:asciiTheme="minorHAnsi" w:hAnsiTheme="minorHAnsi" w:cstheme="minorHAnsi"/>
                <w:sz w:val="21"/>
                <w:szCs w:val="21"/>
              </w:rPr>
              <w:t xml:space="preserve"> todos os instrumentos legais relevantes.</w:t>
            </w:r>
          </w:p>
        </w:tc>
        <w:tc>
          <w:tcPr>
            <w:tcW w:w="3986" w:type="dxa"/>
          </w:tcPr>
          <w:p w:rsidR="005C5AD2" w:rsidRPr="00955490" w:rsidRDefault="00556609" w:rsidP="00545FB5">
            <w:pPr>
              <w:pStyle w:val="ListParagraph"/>
              <w:numPr>
                <w:ilvl w:val="0"/>
                <w:numId w:val="45"/>
              </w:numPr>
              <w:ind w:left="288" w:hanging="144"/>
              <w:rPr>
                <w:rFonts w:asciiTheme="minorHAnsi" w:hAnsiTheme="minorHAnsi" w:cstheme="minorHAnsi"/>
                <w:sz w:val="21"/>
                <w:szCs w:val="21"/>
              </w:rPr>
            </w:pPr>
            <w:r w:rsidRPr="00955490">
              <w:rPr>
                <w:rFonts w:asciiTheme="minorHAnsi" w:hAnsiTheme="minorHAnsi" w:cstheme="minorHAnsi"/>
                <w:sz w:val="21"/>
                <w:szCs w:val="21"/>
              </w:rPr>
              <w:t xml:space="preserve">Aplicável a leis locais e nacionais e tratados e convenções internacionais e outros instrumentos identificados nos </w:t>
            </w:r>
            <w:r w:rsidR="00B13453">
              <w:rPr>
                <w:rFonts w:asciiTheme="minorHAnsi" w:hAnsiTheme="minorHAnsi" w:cstheme="minorHAnsi"/>
                <w:sz w:val="21"/>
                <w:szCs w:val="21"/>
              </w:rPr>
              <w:t>i</w:t>
            </w:r>
            <w:r w:rsidRPr="00955490">
              <w:rPr>
                <w:rFonts w:asciiTheme="minorHAnsi" w:hAnsiTheme="minorHAnsi" w:cstheme="minorHAnsi"/>
                <w:sz w:val="21"/>
                <w:szCs w:val="21"/>
              </w:rPr>
              <w:t xml:space="preserve">tens </w:t>
            </w:r>
            <w:r w:rsidR="005C5AD2" w:rsidRPr="00955490">
              <w:rPr>
                <w:rFonts w:asciiTheme="minorHAnsi" w:hAnsiTheme="minorHAnsi" w:cstheme="minorHAnsi"/>
                <w:sz w:val="21"/>
                <w:szCs w:val="21"/>
              </w:rPr>
              <w:t xml:space="preserve">7.1.1 </w:t>
            </w:r>
            <w:r w:rsidRPr="00955490">
              <w:rPr>
                <w:rFonts w:asciiTheme="minorHAnsi" w:hAnsiTheme="minorHAnsi" w:cstheme="minorHAnsi"/>
                <w:sz w:val="21"/>
                <w:szCs w:val="21"/>
              </w:rPr>
              <w:t xml:space="preserve">e </w:t>
            </w:r>
            <w:r w:rsidR="005C5AD2" w:rsidRPr="00955490">
              <w:rPr>
                <w:rFonts w:asciiTheme="minorHAnsi" w:hAnsiTheme="minorHAnsi" w:cstheme="minorHAnsi"/>
                <w:sz w:val="21"/>
                <w:szCs w:val="21"/>
              </w:rPr>
              <w:t>7.1.2.</w:t>
            </w:r>
          </w:p>
          <w:p w:rsidR="008B212D" w:rsidRDefault="00556609">
            <w:pPr>
              <w:pStyle w:val="ListParagraph"/>
              <w:numPr>
                <w:ilvl w:val="0"/>
                <w:numId w:val="45"/>
              </w:numPr>
              <w:ind w:left="288" w:hanging="144"/>
              <w:rPr>
                <w:rFonts w:asciiTheme="minorHAnsi" w:hAnsiTheme="minorHAnsi" w:cstheme="minorHAnsi"/>
                <w:sz w:val="21"/>
                <w:szCs w:val="21"/>
              </w:rPr>
            </w:pPr>
            <w:r w:rsidRPr="00955490">
              <w:rPr>
                <w:rFonts w:asciiTheme="minorHAnsi" w:hAnsiTheme="minorHAnsi" w:cstheme="minorHAnsi"/>
                <w:sz w:val="21"/>
                <w:szCs w:val="21"/>
              </w:rPr>
              <w:t>Á</w:t>
            </w:r>
            <w:r w:rsidR="005C5AD2" w:rsidRPr="00955490">
              <w:rPr>
                <w:rFonts w:asciiTheme="minorHAnsi" w:hAnsiTheme="minorHAnsi" w:cstheme="minorHAnsi"/>
                <w:sz w:val="21"/>
                <w:szCs w:val="21"/>
              </w:rPr>
              <w:t xml:space="preserve">reas </w:t>
            </w:r>
            <w:r w:rsidRPr="00955490">
              <w:rPr>
                <w:rFonts w:asciiTheme="minorHAnsi" w:hAnsiTheme="minorHAnsi" w:cstheme="minorHAnsi"/>
                <w:sz w:val="21"/>
                <w:szCs w:val="21"/>
              </w:rPr>
              <w:t xml:space="preserve">de </w:t>
            </w:r>
            <w:r w:rsidR="00A07ABF" w:rsidRPr="00955490">
              <w:rPr>
                <w:rFonts w:asciiTheme="minorHAnsi" w:hAnsiTheme="minorHAnsi" w:cstheme="minorHAnsi"/>
                <w:sz w:val="21"/>
                <w:szCs w:val="21"/>
              </w:rPr>
              <w:t>não cumprimento</w:t>
            </w:r>
            <w:r w:rsidRPr="00955490">
              <w:rPr>
                <w:rFonts w:asciiTheme="minorHAnsi" w:hAnsiTheme="minorHAnsi" w:cstheme="minorHAnsi"/>
                <w:sz w:val="21"/>
                <w:szCs w:val="21"/>
              </w:rPr>
              <w:t xml:space="preserve">  real ou potencial são identificadas usando métodos de avaliação </w:t>
            </w:r>
            <w:r w:rsidR="00B13453">
              <w:rPr>
                <w:rFonts w:asciiTheme="minorHAnsi" w:hAnsiTheme="minorHAnsi" w:cstheme="minorHAnsi"/>
                <w:sz w:val="21"/>
                <w:szCs w:val="21"/>
              </w:rPr>
              <w:t>apropriados</w:t>
            </w:r>
            <w:r w:rsidRPr="00955490">
              <w:rPr>
                <w:rFonts w:asciiTheme="minorHAnsi" w:hAnsiTheme="minorHAnsi" w:cstheme="minorHAnsi"/>
                <w:sz w:val="21"/>
                <w:szCs w:val="21"/>
              </w:rPr>
              <w:t>, como avaliação de impacto dos direitos humanos</w:t>
            </w:r>
            <w:r w:rsidR="005C5AD2" w:rsidRPr="00955490">
              <w:rPr>
                <w:rFonts w:asciiTheme="minorHAnsi" w:hAnsiTheme="minorHAnsi" w:cstheme="minorHAnsi"/>
                <w:sz w:val="21"/>
                <w:szCs w:val="21"/>
              </w:rPr>
              <w:t>.</w:t>
            </w:r>
          </w:p>
        </w:tc>
      </w:tr>
      <w:tr w:rsidR="00067EE8" w:rsidRPr="00955490" w:rsidTr="00901F17">
        <w:tc>
          <w:tcPr>
            <w:tcW w:w="2973" w:type="dxa"/>
          </w:tcPr>
          <w:p w:rsidR="00C43519" w:rsidRPr="00955490" w:rsidRDefault="00067EE8" w:rsidP="00C9251A">
            <w:pPr>
              <w:tabs>
                <w:tab w:val="left" w:pos="8640"/>
              </w:tabs>
              <w:ind w:left="0" w:firstLine="0"/>
              <w:outlineLvl w:val="0"/>
              <w:rPr>
                <w:rFonts w:asciiTheme="minorHAnsi" w:hAnsiTheme="minorHAnsi" w:cstheme="minorHAnsi"/>
                <w:sz w:val="21"/>
                <w:szCs w:val="21"/>
              </w:rPr>
            </w:pPr>
            <w:r w:rsidRPr="00955490">
              <w:rPr>
                <w:rFonts w:asciiTheme="minorHAnsi" w:hAnsiTheme="minorHAnsi" w:cstheme="minorHAnsi"/>
                <w:sz w:val="21"/>
                <w:szCs w:val="21"/>
              </w:rPr>
              <w:t xml:space="preserve">7.2 </w:t>
            </w:r>
            <w:r w:rsidR="00C43519" w:rsidRPr="00955490">
              <w:rPr>
                <w:rFonts w:asciiTheme="minorHAnsi" w:hAnsiTheme="minorHAnsi" w:cs="Arial"/>
                <w:color w:val="000000"/>
                <w:sz w:val="21"/>
                <w:szCs w:val="21"/>
                <w:lang w:eastAsia="ja-JP"/>
              </w:rPr>
              <w:t xml:space="preserve">Onde a legislação local ou nacional não </w:t>
            </w:r>
            <w:r w:rsidR="00991873" w:rsidRPr="00955490">
              <w:rPr>
                <w:rFonts w:asciiTheme="minorHAnsi" w:hAnsiTheme="minorHAnsi" w:cs="Arial"/>
                <w:color w:val="000000"/>
                <w:sz w:val="21"/>
                <w:szCs w:val="21"/>
                <w:lang w:eastAsia="ja-JP"/>
              </w:rPr>
              <w:t xml:space="preserve">for </w:t>
            </w:r>
            <w:r w:rsidR="00C43519" w:rsidRPr="00955490">
              <w:rPr>
                <w:rFonts w:asciiTheme="minorHAnsi" w:hAnsiTheme="minorHAnsi" w:cs="Arial"/>
                <w:color w:val="000000"/>
                <w:sz w:val="21"/>
                <w:szCs w:val="21"/>
                <w:lang w:eastAsia="ja-JP"/>
              </w:rPr>
              <w:t xml:space="preserve">consistente com os padrões, um processo de revisão </w:t>
            </w:r>
            <w:r w:rsidR="00991873" w:rsidRPr="00955490">
              <w:rPr>
                <w:rFonts w:asciiTheme="minorHAnsi" w:hAnsiTheme="minorHAnsi" w:cs="Arial"/>
                <w:color w:val="000000"/>
                <w:sz w:val="21"/>
                <w:szCs w:val="21"/>
                <w:lang w:eastAsia="ja-JP"/>
              </w:rPr>
              <w:t xml:space="preserve">será conduzido </w:t>
            </w:r>
            <w:r w:rsidR="00C43519" w:rsidRPr="00955490">
              <w:rPr>
                <w:rFonts w:asciiTheme="minorHAnsi" w:hAnsiTheme="minorHAnsi" w:cs="Arial"/>
                <w:color w:val="000000"/>
                <w:sz w:val="21"/>
                <w:szCs w:val="21"/>
                <w:lang w:eastAsia="ja-JP"/>
              </w:rPr>
              <w:t>para resolver as inconsistências.</w:t>
            </w:r>
          </w:p>
        </w:tc>
        <w:tc>
          <w:tcPr>
            <w:tcW w:w="2671" w:type="dxa"/>
          </w:tcPr>
          <w:p w:rsidR="00067EE8" w:rsidRPr="00955490" w:rsidRDefault="00067EE8" w:rsidP="0018454B">
            <w:pPr>
              <w:tabs>
                <w:tab w:val="left" w:pos="8640"/>
              </w:tabs>
              <w:ind w:left="0" w:hanging="21"/>
              <w:rPr>
                <w:rFonts w:asciiTheme="minorHAnsi" w:hAnsiTheme="minorHAnsi" w:cstheme="minorHAnsi"/>
                <w:sz w:val="21"/>
                <w:szCs w:val="21"/>
              </w:rPr>
            </w:pPr>
            <w:r w:rsidRPr="00955490">
              <w:rPr>
                <w:rFonts w:asciiTheme="minorHAnsi" w:hAnsiTheme="minorHAnsi" w:cstheme="minorHAnsi"/>
                <w:sz w:val="21"/>
                <w:szCs w:val="21"/>
              </w:rPr>
              <w:t xml:space="preserve">7.2.1 </w:t>
            </w:r>
            <w:r w:rsidR="0018454B" w:rsidRPr="00955490">
              <w:rPr>
                <w:rFonts w:asciiTheme="minorHAnsi" w:hAnsiTheme="minorHAnsi" w:cstheme="minorHAnsi"/>
                <w:sz w:val="21"/>
                <w:szCs w:val="21"/>
              </w:rPr>
              <w:t>Um processo de revisão é estabelecido para lidar com quaisquer inconsistências entre os padrões e a lei local ou nacional</w:t>
            </w:r>
            <w:r w:rsidRPr="00955490">
              <w:rPr>
                <w:rFonts w:asciiTheme="minorHAnsi" w:hAnsiTheme="minorHAnsi" w:cstheme="minorHAnsi"/>
                <w:sz w:val="21"/>
                <w:szCs w:val="21"/>
              </w:rPr>
              <w:t>.</w:t>
            </w:r>
          </w:p>
        </w:tc>
        <w:tc>
          <w:tcPr>
            <w:tcW w:w="3986" w:type="dxa"/>
          </w:tcPr>
          <w:p w:rsidR="008B212D" w:rsidRDefault="00067EE8" w:rsidP="00461748">
            <w:pPr>
              <w:pStyle w:val="ListParagraph"/>
              <w:numPr>
                <w:ilvl w:val="0"/>
                <w:numId w:val="50"/>
              </w:numPr>
              <w:ind w:left="288"/>
              <w:rPr>
                <w:rFonts w:asciiTheme="minorHAnsi" w:hAnsiTheme="minorHAnsi" w:cstheme="minorHAnsi"/>
                <w:sz w:val="21"/>
                <w:szCs w:val="21"/>
              </w:rPr>
            </w:pPr>
            <w:r w:rsidRPr="00955490">
              <w:rPr>
                <w:rFonts w:asciiTheme="minorHAnsi" w:hAnsiTheme="minorHAnsi" w:cstheme="minorHAnsi"/>
                <w:sz w:val="21"/>
                <w:szCs w:val="21"/>
              </w:rPr>
              <w:t>Ap</w:t>
            </w:r>
            <w:r w:rsidR="00826578" w:rsidRPr="00955490">
              <w:rPr>
                <w:rFonts w:asciiTheme="minorHAnsi" w:hAnsiTheme="minorHAnsi" w:cstheme="minorHAnsi"/>
                <w:sz w:val="21"/>
                <w:szCs w:val="21"/>
              </w:rPr>
              <w:t xml:space="preserve">licável a </w:t>
            </w:r>
            <w:r w:rsidR="00556609" w:rsidRPr="00955490">
              <w:rPr>
                <w:rFonts w:asciiTheme="minorHAnsi" w:hAnsiTheme="minorHAnsi" w:cstheme="minorHAnsi"/>
                <w:sz w:val="21"/>
                <w:szCs w:val="21"/>
              </w:rPr>
              <w:t xml:space="preserve">leis pre-existentes e mudanças que possam ocorrer na estrutura legal durante a implementação do programa </w:t>
            </w:r>
            <w:r w:rsidRPr="00955490">
              <w:rPr>
                <w:rFonts w:asciiTheme="minorHAnsi" w:hAnsiTheme="minorHAnsi" w:cstheme="minorHAnsi"/>
                <w:sz w:val="21"/>
                <w:szCs w:val="21"/>
              </w:rPr>
              <w:t>REDD+.</w:t>
            </w:r>
          </w:p>
        </w:tc>
      </w:tr>
    </w:tbl>
    <w:p w:rsidR="00167F82" w:rsidRPr="00955490" w:rsidRDefault="00167F82" w:rsidP="00545FB5">
      <w:pPr>
        <w:ind w:left="0" w:firstLine="0"/>
        <w:rPr>
          <w:rFonts w:asciiTheme="minorHAnsi" w:hAnsiTheme="minorHAnsi" w:cstheme="minorHAnsi"/>
          <w:sz w:val="22"/>
          <w:szCs w:val="22"/>
        </w:rPr>
      </w:pPr>
    </w:p>
    <w:p w:rsidR="009F762D" w:rsidRDefault="009F762D">
      <w:pPr>
        <w:rPr>
          <w:rFonts w:asciiTheme="minorHAnsi" w:hAnsiTheme="minorHAnsi" w:cstheme="minorHAnsi"/>
          <w:b/>
          <w:sz w:val="20"/>
          <w:szCs w:val="20"/>
        </w:rPr>
      </w:pPr>
      <w:r>
        <w:rPr>
          <w:rFonts w:asciiTheme="minorHAnsi" w:hAnsiTheme="minorHAnsi" w:cstheme="minorHAnsi"/>
          <w:b/>
          <w:sz w:val="20"/>
          <w:szCs w:val="20"/>
        </w:rPr>
        <w:br w:type="page"/>
      </w:r>
    </w:p>
    <w:p w:rsidR="00A50106" w:rsidRPr="00955490" w:rsidRDefault="006655EC" w:rsidP="00A50106">
      <w:pPr>
        <w:tabs>
          <w:tab w:val="left" w:pos="8640"/>
        </w:tabs>
        <w:spacing w:after="120"/>
        <w:ind w:left="0" w:firstLine="0"/>
        <w:outlineLvl w:val="0"/>
        <w:rPr>
          <w:rFonts w:asciiTheme="minorHAnsi" w:hAnsiTheme="minorHAnsi" w:cstheme="minorHAnsi"/>
          <w:b/>
          <w:sz w:val="20"/>
          <w:szCs w:val="20"/>
        </w:rPr>
      </w:pPr>
      <w:r w:rsidRPr="00955490">
        <w:rPr>
          <w:rFonts w:asciiTheme="minorHAnsi" w:hAnsiTheme="minorHAnsi" w:cstheme="minorHAnsi"/>
          <w:b/>
          <w:sz w:val="20"/>
          <w:szCs w:val="20"/>
        </w:rPr>
        <w:lastRenderedPageBreak/>
        <w:t>GLOSS</w:t>
      </w:r>
      <w:r w:rsidR="00B22F51" w:rsidRPr="00955490">
        <w:rPr>
          <w:rFonts w:asciiTheme="minorHAnsi" w:hAnsiTheme="minorHAnsi" w:cstheme="minorHAnsi"/>
          <w:b/>
          <w:sz w:val="20"/>
          <w:szCs w:val="20"/>
        </w:rPr>
        <w:t>Á</w:t>
      </w:r>
      <w:r w:rsidRPr="00955490">
        <w:rPr>
          <w:rFonts w:asciiTheme="minorHAnsi" w:hAnsiTheme="minorHAnsi" w:cstheme="minorHAnsi"/>
          <w:b/>
          <w:sz w:val="20"/>
          <w:szCs w:val="20"/>
        </w:rPr>
        <w:t>R</w:t>
      </w:r>
      <w:r w:rsidR="00B22F51" w:rsidRPr="00955490">
        <w:rPr>
          <w:rFonts w:asciiTheme="minorHAnsi" w:hAnsiTheme="minorHAnsi" w:cstheme="minorHAnsi"/>
          <w:b/>
          <w:sz w:val="20"/>
          <w:szCs w:val="20"/>
        </w:rPr>
        <w:t>IO</w:t>
      </w:r>
    </w:p>
    <w:p w:rsidR="000A118F" w:rsidRPr="00955490" w:rsidRDefault="000A118F" w:rsidP="00C768D8">
      <w:pPr>
        <w:autoSpaceDE w:val="0"/>
        <w:autoSpaceDN w:val="0"/>
        <w:adjustRightInd w:val="0"/>
        <w:ind w:left="0" w:firstLine="0"/>
        <w:rPr>
          <w:rFonts w:asciiTheme="minorHAnsi" w:hAnsiTheme="minorHAnsi" w:cs="Arial"/>
          <w:color w:val="000000"/>
          <w:sz w:val="20"/>
          <w:szCs w:val="20"/>
          <w:lang w:eastAsia="ja-JP"/>
        </w:rPr>
      </w:pPr>
      <w:r w:rsidRPr="00955490">
        <w:rPr>
          <w:rFonts w:asciiTheme="minorHAnsi" w:hAnsiTheme="minorHAnsi" w:cstheme="minorHAnsi"/>
          <w:b/>
          <w:sz w:val="20"/>
          <w:szCs w:val="20"/>
        </w:rPr>
        <w:t>Atores</w:t>
      </w:r>
      <w:r w:rsidRPr="00955490">
        <w:rPr>
          <w:rFonts w:asciiTheme="minorHAnsi" w:hAnsiTheme="minorHAnsi" w:cstheme="minorHAnsi"/>
          <w:sz w:val="20"/>
          <w:szCs w:val="20"/>
        </w:rPr>
        <w:t xml:space="preserve"> </w:t>
      </w:r>
      <w:r w:rsidRPr="00955490">
        <w:rPr>
          <w:rFonts w:asciiTheme="minorHAnsi" w:hAnsiTheme="minorHAnsi" w:cs="Arial"/>
          <w:color w:val="000000"/>
          <w:sz w:val="20"/>
          <w:szCs w:val="20"/>
          <w:lang w:eastAsia="ja-JP"/>
        </w:rPr>
        <w:t>são aqueles cujos interesses possam vir a ser afetados pelo programa.</w:t>
      </w:r>
    </w:p>
    <w:p w:rsidR="001B49D4" w:rsidRPr="00955490" w:rsidRDefault="001B49D4" w:rsidP="00C768D8">
      <w:pPr>
        <w:autoSpaceDE w:val="0"/>
        <w:autoSpaceDN w:val="0"/>
        <w:adjustRightInd w:val="0"/>
        <w:ind w:left="0" w:firstLine="0"/>
        <w:rPr>
          <w:rFonts w:asciiTheme="minorHAnsi" w:hAnsiTheme="minorHAnsi" w:cs="Arial"/>
          <w:b/>
          <w:bCs/>
          <w:color w:val="000000"/>
          <w:sz w:val="20"/>
          <w:szCs w:val="20"/>
          <w:lang w:eastAsia="ja-JP"/>
        </w:rPr>
      </w:pPr>
    </w:p>
    <w:p w:rsidR="001B49D4" w:rsidRPr="00955490" w:rsidRDefault="001B49D4" w:rsidP="00C768D8">
      <w:pPr>
        <w:autoSpaceDE w:val="0"/>
        <w:autoSpaceDN w:val="0"/>
        <w:adjustRightInd w:val="0"/>
        <w:ind w:left="0" w:firstLine="0"/>
        <w:rPr>
          <w:rFonts w:asciiTheme="minorHAnsi" w:hAnsiTheme="minorHAnsi" w:cs="Arial"/>
          <w:color w:val="000000"/>
          <w:sz w:val="20"/>
          <w:szCs w:val="20"/>
          <w:lang w:eastAsia="ja-JP"/>
        </w:rPr>
      </w:pPr>
      <w:r w:rsidRPr="00955490">
        <w:rPr>
          <w:rFonts w:asciiTheme="minorHAnsi" w:hAnsiTheme="minorHAnsi" w:cs="Arial"/>
          <w:b/>
          <w:bCs/>
          <w:color w:val="000000"/>
          <w:sz w:val="20"/>
          <w:szCs w:val="20"/>
          <w:lang w:eastAsia="ja-JP"/>
        </w:rPr>
        <w:t xml:space="preserve">Boa governança </w:t>
      </w:r>
      <w:r w:rsidRPr="00955490">
        <w:rPr>
          <w:rFonts w:asciiTheme="minorHAnsi" w:hAnsiTheme="minorHAnsi" w:cs="Arial"/>
          <w:color w:val="000000"/>
          <w:sz w:val="20"/>
          <w:szCs w:val="20"/>
          <w:lang w:eastAsia="ja-JP"/>
        </w:rPr>
        <w:t>inclui o acesso, participação popular, transparência, responsabilidade, domínio da lei, previsibilidade, justiça e sustentabilidade.</w:t>
      </w:r>
    </w:p>
    <w:p w:rsidR="000A118F" w:rsidRPr="00955490" w:rsidRDefault="000A118F" w:rsidP="00C768D8">
      <w:pPr>
        <w:autoSpaceDE w:val="0"/>
        <w:autoSpaceDN w:val="0"/>
        <w:adjustRightInd w:val="0"/>
        <w:ind w:left="0" w:firstLine="0"/>
        <w:rPr>
          <w:rFonts w:asciiTheme="minorHAnsi" w:hAnsiTheme="minorHAnsi" w:cs="Arial"/>
          <w:b/>
          <w:bCs/>
          <w:color w:val="000000"/>
          <w:sz w:val="20"/>
          <w:szCs w:val="20"/>
          <w:lang w:eastAsia="ja-JP"/>
        </w:rPr>
      </w:pPr>
    </w:p>
    <w:p w:rsidR="00F60273" w:rsidRPr="00955490" w:rsidRDefault="00F60273" w:rsidP="00C768D8">
      <w:pPr>
        <w:autoSpaceDE w:val="0"/>
        <w:autoSpaceDN w:val="0"/>
        <w:adjustRightInd w:val="0"/>
        <w:ind w:left="0" w:firstLine="0"/>
        <w:rPr>
          <w:rFonts w:asciiTheme="minorHAnsi" w:hAnsiTheme="minorHAnsi" w:cs="Arial"/>
          <w:color w:val="000000"/>
          <w:sz w:val="20"/>
          <w:szCs w:val="20"/>
          <w:lang w:eastAsia="ja-JP"/>
        </w:rPr>
      </w:pPr>
      <w:r w:rsidRPr="00955490">
        <w:rPr>
          <w:rFonts w:asciiTheme="minorHAnsi" w:hAnsiTheme="minorHAnsi" w:cs="Arial"/>
          <w:b/>
          <w:bCs/>
          <w:color w:val="000000"/>
          <w:sz w:val="20"/>
          <w:szCs w:val="20"/>
          <w:lang w:eastAsia="ja-JP"/>
        </w:rPr>
        <w:t xml:space="preserve">Critérios </w:t>
      </w:r>
      <w:r w:rsidRPr="00955490">
        <w:rPr>
          <w:rFonts w:asciiTheme="minorHAnsi" w:hAnsiTheme="minorHAnsi" w:cs="Arial"/>
          <w:color w:val="000000"/>
          <w:sz w:val="20"/>
          <w:szCs w:val="20"/>
          <w:lang w:eastAsia="ja-JP"/>
        </w:rPr>
        <w:t>são o nível de ‘conteúdo’ de um padrão que estabelecem as condições que precisam ser cumpridas para atingir um princípio. Os critérios podem ser verificados diretamente, mas normalmente eles são elaborados mais detalhadamente através dos indicadores.</w:t>
      </w:r>
    </w:p>
    <w:p w:rsidR="00B22F51" w:rsidRPr="00955490" w:rsidRDefault="00B22F51" w:rsidP="00C768D8">
      <w:pPr>
        <w:autoSpaceDE w:val="0"/>
        <w:autoSpaceDN w:val="0"/>
        <w:adjustRightInd w:val="0"/>
        <w:ind w:left="0" w:firstLine="0"/>
        <w:rPr>
          <w:rFonts w:asciiTheme="minorHAnsi" w:hAnsiTheme="minorHAnsi" w:cs="Arial"/>
          <w:b/>
          <w:bCs/>
          <w:color w:val="000000"/>
          <w:sz w:val="20"/>
          <w:szCs w:val="20"/>
          <w:lang w:eastAsia="ja-JP"/>
        </w:rPr>
      </w:pPr>
    </w:p>
    <w:p w:rsidR="00B22F51" w:rsidRPr="00955490" w:rsidRDefault="00B22F51" w:rsidP="00C768D8">
      <w:pPr>
        <w:autoSpaceDE w:val="0"/>
        <w:autoSpaceDN w:val="0"/>
        <w:adjustRightInd w:val="0"/>
        <w:ind w:left="0" w:firstLine="0"/>
        <w:rPr>
          <w:rFonts w:asciiTheme="minorHAnsi" w:hAnsiTheme="minorHAnsi" w:cs="Arial"/>
          <w:color w:val="000000"/>
          <w:sz w:val="20"/>
          <w:szCs w:val="20"/>
          <w:lang w:eastAsia="ja-JP"/>
        </w:rPr>
      </w:pPr>
      <w:r w:rsidRPr="00955490">
        <w:rPr>
          <w:rFonts w:asciiTheme="minorHAnsi" w:hAnsiTheme="minorHAnsi" w:cs="Arial"/>
          <w:b/>
          <w:bCs/>
          <w:color w:val="000000"/>
          <w:sz w:val="20"/>
          <w:szCs w:val="20"/>
          <w:lang w:eastAsia="ja-JP"/>
        </w:rPr>
        <w:t xml:space="preserve">Custos, benefícios e riscos </w:t>
      </w:r>
      <w:r w:rsidRPr="00955490">
        <w:rPr>
          <w:rFonts w:asciiTheme="minorHAnsi" w:hAnsiTheme="minorHAnsi" w:cs="Arial"/>
          <w:color w:val="000000"/>
          <w:sz w:val="20"/>
          <w:szCs w:val="20"/>
          <w:lang w:eastAsia="ja-JP"/>
        </w:rPr>
        <w:t>do programa REDD+ incluem os diretos e indiretos e inclui os aspectos sociais culturais e econômicos. Custos devem incluir os custos relacionados a responsabilidade e oportunidade. Todos os custos, benefícios e riscos são comparados com o cenário de referência, que é o cenário mais provável para o uso da terra sem a concretização do programa REDD+.</w:t>
      </w:r>
    </w:p>
    <w:p w:rsidR="001B49D4" w:rsidRPr="00955490" w:rsidRDefault="001B49D4" w:rsidP="00C768D8">
      <w:pPr>
        <w:autoSpaceDE w:val="0"/>
        <w:autoSpaceDN w:val="0"/>
        <w:adjustRightInd w:val="0"/>
        <w:ind w:left="0" w:firstLine="0"/>
        <w:rPr>
          <w:rFonts w:asciiTheme="minorHAnsi" w:hAnsiTheme="minorHAnsi" w:cs="Arial"/>
          <w:b/>
          <w:bCs/>
          <w:color w:val="000000"/>
          <w:sz w:val="20"/>
          <w:szCs w:val="20"/>
          <w:lang w:eastAsia="ja-JP"/>
        </w:rPr>
      </w:pPr>
    </w:p>
    <w:p w:rsidR="00B24216" w:rsidRPr="00955490" w:rsidRDefault="00B24216" w:rsidP="00C768D8">
      <w:pPr>
        <w:autoSpaceDE w:val="0"/>
        <w:autoSpaceDN w:val="0"/>
        <w:adjustRightInd w:val="0"/>
        <w:ind w:left="0" w:firstLine="0"/>
        <w:rPr>
          <w:rFonts w:asciiTheme="minorHAnsi" w:hAnsiTheme="minorHAnsi" w:cs="Arial"/>
          <w:color w:val="000000"/>
          <w:sz w:val="20"/>
          <w:szCs w:val="20"/>
          <w:lang w:eastAsia="ja-JP"/>
        </w:rPr>
      </w:pPr>
      <w:r w:rsidRPr="00955490">
        <w:rPr>
          <w:rFonts w:asciiTheme="minorHAnsi" w:hAnsiTheme="minorHAnsi" w:cs="Arial"/>
          <w:b/>
          <w:bCs/>
          <w:color w:val="000000"/>
          <w:sz w:val="20"/>
          <w:szCs w:val="20"/>
          <w:lang w:eastAsia="ja-JP"/>
        </w:rPr>
        <w:t xml:space="preserve">Direitos costumários </w:t>
      </w:r>
      <w:r w:rsidR="00BA78D2" w:rsidRPr="00955490">
        <w:rPr>
          <w:rFonts w:asciiTheme="minorHAnsi" w:hAnsiTheme="minorHAnsi" w:cs="Arial"/>
          <w:color w:val="000000"/>
          <w:sz w:val="20"/>
          <w:szCs w:val="20"/>
          <w:lang w:eastAsia="ja-JP"/>
        </w:rPr>
        <w:t>a terras</w:t>
      </w:r>
      <w:r w:rsidRPr="00955490">
        <w:rPr>
          <w:rFonts w:asciiTheme="minorHAnsi" w:hAnsiTheme="minorHAnsi" w:cs="Arial"/>
          <w:color w:val="000000"/>
          <w:sz w:val="20"/>
          <w:szCs w:val="20"/>
          <w:lang w:eastAsia="ja-JP"/>
        </w:rPr>
        <w:t xml:space="preserve"> e recursos referem-se aos direitos tradicionais, ou consuetudinários, fundados em parâmetros de usos tradicionais comunitários da terra e dos recursos de acordo com hábitos, valores, costumes e tradições dos Povos Indígenas e das comunidades locais, inclusive uso sazonal ou cíclico, ao invés da titularidade formal de terras e recursos outorgada pelo Estado.</w:t>
      </w:r>
    </w:p>
    <w:p w:rsidR="00B24216" w:rsidRPr="00955490" w:rsidRDefault="00B24216" w:rsidP="00C768D8">
      <w:pPr>
        <w:autoSpaceDE w:val="0"/>
        <w:autoSpaceDN w:val="0"/>
        <w:adjustRightInd w:val="0"/>
        <w:rPr>
          <w:rFonts w:asciiTheme="minorHAnsi" w:hAnsiTheme="minorHAnsi"/>
          <w:color w:val="000000"/>
          <w:sz w:val="20"/>
          <w:szCs w:val="20"/>
          <w:lang w:eastAsia="ja-JP"/>
        </w:rPr>
      </w:pPr>
    </w:p>
    <w:p w:rsidR="001B49D4" w:rsidRPr="00955490" w:rsidRDefault="001B49D4" w:rsidP="00C768D8">
      <w:pPr>
        <w:pStyle w:val="FootnoteText"/>
        <w:ind w:left="0" w:firstLine="0"/>
        <w:rPr>
          <w:rFonts w:asciiTheme="minorHAnsi" w:hAnsiTheme="minorHAnsi" w:cstheme="minorHAnsi"/>
        </w:rPr>
      </w:pPr>
      <w:r w:rsidRPr="00955490">
        <w:rPr>
          <w:rFonts w:asciiTheme="minorHAnsi" w:hAnsiTheme="minorHAnsi" w:cstheme="minorHAnsi"/>
          <w:b/>
        </w:rPr>
        <w:t xml:space="preserve">Direitos humanos </w:t>
      </w:r>
      <w:r w:rsidR="00CF6F4F" w:rsidRPr="00955490">
        <w:rPr>
          <w:rFonts w:asciiTheme="minorHAnsi" w:hAnsiTheme="minorHAnsi" w:cstheme="minorHAnsi"/>
        </w:rPr>
        <w:t>são os direitos e liberdades básic</w:t>
      </w:r>
      <w:r w:rsidR="00B13453">
        <w:rPr>
          <w:rFonts w:asciiTheme="minorHAnsi" w:hAnsiTheme="minorHAnsi" w:cstheme="minorHAnsi"/>
        </w:rPr>
        <w:t>a</w:t>
      </w:r>
      <w:r w:rsidR="00CF6F4F" w:rsidRPr="00955490">
        <w:rPr>
          <w:rFonts w:asciiTheme="minorHAnsi" w:hAnsiTheme="minorHAnsi" w:cstheme="minorHAnsi"/>
        </w:rPr>
        <w:t>s que pertencem a todas as pessoas no mundo</w:t>
      </w:r>
      <w:r w:rsidRPr="00955490">
        <w:rPr>
          <w:rFonts w:asciiTheme="minorHAnsi" w:hAnsiTheme="minorHAnsi" w:cstheme="minorHAnsi"/>
        </w:rPr>
        <w:t xml:space="preserve">, </w:t>
      </w:r>
      <w:r w:rsidR="00CF6F4F" w:rsidRPr="00955490">
        <w:rPr>
          <w:rFonts w:asciiTheme="minorHAnsi" w:hAnsiTheme="minorHAnsi" w:cstheme="minorHAnsi"/>
        </w:rPr>
        <w:t>com base em princípios fundamentais como dignidade</w:t>
      </w:r>
      <w:r w:rsidRPr="00955490">
        <w:rPr>
          <w:rFonts w:asciiTheme="minorHAnsi" w:hAnsiTheme="minorHAnsi" w:cstheme="minorHAnsi"/>
        </w:rPr>
        <w:t xml:space="preserve">, </w:t>
      </w:r>
      <w:r w:rsidR="00CF6F4F" w:rsidRPr="00955490">
        <w:rPr>
          <w:rFonts w:asciiTheme="minorHAnsi" w:hAnsiTheme="minorHAnsi" w:cstheme="minorHAnsi"/>
        </w:rPr>
        <w:t xml:space="preserve">justiça, igualdade, </w:t>
      </w:r>
      <w:r w:rsidRPr="00955490">
        <w:rPr>
          <w:rFonts w:asciiTheme="minorHAnsi" w:hAnsiTheme="minorHAnsi" w:cstheme="minorHAnsi"/>
        </w:rPr>
        <w:t>respe</w:t>
      </w:r>
      <w:r w:rsidR="00CF6F4F" w:rsidRPr="00955490">
        <w:rPr>
          <w:rFonts w:asciiTheme="minorHAnsi" w:hAnsiTheme="minorHAnsi" w:cstheme="minorHAnsi"/>
        </w:rPr>
        <w:t>ito e autonomia</w:t>
      </w:r>
      <w:r w:rsidRPr="00955490">
        <w:rPr>
          <w:rFonts w:asciiTheme="minorHAnsi" w:hAnsiTheme="minorHAnsi" w:cstheme="minorHAnsi"/>
        </w:rPr>
        <w:t>, incluin</w:t>
      </w:r>
      <w:r w:rsidR="00B13453">
        <w:rPr>
          <w:rFonts w:asciiTheme="minorHAnsi" w:hAnsiTheme="minorHAnsi" w:cstheme="minorHAnsi"/>
        </w:rPr>
        <w:t>do,</w:t>
      </w:r>
      <w:r w:rsidR="00CF6F4F" w:rsidRPr="00955490">
        <w:rPr>
          <w:rFonts w:asciiTheme="minorHAnsi" w:hAnsiTheme="minorHAnsi" w:cstheme="minorHAnsi"/>
        </w:rPr>
        <w:t xml:space="preserve"> mas não se limitando aos direitos protegidos por tratados, convenções e outros instrumentos internacionais relevantes</w:t>
      </w:r>
      <w:r w:rsidRPr="00955490">
        <w:rPr>
          <w:rFonts w:asciiTheme="minorHAnsi" w:hAnsiTheme="minorHAnsi" w:cstheme="minorHAnsi"/>
        </w:rPr>
        <w:t>.</w:t>
      </w:r>
    </w:p>
    <w:p w:rsidR="001B49D4" w:rsidRPr="00955490" w:rsidRDefault="001B49D4" w:rsidP="00C768D8">
      <w:pPr>
        <w:autoSpaceDE w:val="0"/>
        <w:autoSpaceDN w:val="0"/>
        <w:adjustRightInd w:val="0"/>
        <w:ind w:left="0" w:firstLine="0"/>
        <w:rPr>
          <w:rFonts w:asciiTheme="minorHAnsi" w:hAnsiTheme="minorHAnsi" w:cs="Arial"/>
          <w:b/>
          <w:bCs/>
          <w:color w:val="000000"/>
          <w:sz w:val="20"/>
          <w:szCs w:val="20"/>
          <w:lang w:eastAsia="ja-JP"/>
        </w:rPr>
      </w:pPr>
    </w:p>
    <w:p w:rsidR="001B49D4" w:rsidRPr="00955490" w:rsidRDefault="001B49D4" w:rsidP="00C768D8">
      <w:pPr>
        <w:autoSpaceDE w:val="0"/>
        <w:autoSpaceDN w:val="0"/>
        <w:adjustRightInd w:val="0"/>
        <w:ind w:left="0" w:firstLine="0"/>
        <w:rPr>
          <w:rFonts w:asciiTheme="minorHAnsi" w:hAnsiTheme="minorHAnsi" w:cs="Arial"/>
          <w:color w:val="000000"/>
          <w:sz w:val="20"/>
          <w:szCs w:val="20"/>
          <w:lang w:eastAsia="ja-JP"/>
        </w:rPr>
      </w:pPr>
      <w:r w:rsidRPr="00955490">
        <w:rPr>
          <w:rFonts w:asciiTheme="minorHAnsi" w:hAnsiTheme="minorHAnsi" w:cs="Arial"/>
          <w:b/>
          <w:bCs/>
          <w:color w:val="000000"/>
          <w:sz w:val="20"/>
          <w:szCs w:val="20"/>
          <w:lang w:eastAsia="ja-JP"/>
        </w:rPr>
        <w:t xml:space="preserve">Direitos sobre carbono </w:t>
      </w:r>
      <w:r w:rsidRPr="00955490">
        <w:rPr>
          <w:rFonts w:asciiTheme="minorHAnsi" w:hAnsiTheme="minorHAnsi" w:cs="Arial"/>
          <w:color w:val="000000"/>
          <w:sz w:val="20"/>
          <w:szCs w:val="20"/>
          <w:lang w:eastAsia="ja-JP"/>
        </w:rPr>
        <w:t>são definidos como os direitos a celebrar contratos e transações nacionais ou internacionais para a transferência da propriedade da redução ou remoção de emissões dos gases de efeito estufa e a retenção dos estoques de carbono.</w:t>
      </w:r>
    </w:p>
    <w:p w:rsidR="00C768D8" w:rsidRPr="00955490" w:rsidRDefault="00C768D8" w:rsidP="00C768D8">
      <w:pPr>
        <w:autoSpaceDE w:val="0"/>
        <w:autoSpaceDN w:val="0"/>
        <w:adjustRightInd w:val="0"/>
        <w:ind w:left="0" w:firstLine="0"/>
        <w:rPr>
          <w:rFonts w:asciiTheme="minorHAnsi" w:hAnsiTheme="minorHAnsi" w:cs="Arial"/>
          <w:b/>
          <w:bCs/>
          <w:color w:val="000000"/>
          <w:sz w:val="20"/>
          <w:szCs w:val="20"/>
          <w:lang w:eastAsia="ja-JP"/>
        </w:rPr>
      </w:pPr>
    </w:p>
    <w:p w:rsidR="000A118F" w:rsidRPr="00955490" w:rsidRDefault="000A118F" w:rsidP="00C768D8">
      <w:pPr>
        <w:autoSpaceDE w:val="0"/>
        <w:autoSpaceDN w:val="0"/>
        <w:adjustRightInd w:val="0"/>
        <w:ind w:left="0" w:firstLine="0"/>
        <w:rPr>
          <w:rFonts w:asciiTheme="minorHAnsi" w:hAnsiTheme="minorHAnsi" w:cs="Arial"/>
          <w:color w:val="000000"/>
          <w:sz w:val="20"/>
          <w:szCs w:val="20"/>
          <w:lang w:eastAsia="ja-JP"/>
        </w:rPr>
      </w:pPr>
      <w:r w:rsidRPr="00955490">
        <w:rPr>
          <w:rFonts w:asciiTheme="minorHAnsi" w:hAnsiTheme="minorHAnsi" w:cs="Arial"/>
          <w:b/>
          <w:bCs/>
          <w:color w:val="000000"/>
          <w:sz w:val="20"/>
          <w:szCs w:val="20"/>
          <w:lang w:eastAsia="ja-JP"/>
        </w:rPr>
        <w:t xml:space="preserve">Eficácia </w:t>
      </w:r>
      <w:r w:rsidRPr="00955490">
        <w:rPr>
          <w:rFonts w:asciiTheme="minorHAnsi" w:hAnsiTheme="minorHAnsi" w:cs="Arial"/>
          <w:color w:val="000000"/>
          <w:sz w:val="20"/>
          <w:szCs w:val="20"/>
          <w:lang w:eastAsia="ja-JP"/>
        </w:rPr>
        <w:t>do programa REDD+ é definido como a medida na qual os resultados da redução de emissões e outros objetivos do programa são atingidos.</w:t>
      </w:r>
    </w:p>
    <w:p w:rsidR="000A118F" w:rsidRPr="00955490" w:rsidRDefault="000A118F" w:rsidP="00C768D8">
      <w:pPr>
        <w:autoSpaceDE w:val="0"/>
        <w:autoSpaceDN w:val="0"/>
        <w:adjustRightInd w:val="0"/>
        <w:rPr>
          <w:rFonts w:asciiTheme="minorHAnsi" w:hAnsiTheme="minorHAnsi" w:cs="Arial"/>
          <w:b/>
          <w:bCs/>
          <w:color w:val="000000"/>
          <w:sz w:val="20"/>
          <w:szCs w:val="20"/>
          <w:lang w:eastAsia="ja-JP"/>
        </w:rPr>
      </w:pPr>
    </w:p>
    <w:p w:rsidR="000A118F" w:rsidRPr="00955490" w:rsidRDefault="000A118F" w:rsidP="00C768D8">
      <w:pPr>
        <w:autoSpaceDE w:val="0"/>
        <w:autoSpaceDN w:val="0"/>
        <w:adjustRightInd w:val="0"/>
        <w:ind w:left="0" w:firstLine="0"/>
        <w:rPr>
          <w:rFonts w:asciiTheme="minorHAnsi" w:hAnsiTheme="minorHAnsi" w:cs="Arial"/>
          <w:color w:val="000000"/>
          <w:sz w:val="20"/>
          <w:szCs w:val="20"/>
          <w:lang w:eastAsia="ja-JP"/>
        </w:rPr>
      </w:pPr>
      <w:r w:rsidRPr="00955490">
        <w:rPr>
          <w:rFonts w:asciiTheme="minorHAnsi" w:hAnsiTheme="minorHAnsi" w:cs="Arial"/>
          <w:b/>
          <w:bCs/>
          <w:color w:val="000000"/>
          <w:sz w:val="20"/>
          <w:szCs w:val="20"/>
          <w:lang w:eastAsia="ja-JP"/>
        </w:rPr>
        <w:t xml:space="preserve">Eficiente </w:t>
      </w:r>
      <w:r w:rsidRPr="00955490">
        <w:rPr>
          <w:rFonts w:asciiTheme="minorHAnsi" w:hAnsiTheme="minorHAnsi" w:cs="Arial"/>
          <w:color w:val="000000"/>
          <w:sz w:val="20"/>
          <w:szCs w:val="20"/>
          <w:lang w:eastAsia="ja-JP"/>
        </w:rPr>
        <w:t>é definido como a obtenção dos objetivos com um mínimo de custo, esforço e tempo.</w:t>
      </w:r>
    </w:p>
    <w:p w:rsidR="000A118F" w:rsidRPr="00955490" w:rsidRDefault="000A118F" w:rsidP="00C768D8">
      <w:pPr>
        <w:autoSpaceDE w:val="0"/>
        <w:autoSpaceDN w:val="0"/>
        <w:adjustRightInd w:val="0"/>
        <w:rPr>
          <w:rFonts w:asciiTheme="minorHAnsi" w:hAnsiTheme="minorHAnsi" w:cs="Arial"/>
          <w:b/>
          <w:bCs/>
          <w:color w:val="000000"/>
          <w:sz w:val="20"/>
          <w:szCs w:val="20"/>
          <w:lang w:eastAsia="ja-JP"/>
        </w:rPr>
      </w:pPr>
    </w:p>
    <w:p w:rsidR="000A118F" w:rsidRPr="00955490" w:rsidRDefault="000A118F" w:rsidP="00C768D8">
      <w:pPr>
        <w:autoSpaceDE w:val="0"/>
        <w:autoSpaceDN w:val="0"/>
        <w:adjustRightInd w:val="0"/>
        <w:ind w:left="0" w:firstLine="0"/>
        <w:rPr>
          <w:rFonts w:asciiTheme="minorHAnsi" w:hAnsiTheme="minorHAnsi" w:cs="Arial"/>
          <w:color w:val="000000"/>
          <w:sz w:val="20"/>
          <w:szCs w:val="20"/>
          <w:lang w:eastAsia="ja-JP"/>
        </w:rPr>
      </w:pPr>
      <w:r w:rsidRPr="00955490">
        <w:rPr>
          <w:rFonts w:asciiTheme="minorHAnsi" w:hAnsiTheme="minorHAnsi" w:cs="Arial"/>
          <w:b/>
          <w:bCs/>
          <w:color w:val="000000"/>
          <w:sz w:val="20"/>
          <w:szCs w:val="20"/>
          <w:lang w:eastAsia="ja-JP"/>
        </w:rPr>
        <w:t xml:space="preserve">Equidade </w:t>
      </w:r>
      <w:r w:rsidRPr="00955490">
        <w:rPr>
          <w:rFonts w:asciiTheme="minorHAnsi" w:hAnsiTheme="minorHAnsi" w:cs="Arial"/>
          <w:color w:val="000000"/>
          <w:sz w:val="20"/>
          <w:szCs w:val="20"/>
          <w:lang w:eastAsia="ja-JP"/>
        </w:rPr>
        <w:t xml:space="preserve">e </w:t>
      </w:r>
      <w:r w:rsidRPr="00955490">
        <w:rPr>
          <w:rFonts w:asciiTheme="minorHAnsi" w:hAnsiTheme="minorHAnsi" w:cs="Arial"/>
          <w:b/>
          <w:bCs/>
          <w:color w:val="000000"/>
          <w:sz w:val="20"/>
          <w:szCs w:val="20"/>
          <w:lang w:eastAsia="ja-JP"/>
        </w:rPr>
        <w:t xml:space="preserve">equitativo </w:t>
      </w:r>
      <w:r w:rsidRPr="00955490">
        <w:rPr>
          <w:rFonts w:asciiTheme="minorHAnsi" w:hAnsiTheme="minorHAnsi" w:cs="Arial"/>
          <w:color w:val="000000"/>
          <w:sz w:val="20"/>
          <w:szCs w:val="20"/>
          <w:lang w:eastAsia="ja-JP"/>
        </w:rPr>
        <w:t>são definidos como justos e imparciais para todas as partes.</w:t>
      </w:r>
    </w:p>
    <w:p w:rsidR="00C768D8" w:rsidRPr="00955490" w:rsidRDefault="00C768D8" w:rsidP="00C768D8">
      <w:pPr>
        <w:autoSpaceDE w:val="0"/>
        <w:autoSpaceDN w:val="0"/>
        <w:adjustRightInd w:val="0"/>
        <w:ind w:left="0" w:firstLine="0"/>
        <w:rPr>
          <w:rFonts w:asciiTheme="minorHAnsi" w:hAnsiTheme="minorHAnsi" w:cs="Arial"/>
          <w:b/>
          <w:bCs/>
          <w:color w:val="000000"/>
          <w:sz w:val="20"/>
          <w:szCs w:val="20"/>
          <w:lang w:eastAsia="ja-JP"/>
        </w:rPr>
      </w:pPr>
    </w:p>
    <w:p w:rsidR="00B24216" w:rsidRPr="00955490" w:rsidRDefault="00B24216" w:rsidP="00C768D8">
      <w:pPr>
        <w:autoSpaceDE w:val="0"/>
        <w:autoSpaceDN w:val="0"/>
        <w:adjustRightInd w:val="0"/>
        <w:ind w:left="0" w:firstLine="0"/>
        <w:rPr>
          <w:rFonts w:asciiTheme="minorHAnsi" w:hAnsiTheme="minorHAnsi" w:cs="Arial"/>
          <w:color w:val="000000"/>
          <w:sz w:val="20"/>
          <w:szCs w:val="20"/>
          <w:lang w:eastAsia="ja-JP"/>
        </w:rPr>
      </w:pPr>
      <w:r w:rsidRPr="00955490">
        <w:rPr>
          <w:rFonts w:asciiTheme="minorHAnsi" w:hAnsiTheme="minorHAnsi" w:cs="Arial"/>
          <w:b/>
          <w:bCs/>
          <w:color w:val="000000"/>
          <w:sz w:val="20"/>
          <w:szCs w:val="20"/>
          <w:lang w:eastAsia="ja-JP"/>
        </w:rPr>
        <w:t xml:space="preserve">Estrutura básica para indicadores </w:t>
      </w:r>
      <w:r w:rsidRPr="00955490">
        <w:rPr>
          <w:rFonts w:asciiTheme="minorHAnsi" w:hAnsiTheme="minorHAnsi" w:cs="Arial"/>
          <w:color w:val="000000"/>
          <w:sz w:val="20"/>
          <w:szCs w:val="20"/>
          <w:lang w:eastAsia="ja-JP"/>
        </w:rPr>
        <w:t>identifica os elementos chave para cada critério. Existe um processo de interpretação específica para cada país desenvolver um conjunto de indicadores adaptados para o contexto de um país, estado ou região específicos.</w:t>
      </w:r>
    </w:p>
    <w:p w:rsidR="00C768D8" w:rsidRPr="00955490" w:rsidRDefault="00C768D8" w:rsidP="00C768D8">
      <w:pPr>
        <w:autoSpaceDE w:val="0"/>
        <w:autoSpaceDN w:val="0"/>
        <w:adjustRightInd w:val="0"/>
        <w:ind w:left="0" w:firstLine="0"/>
        <w:rPr>
          <w:rFonts w:asciiTheme="minorHAnsi" w:hAnsiTheme="minorHAnsi" w:cs="Arial"/>
          <w:b/>
          <w:bCs/>
          <w:color w:val="000000"/>
          <w:sz w:val="20"/>
          <w:szCs w:val="20"/>
          <w:lang w:eastAsia="ja-JP"/>
        </w:rPr>
      </w:pPr>
    </w:p>
    <w:p w:rsidR="00AA2A7A" w:rsidRPr="00955490" w:rsidRDefault="00AA2A7A" w:rsidP="00C768D8">
      <w:pPr>
        <w:autoSpaceDE w:val="0"/>
        <w:autoSpaceDN w:val="0"/>
        <w:adjustRightInd w:val="0"/>
        <w:ind w:left="0" w:firstLine="0"/>
        <w:rPr>
          <w:rFonts w:asciiTheme="minorHAnsi" w:hAnsiTheme="minorHAnsi" w:cs="Arial"/>
          <w:color w:val="000000"/>
          <w:sz w:val="20"/>
          <w:szCs w:val="20"/>
          <w:lang w:eastAsia="ja-JP"/>
        </w:rPr>
      </w:pPr>
      <w:r w:rsidRPr="00955490">
        <w:rPr>
          <w:rFonts w:asciiTheme="minorHAnsi" w:hAnsiTheme="minorHAnsi" w:cs="Arial"/>
          <w:b/>
          <w:bCs/>
          <w:color w:val="000000"/>
          <w:sz w:val="20"/>
          <w:szCs w:val="20"/>
          <w:lang w:eastAsia="ja-JP"/>
        </w:rPr>
        <w:t xml:space="preserve">Implementação </w:t>
      </w:r>
      <w:r w:rsidRPr="00955490">
        <w:rPr>
          <w:rFonts w:asciiTheme="minorHAnsi" w:hAnsiTheme="minorHAnsi" w:cs="Arial"/>
          <w:color w:val="000000"/>
          <w:sz w:val="20"/>
          <w:szCs w:val="20"/>
          <w:lang w:eastAsia="ja-JP"/>
        </w:rPr>
        <w:t>inclui o contínuo processo de planejamento/tomada de decisão, assim como a implementação das atividades.</w:t>
      </w:r>
    </w:p>
    <w:p w:rsidR="00AA2A7A" w:rsidRPr="00955490" w:rsidRDefault="00AA2A7A" w:rsidP="00C768D8">
      <w:pPr>
        <w:autoSpaceDE w:val="0"/>
        <w:autoSpaceDN w:val="0"/>
        <w:adjustRightInd w:val="0"/>
        <w:rPr>
          <w:rFonts w:asciiTheme="minorHAnsi" w:hAnsiTheme="minorHAnsi" w:cs="Arial"/>
          <w:b/>
          <w:bCs/>
          <w:color w:val="000000"/>
          <w:sz w:val="20"/>
          <w:szCs w:val="20"/>
          <w:lang w:eastAsia="ja-JP"/>
        </w:rPr>
      </w:pPr>
    </w:p>
    <w:p w:rsidR="00AA2A7A" w:rsidRPr="00955490" w:rsidRDefault="00AA2A7A" w:rsidP="00C768D8">
      <w:pPr>
        <w:autoSpaceDE w:val="0"/>
        <w:autoSpaceDN w:val="0"/>
        <w:adjustRightInd w:val="0"/>
        <w:ind w:left="0" w:firstLine="0"/>
        <w:rPr>
          <w:rFonts w:asciiTheme="minorHAnsi" w:hAnsiTheme="minorHAnsi" w:cs="Arial"/>
          <w:color w:val="000000"/>
          <w:sz w:val="20"/>
          <w:szCs w:val="20"/>
          <w:lang w:eastAsia="ja-JP"/>
        </w:rPr>
      </w:pPr>
      <w:r w:rsidRPr="00955490">
        <w:rPr>
          <w:rFonts w:asciiTheme="minorHAnsi" w:hAnsiTheme="minorHAnsi" w:cs="Arial"/>
          <w:b/>
          <w:bCs/>
          <w:color w:val="000000"/>
          <w:sz w:val="20"/>
          <w:szCs w:val="20"/>
          <w:lang w:eastAsia="ja-JP"/>
        </w:rPr>
        <w:t xml:space="preserve">Indicadores </w:t>
      </w:r>
      <w:r w:rsidRPr="00955490">
        <w:rPr>
          <w:rFonts w:asciiTheme="minorHAnsi" w:hAnsiTheme="minorHAnsi" w:cs="Arial"/>
          <w:color w:val="000000"/>
          <w:sz w:val="20"/>
          <w:szCs w:val="20"/>
          <w:lang w:eastAsia="ja-JP"/>
        </w:rPr>
        <w:t>são parâmetros quantitativos e qualitativos que podem ser atingidos e verificados em relação a um critério.</w:t>
      </w:r>
    </w:p>
    <w:p w:rsidR="00C768D8" w:rsidRPr="00955490" w:rsidRDefault="00C768D8" w:rsidP="00C768D8">
      <w:pPr>
        <w:autoSpaceDE w:val="0"/>
        <w:autoSpaceDN w:val="0"/>
        <w:adjustRightInd w:val="0"/>
        <w:ind w:left="0" w:firstLine="0"/>
        <w:rPr>
          <w:rFonts w:asciiTheme="minorHAnsi" w:hAnsiTheme="minorHAnsi" w:cstheme="minorHAnsi"/>
          <w:b/>
          <w:sz w:val="20"/>
          <w:szCs w:val="20"/>
        </w:rPr>
      </w:pPr>
    </w:p>
    <w:p w:rsidR="00A50106" w:rsidRPr="00955490" w:rsidRDefault="00A50106" w:rsidP="00C768D8">
      <w:pPr>
        <w:autoSpaceDE w:val="0"/>
        <w:autoSpaceDN w:val="0"/>
        <w:adjustRightInd w:val="0"/>
        <w:ind w:left="0" w:firstLine="0"/>
        <w:rPr>
          <w:rFonts w:asciiTheme="minorHAnsi" w:hAnsiTheme="minorHAnsi" w:cstheme="minorHAnsi"/>
          <w:bCs/>
          <w:sz w:val="20"/>
          <w:szCs w:val="20"/>
        </w:rPr>
      </w:pPr>
      <w:r w:rsidRPr="00955490">
        <w:rPr>
          <w:rFonts w:asciiTheme="minorHAnsi" w:hAnsiTheme="minorHAnsi" w:cstheme="minorHAnsi"/>
          <w:b/>
          <w:sz w:val="20"/>
          <w:szCs w:val="20"/>
        </w:rPr>
        <w:t>Integri</w:t>
      </w:r>
      <w:r w:rsidR="001B49D4" w:rsidRPr="00955490">
        <w:rPr>
          <w:rFonts w:asciiTheme="minorHAnsi" w:hAnsiTheme="minorHAnsi" w:cstheme="minorHAnsi"/>
          <w:b/>
          <w:sz w:val="20"/>
          <w:szCs w:val="20"/>
        </w:rPr>
        <w:t>dade</w:t>
      </w:r>
      <w:r w:rsidRPr="00955490">
        <w:rPr>
          <w:rFonts w:asciiTheme="minorHAnsi" w:hAnsiTheme="minorHAnsi" w:cstheme="minorHAnsi"/>
          <w:sz w:val="20"/>
          <w:szCs w:val="20"/>
        </w:rPr>
        <w:t xml:space="preserve"> inclu</w:t>
      </w:r>
      <w:r w:rsidR="001B49D4" w:rsidRPr="00955490">
        <w:rPr>
          <w:rFonts w:asciiTheme="minorHAnsi" w:hAnsiTheme="minorHAnsi" w:cstheme="minorHAnsi"/>
          <w:sz w:val="20"/>
          <w:szCs w:val="20"/>
        </w:rPr>
        <w:t>i</w:t>
      </w:r>
      <w:r w:rsidRPr="00955490">
        <w:rPr>
          <w:rFonts w:asciiTheme="minorHAnsi" w:hAnsiTheme="minorHAnsi" w:cstheme="minorHAnsi"/>
          <w:sz w:val="20"/>
          <w:szCs w:val="20"/>
        </w:rPr>
        <w:t xml:space="preserve"> hones</w:t>
      </w:r>
      <w:r w:rsidR="001B49D4" w:rsidRPr="00955490">
        <w:rPr>
          <w:rFonts w:asciiTheme="minorHAnsi" w:hAnsiTheme="minorHAnsi" w:cstheme="minorHAnsi"/>
          <w:sz w:val="20"/>
          <w:szCs w:val="20"/>
        </w:rPr>
        <w:t>tidade</w:t>
      </w:r>
      <w:r w:rsidRPr="00955490">
        <w:rPr>
          <w:rFonts w:asciiTheme="minorHAnsi" w:hAnsiTheme="minorHAnsi" w:cstheme="minorHAnsi"/>
          <w:sz w:val="20"/>
          <w:szCs w:val="20"/>
        </w:rPr>
        <w:t>, consist</w:t>
      </w:r>
      <w:r w:rsidR="001B49D4" w:rsidRPr="00955490">
        <w:rPr>
          <w:rFonts w:asciiTheme="minorHAnsi" w:hAnsiTheme="minorHAnsi" w:cstheme="minorHAnsi"/>
          <w:sz w:val="20"/>
          <w:szCs w:val="20"/>
        </w:rPr>
        <w:t>ência</w:t>
      </w:r>
      <w:r w:rsidRPr="00955490">
        <w:rPr>
          <w:rFonts w:asciiTheme="minorHAnsi" w:hAnsiTheme="minorHAnsi" w:cstheme="minorHAnsi"/>
          <w:sz w:val="20"/>
          <w:szCs w:val="20"/>
        </w:rPr>
        <w:t xml:space="preserve">, </w:t>
      </w:r>
      <w:r w:rsidR="001B49D4" w:rsidRPr="00955490">
        <w:rPr>
          <w:rFonts w:asciiTheme="minorHAnsi" w:hAnsiTheme="minorHAnsi" w:cstheme="minorHAnsi"/>
          <w:sz w:val="20"/>
          <w:szCs w:val="20"/>
        </w:rPr>
        <w:t xml:space="preserve">precisão e a preservação da totalidade </w:t>
      </w:r>
      <w:r w:rsidRPr="00955490">
        <w:rPr>
          <w:rFonts w:asciiTheme="minorHAnsi" w:hAnsiTheme="minorHAnsi" w:cstheme="minorHAnsi"/>
          <w:sz w:val="20"/>
          <w:szCs w:val="20"/>
        </w:rPr>
        <w:t>(‘</w:t>
      </w:r>
      <w:r w:rsidR="001B49D4" w:rsidRPr="00955490">
        <w:rPr>
          <w:rFonts w:asciiTheme="minorHAnsi" w:hAnsiTheme="minorHAnsi" w:cstheme="minorHAnsi"/>
          <w:sz w:val="20"/>
          <w:szCs w:val="20"/>
        </w:rPr>
        <w:t>a condição de ser inteiro / completo</w:t>
      </w:r>
      <w:r w:rsidRPr="00955490">
        <w:rPr>
          <w:rFonts w:asciiTheme="minorHAnsi" w:hAnsiTheme="minorHAnsi" w:cstheme="minorHAnsi"/>
          <w:sz w:val="20"/>
          <w:szCs w:val="20"/>
        </w:rPr>
        <w:t>’).</w:t>
      </w:r>
    </w:p>
    <w:p w:rsidR="001B49D4" w:rsidRPr="00955490" w:rsidRDefault="001B49D4" w:rsidP="00C768D8">
      <w:pPr>
        <w:autoSpaceDE w:val="0"/>
        <w:autoSpaceDN w:val="0"/>
        <w:adjustRightInd w:val="0"/>
        <w:ind w:left="0" w:firstLine="0"/>
        <w:rPr>
          <w:rFonts w:asciiTheme="minorHAnsi" w:hAnsiTheme="minorHAnsi" w:cs="Arial"/>
          <w:color w:val="000000"/>
          <w:sz w:val="20"/>
          <w:szCs w:val="20"/>
          <w:lang w:eastAsia="ja-JP"/>
        </w:rPr>
      </w:pPr>
      <w:r w:rsidRPr="00955490">
        <w:rPr>
          <w:rFonts w:asciiTheme="minorHAnsi" w:hAnsiTheme="minorHAnsi" w:cs="Arial"/>
          <w:b/>
          <w:bCs/>
          <w:color w:val="000000"/>
          <w:sz w:val="20"/>
          <w:szCs w:val="20"/>
          <w:lang w:eastAsia="ja-JP"/>
        </w:rPr>
        <w:t xml:space="preserve">Interpretação específica para o país </w:t>
      </w:r>
      <w:r w:rsidRPr="00955490">
        <w:rPr>
          <w:rFonts w:asciiTheme="minorHAnsi" w:hAnsiTheme="minorHAnsi" w:cs="Arial"/>
          <w:color w:val="000000"/>
          <w:sz w:val="20"/>
          <w:szCs w:val="20"/>
          <w:lang w:eastAsia="ja-JP"/>
        </w:rPr>
        <w:t>refere-se à interpretação em nível da jurisdição liderando o programa REDD+.</w:t>
      </w:r>
    </w:p>
    <w:p w:rsidR="001B49D4" w:rsidRPr="00955490" w:rsidRDefault="001B49D4" w:rsidP="00C768D8">
      <w:pPr>
        <w:autoSpaceDE w:val="0"/>
        <w:autoSpaceDN w:val="0"/>
        <w:adjustRightInd w:val="0"/>
        <w:ind w:left="0" w:firstLine="0"/>
        <w:rPr>
          <w:rFonts w:asciiTheme="minorHAnsi" w:hAnsiTheme="minorHAnsi" w:cs="Arial"/>
          <w:b/>
          <w:bCs/>
          <w:color w:val="000000"/>
          <w:sz w:val="20"/>
          <w:szCs w:val="20"/>
          <w:lang w:eastAsia="ja-JP"/>
        </w:rPr>
      </w:pPr>
    </w:p>
    <w:p w:rsidR="009B0005" w:rsidRPr="00955490" w:rsidRDefault="009B0005" w:rsidP="00C768D8">
      <w:pPr>
        <w:autoSpaceDE w:val="0"/>
        <w:autoSpaceDN w:val="0"/>
        <w:adjustRightInd w:val="0"/>
        <w:ind w:left="0" w:firstLine="0"/>
        <w:rPr>
          <w:rFonts w:asciiTheme="minorHAnsi" w:hAnsiTheme="minorHAnsi" w:cs="Arial"/>
          <w:color w:val="000000"/>
          <w:sz w:val="20"/>
          <w:szCs w:val="20"/>
          <w:lang w:eastAsia="ja-JP"/>
        </w:rPr>
      </w:pPr>
      <w:r w:rsidRPr="00955490">
        <w:rPr>
          <w:rFonts w:asciiTheme="minorHAnsi" w:hAnsiTheme="minorHAnsi" w:cs="Arial"/>
          <w:b/>
          <w:bCs/>
          <w:color w:val="000000"/>
          <w:sz w:val="20"/>
          <w:szCs w:val="20"/>
          <w:lang w:eastAsia="ja-JP"/>
        </w:rPr>
        <w:t xml:space="preserve">Leis locais </w:t>
      </w:r>
      <w:r w:rsidRPr="00955490">
        <w:rPr>
          <w:rFonts w:asciiTheme="minorHAnsi" w:hAnsiTheme="minorHAnsi" w:cs="Arial"/>
          <w:color w:val="000000"/>
          <w:sz w:val="20"/>
          <w:szCs w:val="20"/>
          <w:lang w:eastAsia="ja-JP"/>
        </w:rPr>
        <w:t>incluem todas as normas legais emitidas por organismos do governo cuja jurisdição é menor que o nível nacional, tais como normas estaduais, municipais e costumarias.</w:t>
      </w:r>
    </w:p>
    <w:p w:rsidR="00C72435" w:rsidRPr="00955490" w:rsidRDefault="00C72435" w:rsidP="00C768D8">
      <w:pPr>
        <w:autoSpaceDE w:val="0"/>
        <w:autoSpaceDN w:val="0"/>
        <w:adjustRightInd w:val="0"/>
        <w:ind w:left="0" w:firstLine="0"/>
        <w:rPr>
          <w:rFonts w:asciiTheme="minorHAnsi" w:hAnsiTheme="minorHAnsi" w:cs="Arial"/>
          <w:b/>
          <w:bCs/>
          <w:color w:val="000000"/>
          <w:sz w:val="20"/>
          <w:szCs w:val="20"/>
          <w:lang w:eastAsia="ja-JP"/>
        </w:rPr>
      </w:pPr>
    </w:p>
    <w:p w:rsidR="00C72435" w:rsidRPr="00955490" w:rsidRDefault="00C72435" w:rsidP="00C768D8">
      <w:pPr>
        <w:autoSpaceDE w:val="0"/>
        <w:autoSpaceDN w:val="0"/>
        <w:adjustRightInd w:val="0"/>
        <w:ind w:left="0" w:firstLine="0"/>
        <w:rPr>
          <w:rFonts w:asciiTheme="minorHAnsi" w:hAnsiTheme="minorHAnsi" w:cs="Arial"/>
          <w:color w:val="000000"/>
          <w:sz w:val="20"/>
          <w:szCs w:val="20"/>
          <w:lang w:eastAsia="ja-JP"/>
        </w:rPr>
      </w:pPr>
      <w:r w:rsidRPr="00955490">
        <w:rPr>
          <w:rFonts w:asciiTheme="minorHAnsi" w:hAnsiTheme="minorHAnsi" w:cs="Arial"/>
          <w:b/>
          <w:bCs/>
          <w:color w:val="000000"/>
          <w:sz w:val="20"/>
          <w:szCs w:val="20"/>
          <w:lang w:eastAsia="ja-JP"/>
        </w:rPr>
        <w:t xml:space="preserve">Marginalizados – pessoas ou grupos marginalizados </w:t>
      </w:r>
      <w:r w:rsidRPr="00955490">
        <w:rPr>
          <w:rFonts w:asciiTheme="minorHAnsi" w:hAnsiTheme="minorHAnsi" w:cs="Arial"/>
          <w:color w:val="000000"/>
          <w:sz w:val="20"/>
          <w:szCs w:val="20"/>
          <w:lang w:eastAsia="ja-JP"/>
        </w:rPr>
        <w:t>são aqueles que normalmente têm pouca ou nenhuma influência sobre os processos de tomada de decisão. A marginalização pode ser relacionada a sexo, etnia, posição socioeconômica e/ou religião. Os padrões Sociais e Ambientais para REDD+ adotam explicitamente uma abordagem diferenciada que procura identificar e abordar a marginalização em todas as suas formas.</w:t>
      </w:r>
    </w:p>
    <w:p w:rsidR="00C768D8" w:rsidRPr="00955490" w:rsidRDefault="00C768D8" w:rsidP="00C768D8">
      <w:pPr>
        <w:autoSpaceDE w:val="0"/>
        <w:autoSpaceDN w:val="0"/>
        <w:adjustRightInd w:val="0"/>
        <w:ind w:left="0" w:firstLine="0"/>
        <w:rPr>
          <w:rFonts w:asciiTheme="minorHAnsi" w:hAnsiTheme="minorHAnsi" w:cs="Arial"/>
          <w:b/>
          <w:bCs/>
          <w:color w:val="000000"/>
          <w:sz w:val="20"/>
          <w:szCs w:val="20"/>
          <w:lang w:eastAsia="ja-JP"/>
        </w:rPr>
      </w:pPr>
    </w:p>
    <w:p w:rsidR="00C768D8" w:rsidRPr="00955490" w:rsidRDefault="00C768D8" w:rsidP="00C768D8">
      <w:pPr>
        <w:autoSpaceDE w:val="0"/>
        <w:autoSpaceDN w:val="0"/>
        <w:adjustRightInd w:val="0"/>
        <w:ind w:left="0" w:firstLine="0"/>
        <w:rPr>
          <w:rFonts w:asciiTheme="minorHAnsi" w:hAnsiTheme="minorHAnsi" w:cs="Arial"/>
          <w:color w:val="000000"/>
          <w:sz w:val="20"/>
          <w:szCs w:val="20"/>
          <w:lang w:eastAsia="ja-JP"/>
        </w:rPr>
      </w:pPr>
      <w:r w:rsidRPr="00955490">
        <w:rPr>
          <w:rFonts w:asciiTheme="minorHAnsi" w:hAnsiTheme="minorHAnsi" w:cs="Arial"/>
          <w:b/>
          <w:bCs/>
          <w:color w:val="000000"/>
          <w:sz w:val="20"/>
          <w:szCs w:val="20"/>
          <w:lang w:eastAsia="ja-JP"/>
        </w:rPr>
        <w:t xml:space="preserve">Meios de vida </w:t>
      </w:r>
      <w:r w:rsidRPr="00955490">
        <w:rPr>
          <w:rFonts w:asciiTheme="minorHAnsi" w:hAnsiTheme="minorHAnsi" w:cs="Arial"/>
          <w:color w:val="000000"/>
          <w:sz w:val="20"/>
          <w:szCs w:val="20"/>
          <w:lang w:eastAsia="ja-JP"/>
        </w:rPr>
        <w:t>são baseados em habilidades e/ou bens sociais, culturais, humanos, financeiros, naturais, físicos e políticos.</w:t>
      </w:r>
    </w:p>
    <w:p w:rsidR="00C768D8" w:rsidRPr="00955490" w:rsidRDefault="00C768D8" w:rsidP="00C768D8">
      <w:pPr>
        <w:autoSpaceDE w:val="0"/>
        <w:autoSpaceDN w:val="0"/>
        <w:adjustRightInd w:val="0"/>
        <w:ind w:left="0" w:firstLine="0"/>
        <w:rPr>
          <w:rFonts w:asciiTheme="minorHAnsi" w:hAnsiTheme="minorHAnsi" w:cs="Arial"/>
          <w:b/>
          <w:bCs/>
          <w:color w:val="000000"/>
          <w:sz w:val="20"/>
          <w:szCs w:val="20"/>
          <w:lang w:eastAsia="ja-JP"/>
        </w:rPr>
      </w:pPr>
    </w:p>
    <w:p w:rsidR="000B433F" w:rsidRPr="00955490" w:rsidRDefault="000B433F" w:rsidP="00C768D8">
      <w:pPr>
        <w:autoSpaceDE w:val="0"/>
        <w:autoSpaceDN w:val="0"/>
        <w:adjustRightInd w:val="0"/>
        <w:ind w:left="0" w:firstLine="0"/>
        <w:rPr>
          <w:rFonts w:asciiTheme="minorHAnsi" w:hAnsiTheme="minorHAnsi" w:cs="Arial"/>
          <w:color w:val="000000"/>
          <w:sz w:val="20"/>
          <w:szCs w:val="20"/>
          <w:lang w:eastAsia="ja-JP"/>
        </w:rPr>
      </w:pPr>
      <w:r w:rsidRPr="00955490">
        <w:rPr>
          <w:rFonts w:asciiTheme="minorHAnsi" w:hAnsiTheme="minorHAnsi" w:cs="Arial"/>
          <w:b/>
          <w:bCs/>
          <w:color w:val="000000"/>
          <w:sz w:val="20"/>
          <w:szCs w:val="20"/>
          <w:lang w:eastAsia="ja-JP"/>
        </w:rPr>
        <w:t xml:space="preserve">Padrões </w:t>
      </w:r>
      <w:r w:rsidRPr="00955490">
        <w:rPr>
          <w:rFonts w:asciiTheme="minorHAnsi" w:hAnsiTheme="minorHAnsi" w:cs="Arial"/>
          <w:color w:val="000000"/>
          <w:sz w:val="20"/>
          <w:szCs w:val="20"/>
          <w:lang w:eastAsia="ja-JP"/>
        </w:rPr>
        <w:t>consistem de princípios, critérios e indicadores que definem as questões de importância assim como os níveis necessários de desempenho social e ambiental.</w:t>
      </w:r>
    </w:p>
    <w:p w:rsidR="00C768D8" w:rsidRPr="00955490" w:rsidRDefault="00C768D8" w:rsidP="00C768D8">
      <w:pPr>
        <w:autoSpaceDE w:val="0"/>
        <w:autoSpaceDN w:val="0"/>
        <w:adjustRightInd w:val="0"/>
        <w:ind w:left="0" w:firstLine="0"/>
        <w:rPr>
          <w:rFonts w:asciiTheme="minorHAnsi" w:hAnsiTheme="minorHAnsi" w:cs="Arial"/>
          <w:b/>
          <w:bCs/>
          <w:color w:val="000000"/>
          <w:sz w:val="20"/>
          <w:szCs w:val="20"/>
          <w:lang w:eastAsia="ja-JP"/>
        </w:rPr>
      </w:pPr>
    </w:p>
    <w:p w:rsidR="007A354A" w:rsidRPr="00955490" w:rsidRDefault="007A354A" w:rsidP="00C768D8">
      <w:pPr>
        <w:autoSpaceDE w:val="0"/>
        <w:autoSpaceDN w:val="0"/>
        <w:adjustRightInd w:val="0"/>
        <w:ind w:left="0" w:firstLine="0"/>
        <w:rPr>
          <w:rFonts w:asciiTheme="minorHAnsi" w:hAnsiTheme="minorHAnsi" w:cs="Arial"/>
          <w:color w:val="000000"/>
          <w:sz w:val="20"/>
          <w:szCs w:val="20"/>
          <w:lang w:eastAsia="ja-JP"/>
        </w:rPr>
      </w:pPr>
      <w:r w:rsidRPr="00955490">
        <w:rPr>
          <w:rFonts w:asciiTheme="minorHAnsi" w:hAnsiTheme="minorHAnsi" w:cs="Arial"/>
          <w:b/>
          <w:bCs/>
          <w:color w:val="000000"/>
          <w:sz w:val="20"/>
          <w:szCs w:val="20"/>
          <w:lang w:eastAsia="ja-JP"/>
        </w:rPr>
        <w:t xml:space="preserve">Participação total e efetiva </w:t>
      </w:r>
      <w:r w:rsidRPr="00955490">
        <w:rPr>
          <w:rFonts w:asciiTheme="minorHAnsi" w:hAnsiTheme="minorHAnsi" w:cs="Arial"/>
          <w:color w:val="000000"/>
          <w:sz w:val="20"/>
          <w:szCs w:val="20"/>
          <w:lang w:eastAsia="ja-JP"/>
        </w:rPr>
        <w:t>significa uma influência significativa de todos os titulares de direitos e atores relevantes que queiram participar de todo o processo, e inclui consulta e consentimento livre prévio e informado.</w:t>
      </w:r>
    </w:p>
    <w:p w:rsidR="007A354A" w:rsidRPr="00955490" w:rsidRDefault="007A354A" w:rsidP="00C768D8">
      <w:pPr>
        <w:autoSpaceDE w:val="0"/>
        <w:autoSpaceDN w:val="0"/>
        <w:adjustRightInd w:val="0"/>
        <w:ind w:left="0" w:firstLine="0"/>
        <w:rPr>
          <w:rFonts w:asciiTheme="minorHAnsi" w:hAnsiTheme="minorHAnsi" w:cs="Arial"/>
          <w:b/>
          <w:bCs/>
          <w:color w:val="000000"/>
          <w:sz w:val="20"/>
          <w:szCs w:val="20"/>
          <w:lang w:eastAsia="ja-JP"/>
        </w:rPr>
      </w:pPr>
    </w:p>
    <w:p w:rsidR="00C768D8" w:rsidRPr="00955490" w:rsidRDefault="00C768D8" w:rsidP="00C768D8">
      <w:pPr>
        <w:autoSpaceDE w:val="0"/>
        <w:autoSpaceDN w:val="0"/>
        <w:adjustRightInd w:val="0"/>
        <w:ind w:left="0" w:firstLine="0"/>
        <w:rPr>
          <w:rFonts w:asciiTheme="minorHAnsi" w:hAnsiTheme="minorHAnsi" w:cs="Arial"/>
          <w:color w:val="000000"/>
          <w:sz w:val="20"/>
          <w:szCs w:val="20"/>
          <w:lang w:eastAsia="ja-JP"/>
        </w:rPr>
      </w:pPr>
      <w:r w:rsidRPr="00955490">
        <w:rPr>
          <w:rFonts w:asciiTheme="minorHAnsi" w:hAnsiTheme="minorHAnsi" w:cs="Arial"/>
          <w:b/>
          <w:bCs/>
          <w:color w:val="000000"/>
          <w:sz w:val="20"/>
          <w:szCs w:val="20"/>
          <w:lang w:eastAsia="ja-JP"/>
        </w:rPr>
        <w:t xml:space="preserve">Plena </w:t>
      </w:r>
      <w:r w:rsidRPr="00955490">
        <w:rPr>
          <w:rFonts w:asciiTheme="minorHAnsi" w:hAnsiTheme="minorHAnsi" w:cs="Arial"/>
          <w:color w:val="000000"/>
          <w:sz w:val="20"/>
          <w:szCs w:val="20"/>
          <w:lang w:eastAsia="ja-JP"/>
        </w:rPr>
        <w:t xml:space="preserve">e </w:t>
      </w:r>
      <w:r w:rsidRPr="00955490">
        <w:rPr>
          <w:rFonts w:asciiTheme="minorHAnsi" w:hAnsiTheme="minorHAnsi" w:cs="Arial"/>
          <w:b/>
          <w:bCs/>
          <w:color w:val="000000"/>
          <w:sz w:val="20"/>
          <w:szCs w:val="20"/>
          <w:lang w:eastAsia="ja-JP"/>
        </w:rPr>
        <w:t xml:space="preserve">plenamente </w:t>
      </w:r>
      <w:r w:rsidRPr="00955490">
        <w:rPr>
          <w:rFonts w:asciiTheme="minorHAnsi" w:hAnsiTheme="minorHAnsi" w:cs="Arial"/>
          <w:color w:val="000000"/>
          <w:sz w:val="20"/>
          <w:szCs w:val="20"/>
          <w:lang w:eastAsia="ja-JP"/>
        </w:rPr>
        <w:t>quando usado em participação plena e efetiva significa através de todo o processo.</w:t>
      </w:r>
    </w:p>
    <w:p w:rsidR="00C768D8" w:rsidRPr="00955490" w:rsidRDefault="00C768D8" w:rsidP="00C768D8">
      <w:pPr>
        <w:autoSpaceDE w:val="0"/>
        <w:autoSpaceDN w:val="0"/>
        <w:adjustRightInd w:val="0"/>
        <w:ind w:left="0" w:firstLine="0"/>
        <w:rPr>
          <w:rFonts w:asciiTheme="minorHAnsi" w:hAnsiTheme="minorHAnsi" w:cs="Arial"/>
          <w:b/>
          <w:bCs/>
          <w:color w:val="000000"/>
          <w:sz w:val="20"/>
          <w:szCs w:val="20"/>
          <w:lang w:eastAsia="ja-JP"/>
        </w:rPr>
      </w:pPr>
    </w:p>
    <w:p w:rsidR="007A354A" w:rsidRPr="00955490" w:rsidRDefault="007A354A" w:rsidP="00C768D8">
      <w:pPr>
        <w:autoSpaceDE w:val="0"/>
        <w:autoSpaceDN w:val="0"/>
        <w:adjustRightInd w:val="0"/>
        <w:ind w:left="0" w:firstLine="0"/>
        <w:rPr>
          <w:rFonts w:asciiTheme="minorHAnsi" w:hAnsiTheme="minorHAnsi" w:cs="Arial"/>
          <w:color w:val="000000"/>
          <w:sz w:val="20"/>
          <w:szCs w:val="20"/>
          <w:lang w:eastAsia="ja-JP"/>
        </w:rPr>
      </w:pPr>
      <w:r w:rsidRPr="00955490">
        <w:rPr>
          <w:rFonts w:asciiTheme="minorHAnsi" w:hAnsiTheme="minorHAnsi" w:cs="Arial"/>
          <w:b/>
          <w:bCs/>
          <w:color w:val="000000"/>
          <w:sz w:val="20"/>
          <w:szCs w:val="20"/>
          <w:lang w:eastAsia="ja-JP"/>
        </w:rPr>
        <w:t xml:space="preserve">Princípios </w:t>
      </w:r>
      <w:r w:rsidRPr="00955490">
        <w:rPr>
          <w:rFonts w:asciiTheme="minorHAnsi" w:hAnsiTheme="minorHAnsi" w:cs="Arial"/>
          <w:color w:val="000000"/>
          <w:sz w:val="20"/>
          <w:szCs w:val="20"/>
          <w:lang w:eastAsia="ja-JP"/>
        </w:rPr>
        <w:t>são o nível de ‘intenção’ de um padrão, que aprimoram os objetivos do padrão e definem seu alcance. São declarações fundamentais sobre o resultado desejado e não são necessitam ser verificados.</w:t>
      </w:r>
    </w:p>
    <w:p w:rsidR="007A354A" w:rsidRPr="00955490" w:rsidRDefault="007A354A" w:rsidP="00C768D8">
      <w:pPr>
        <w:autoSpaceDE w:val="0"/>
        <w:autoSpaceDN w:val="0"/>
        <w:adjustRightInd w:val="0"/>
        <w:rPr>
          <w:rFonts w:asciiTheme="minorHAnsi" w:hAnsiTheme="minorHAnsi" w:cs="Arial"/>
          <w:b/>
          <w:bCs/>
          <w:color w:val="000000"/>
          <w:sz w:val="20"/>
          <w:szCs w:val="20"/>
          <w:lang w:eastAsia="ja-JP"/>
        </w:rPr>
      </w:pPr>
    </w:p>
    <w:p w:rsidR="007A354A" w:rsidRPr="00955490" w:rsidRDefault="007A354A" w:rsidP="00C768D8">
      <w:pPr>
        <w:autoSpaceDE w:val="0"/>
        <w:autoSpaceDN w:val="0"/>
        <w:adjustRightInd w:val="0"/>
        <w:ind w:left="0" w:firstLine="0"/>
        <w:rPr>
          <w:rFonts w:asciiTheme="minorHAnsi" w:hAnsiTheme="minorHAnsi" w:cs="Arial"/>
          <w:color w:val="000000"/>
          <w:sz w:val="20"/>
          <w:szCs w:val="20"/>
          <w:lang w:eastAsia="ja-JP"/>
        </w:rPr>
      </w:pPr>
      <w:r w:rsidRPr="00955490">
        <w:rPr>
          <w:rFonts w:asciiTheme="minorHAnsi" w:hAnsiTheme="minorHAnsi" w:cs="Arial"/>
          <w:b/>
          <w:bCs/>
          <w:color w:val="000000"/>
          <w:sz w:val="20"/>
          <w:szCs w:val="20"/>
          <w:lang w:eastAsia="ja-JP"/>
        </w:rPr>
        <w:t xml:space="preserve">Programa REDD+ </w:t>
      </w:r>
      <w:r w:rsidRPr="00955490">
        <w:rPr>
          <w:rFonts w:asciiTheme="minorHAnsi" w:hAnsiTheme="minorHAnsi" w:cs="Arial"/>
          <w:color w:val="000000"/>
          <w:sz w:val="20"/>
          <w:szCs w:val="20"/>
          <w:lang w:eastAsia="ja-JP"/>
        </w:rPr>
        <w:t>inclui objetivos, regulamentos e medidas desenvolvidos para o programa e outros regulamentos relevantes que o apoiam.</w:t>
      </w:r>
    </w:p>
    <w:p w:rsidR="000B433F" w:rsidRPr="00955490" w:rsidRDefault="000B433F" w:rsidP="00C768D8">
      <w:pPr>
        <w:autoSpaceDE w:val="0"/>
        <w:autoSpaceDN w:val="0"/>
        <w:adjustRightInd w:val="0"/>
        <w:ind w:left="0" w:firstLine="0"/>
        <w:rPr>
          <w:rFonts w:asciiTheme="minorHAnsi" w:hAnsiTheme="minorHAnsi" w:cs="Arial"/>
          <w:b/>
          <w:bCs/>
          <w:color w:val="000000"/>
          <w:sz w:val="20"/>
          <w:szCs w:val="20"/>
          <w:lang w:eastAsia="ja-JP"/>
        </w:rPr>
      </w:pPr>
    </w:p>
    <w:p w:rsidR="000B433F" w:rsidRPr="00955490" w:rsidRDefault="000B433F" w:rsidP="00C768D8">
      <w:pPr>
        <w:autoSpaceDE w:val="0"/>
        <w:autoSpaceDN w:val="0"/>
        <w:adjustRightInd w:val="0"/>
        <w:ind w:left="0" w:firstLine="0"/>
        <w:rPr>
          <w:rFonts w:asciiTheme="minorHAnsi" w:hAnsiTheme="minorHAnsi" w:cs="Arial"/>
          <w:color w:val="000000"/>
          <w:sz w:val="20"/>
          <w:szCs w:val="20"/>
          <w:lang w:eastAsia="ja-JP"/>
        </w:rPr>
      </w:pPr>
      <w:r w:rsidRPr="00955490">
        <w:rPr>
          <w:rFonts w:asciiTheme="minorHAnsi" w:hAnsiTheme="minorHAnsi" w:cs="Arial"/>
          <w:b/>
          <w:bCs/>
          <w:color w:val="000000"/>
          <w:sz w:val="20"/>
          <w:szCs w:val="20"/>
          <w:lang w:eastAsia="ja-JP"/>
        </w:rPr>
        <w:t xml:space="preserve">Recursos </w:t>
      </w:r>
      <w:r w:rsidRPr="00955490">
        <w:rPr>
          <w:rFonts w:asciiTheme="minorHAnsi" w:hAnsiTheme="minorHAnsi" w:cs="Arial"/>
          <w:color w:val="000000"/>
          <w:sz w:val="20"/>
          <w:szCs w:val="20"/>
          <w:lang w:eastAsia="ja-JP"/>
        </w:rPr>
        <w:t>incluem os serviços ecossistêmicos proporcionados por esses recursos.</w:t>
      </w:r>
    </w:p>
    <w:p w:rsidR="001B49D4" w:rsidRPr="00955490" w:rsidRDefault="001B49D4" w:rsidP="00C768D8">
      <w:pPr>
        <w:autoSpaceDE w:val="0"/>
        <w:autoSpaceDN w:val="0"/>
        <w:adjustRightInd w:val="0"/>
        <w:ind w:left="0" w:firstLine="0"/>
        <w:rPr>
          <w:rFonts w:asciiTheme="minorHAnsi" w:hAnsiTheme="minorHAnsi" w:cstheme="minorHAnsi"/>
          <w:b/>
          <w:sz w:val="20"/>
          <w:szCs w:val="20"/>
        </w:rPr>
      </w:pPr>
    </w:p>
    <w:p w:rsidR="00C768D8" w:rsidRPr="00955490" w:rsidRDefault="00A50106" w:rsidP="00C768D8">
      <w:pPr>
        <w:pStyle w:val="FootnoteText"/>
        <w:ind w:left="0" w:firstLine="0"/>
        <w:rPr>
          <w:rFonts w:asciiTheme="minorHAnsi" w:hAnsiTheme="minorHAnsi" w:cstheme="minorHAnsi"/>
        </w:rPr>
      </w:pPr>
      <w:r w:rsidRPr="00955490">
        <w:rPr>
          <w:rFonts w:asciiTheme="minorHAnsi" w:hAnsiTheme="minorHAnsi" w:cstheme="minorHAnsi"/>
          <w:b/>
        </w:rPr>
        <w:t>Respe</w:t>
      </w:r>
      <w:r w:rsidR="000B433F" w:rsidRPr="00955490">
        <w:rPr>
          <w:rFonts w:asciiTheme="minorHAnsi" w:hAnsiTheme="minorHAnsi" w:cstheme="minorHAnsi"/>
          <w:b/>
        </w:rPr>
        <w:t>i</w:t>
      </w:r>
      <w:r w:rsidRPr="00955490">
        <w:rPr>
          <w:rFonts w:asciiTheme="minorHAnsi" w:hAnsiTheme="minorHAnsi" w:cstheme="minorHAnsi"/>
          <w:b/>
        </w:rPr>
        <w:t>t</w:t>
      </w:r>
      <w:r w:rsidR="000B433F" w:rsidRPr="00955490">
        <w:rPr>
          <w:rFonts w:asciiTheme="minorHAnsi" w:hAnsiTheme="minorHAnsi" w:cstheme="minorHAnsi"/>
          <w:b/>
        </w:rPr>
        <w:t>o</w:t>
      </w:r>
      <w:r w:rsidRPr="00955490">
        <w:rPr>
          <w:rFonts w:asciiTheme="minorHAnsi" w:hAnsiTheme="minorHAnsi" w:cstheme="minorHAnsi"/>
          <w:b/>
        </w:rPr>
        <w:t xml:space="preserve"> </w:t>
      </w:r>
      <w:r w:rsidR="000B433F" w:rsidRPr="00955490">
        <w:rPr>
          <w:rFonts w:asciiTheme="minorHAnsi" w:hAnsiTheme="minorHAnsi" w:cstheme="minorHAnsi"/>
        </w:rPr>
        <w:t>inclui não desencorajar ou prejudicar os direitos</w:t>
      </w:r>
      <w:r w:rsidRPr="00955490">
        <w:rPr>
          <w:rFonts w:asciiTheme="minorHAnsi" w:hAnsiTheme="minorHAnsi" w:cstheme="minorHAnsi"/>
        </w:rPr>
        <w:t>.</w:t>
      </w:r>
    </w:p>
    <w:p w:rsidR="00C768D8" w:rsidRPr="00955490" w:rsidRDefault="00C768D8" w:rsidP="00C768D8">
      <w:pPr>
        <w:pStyle w:val="FootnoteText"/>
        <w:ind w:left="0" w:firstLine="0"/>
        <w:rPr>
          <w:rFonts w:asciiTheme="minorHAnsi" w:hAnsiTheme="minorHAnsi" w:cstheme="minorHAnsi"/>
        </w:rPr>
      </w:pPr>
    </w:p>
    <w:p w:rsidR="001B49D4" w:rsidRPr="00955490" w:rsidRDefault="009B0005" w:rsidP="00C768D8">
      <w:pPr>
        <w:pStyle w:val="FootnoteText"/>
        <w:ind w:left="0" w:firstLine="0"/>
        <w:rPr>
          <w:rFonts w:asciiTheme="minorHAnsi" w:hAnsiTheme="minorHAnsi" w:cs="Arial"/>
          <w:color w:val="000000"/>
          <w:lang w:eastAsia="ja-JP"/>
        </w:rPr>
      </w:pPr>
      <w:r w:rsidRPr="00955490">
        <w:rPr>
          <w:rFonts w:asciiTheme="minorHAnsi" w:hAnsiTheme="minorHAnsi" w:cs="Arial"/>
          <w:b/>
          <w:bCs/>
          <w:color w:val="000000"/>
          <w:lang w:eastAsia="ja-JP"/>
        </w:rPr>
        <w:t xml:space="preserve">Serviços ecossistêmicos, </w:t>
      </w:r>
      <w:r w:rsidRPr="00955490">
        <w:rPr>
          <w:rFonts w:asciiTheme="minorHAnsi" w:hAnsiTheme="minorHAnsi" w:cs="Arial"/>
          <w:color w:val="000000"/>
          <w:lang w:eastAsia="ja-JP"/>
        </w:rPr>
        <w:t xml:space="preserve">nesse contexto, referem-se </w:t>
      </w:r>
      <w:r w:rsidR="0065095E" w:rsidRPr="00955490">
        <w:rPr>
          <w:rFonts w:asciiTheme="minorHAnsi" w:hAnsiTheme="minorHAnsi" w:cs="Arial"/>
          <w:color w:val="000000"/>
          <w:lang w:eastAsia="ja-JP"/>
        </w:rPr>
        <w:t>a</w:t>
      </w:r>
      <w:r w:rsidRPr="00955490">
        <w:rPr>
          <w:rFonts w:asciiTheme="minorHAnsi" w:hAnsiTheme="minorHAnsi" w:cs="Arial"/>
          <w:color w:val="000000"/>
          <w:lang w:eastAsia="ja-JP"/>
        </w:rPr>
        <w:t>queles que não envolvem reduções ou remoções de gases de efeito estufa.</w:t>
      </w:r>
    </w:p>
    <w:p w:rsidR="00C707EC" w:rsidRPr="00955490" w:rsidRDefault="00C707EC" w:rsidP="00C768D8">
      <w:pPr>
        <w:pStyle w:val="FootnoteText"/>
        <w:ind w:left="0" w:firstLine="0"/>
        <w:rPr>
          <w:rFonts w:asciiTheme="minorHAnsi" w:hAnsiTheme="minorHAnsi" w:cs="Arial"/>
          <w:b/>
          <w:bCs/>
          <w:color w:val="000000"/>
          <w:lang w:eastAsia="ja-JP"/>
        </w:rPr>
      </w:pPr>
    </w:p>
    <w:p w:rsidR="001B49D4" w:rsidRPr="00955490" w:rsidRDefault="000A118F" w:rsidP="00C768D8">
      <w:pPr>
        <w:pStyle w:val="FootnoteText"/>
        <w:ind w:left="0" w:firstLine="0"/>
        <w:rPr>
          <w:rFonts w:asciiTheme="minorHAnsi" w:hAnsiTheme="minorHAnsi" w:cs="Arial"/>
          <w:color w:val="000000"/>
          <w:lang w:eastAsia="ja-JP"/>
        </w:rPr>
      </w:pPr>
      <w:r w:rsidRPr="00955490">
        <w:rPr>
          <w:rFonts w:asciiTheme="minorHAnsi" w:hAnsiTheme="minorHAnsi" w:cs="Arial"/>
          <w:b/>
          <w:bCs/>
          <w:color w:val="000000"/>
          <w:lang w:eastAsia="ja-JP"/>
        </w:rPr>
        <w:t xml:space="preserve">Titulares de direitos </w:t>
      </w:r>
      <w:r w:rsidRPr="00955490">
        <w:rPr>
          <w:rFonts w:asciiTheme="minorHAnsi" w:hAnsiTheme="minorHAnsi" w:cs="Arial"/>
          <w:color w:val="000000"/>
          <w:lang w:eastAsia="ja-JP"/>
        </w:rPr>
        <w:t>são aqueles cujos direitos possam vir a ser afetados pelo programa REDD+</w:t>
      </w:r>
      <w:r w:rsidR="001B49D4" w:rsidRPr="00955490">
        <w:rPr>
          <w:rFonts w:asciiTheme="minorHAnsi" w:hAnsiTheme="minorHAnsi" w:cs="Arial"/>
          <w:color w:val="000000"/>
          <w:lang w:eastAsia="ja-JP"/>
        </w:rPr>
        <w:t>.</w:t>
      </w:r>
      <w:r w:rsidRPr="00955490">
        <w:rPr>
          <w:rFonts w:asciiTheme="minorHAnsi" w:hAnsiTheme="minorHAnsi" w:cs="Arial"/>
          <w:color w:val="000000"/>
          <w:lang w:eastAsia="ja-JP"/>
        </w:rPr>
        <w:t xml:space="preserve"> </w:t>
      </w:r>
    </w:p>
    <w:p w:rsidR="00C707EC" w:rsidRPr="00955490" w:rsidRDefault="00C707EC" w:rsidP="00C768D8">
      <w:pPr>
        <w:pStyle w:val="FootnoteText"/>
        <w:ind w:left="0" w:firstLine="0"/>
        <w:rPr>
          <w:rFonts w:asciiTheme="minorHAnsi" w:hAnsiTheme="minorHAnsi" w:cstheme="minorHAnsi"/>
          <w:b/>
        </w:rPr>
      </w:pPr>
    </w:p>
    <w:p w:rsidR="001B49D4" w:rsidRPr="00955490" w:rsidRDefault="00A50106" w:rsidP="00C768D8">
      <w:pPr>
        <w:pStyle w:val="FootnoteText"/>
        <w:ind w:left="0" w:firstLine="0"/>
        <w:rPr>
          <w:rFonts w:asciiTheme="minorHAnsi" w:hAnsiTheme="minorHAnsi" w:cstheme="minorHAnsi"/>
        </w:rPr>
      </w:pPr>
      <w:r w:rsidRPr="00955490">
        <w:rPr>
          <w:rFonts w:asciiTheme="minorHAnsi" w:hAnsiTheme="minorHAnsi" w:cstheme="minorHAnsi"/>
          <w:b/>
        </w:rPr>
        <w:t>Transparent</w:t>
      </w:r>
      <w:r w:rsidR="000B433F" w:rsidRPr="00955490">
        <w:rPr>
          <w:rFonts w:asciiTheme="minorHAnsi" w:hAnsiTheme="minorHAnsi" w:cstheme="minorHAnsi"/>
          <w:b/>
        </w:rPr>
        <w:t>e</w:t>
      </w:r>
      <w:r w:rsidRPr="00955490">
        <w:rPr>
          <w:rFonts w:asciiTheme="minorHAnsi" w:hAnsiTheme="minorHAnsi" w:cstheme="minorHAnsi"/>
        </w:rPr>
        <w:t xml:space="preserve"> </w:t>
      </w:r>
      <w:r w:rsidR="000B433F" w:rsidRPr="00955490">
        <w:rPr>
          <w:rFonts w:asciiTheme="minorHAnsi" w:hAnsiTheme="minorHAnsi" w:cstheme="minorHAnsi"/>
        </w:rPr>
        <w:t>significa que informação total e clara é acessível publicamente</w:t>
      </w:r>
      <w:r w:rsidRPr="00955490">
        <w:rPr>
          <w:rFonts w:asciiTheme="minorHAnsi" w:hAnsiTheme="minorHAnsi" w:cstheme="minorHAnsi"/>
        </w:rPr>
        <w:t>.</w:t>
      </w:r>
    </w:p>
    <w:p w:rsidR="00C707EC" w:rsidRPr="00955490" w:rsidRDefault="00C707EC" w:rsidP="00C768D8">
      <w:pPr>
        <w:pStyle w:val="FootnoteText"/>
        <w:ind w:left="0" w:firstLine="0"/>
        <w:rPr>
          <w:rFonts w:asciiTheme="minorHAnsi" w:hAnsiTheme="minorHAnsi" w:cs="Arial"/>
          <w:b/>
          <w:bCs/>
          <w:color w:val="000000"/>
          <w:lang w:eastAsia="ja-JP"/>
        </w:rPr>
      </w:pPr>
    </w:p>
    <w:p w:rsidR="000A118F" w:rsidRPr="00955490" w:rsidRDefault="000A118F" w:rsidP="00C768D8">
      <w:pPr>
        <w:pStyle w:val="FootnoteText"/>
        <w:ind w:left="0" w:firstLine="0"/>
        <w:rPr>
          <w:rFonts w:asciiTheme="minorHAnsi" w:hAnsiTheme="minorHAnsi"/>
        </w:rPr>
      </w:pPr>
      <w:r w:rsidRPr="00955490">
        <w:rPr>
          <w:rFonts w:asciiTheme="minorHAnsi" w:hAnsiTheme="minorHAnsi" w:cs="Arial"/>
          <w:b/>
          <w:bCs/>
          <w:color w:val="000000"/>
          <w:lang w:eastAsia="ja-JP"/>
        </w:rPr>
        <w:t xml:space="preserve">Vulneráveis - Grupos e pessoas ‘vulneráveis’ </w:t>
      </w:r>
      <w:r w:rsidRPr="00955490">
        <w:rPr>
          <w:rFonts w:asciiTheme="minorHAnsi" w:hAnsiTheme="minorHAnsi" w:cs="Arial"/>
          <w:color w:val="000000"/>
          <w:lang w:eastAsia="ja-JP"/>
        </w:rPr>
        <w:t xml:space="preserve">são aqueles sem acesso aos bens que proporcionam a segurança dos meios de vida (sociais, culturais, humanos, financeiros, naturais, físicos e políticos) e/ou com alta exposição a </w:t>
      </w:r>
      <w:r w:rsidRPr="00955490">
        <w:rPr>
          <w:rFonts w:asciiTheme="minorHAnsi" w:hAnsiTheme="minorHAnsi" w:cs="Arial"/>
          <w:i/>
          <w:iCs/>
          <w:color w:val="000000"/>
          <w:lang w:eastAsia="ja-JP"/>
        </w:rPr>
        <w:t xml:space="preserve">stress </w:t>
      </w:r>
      <w:r w:rsidRPr="00955490">
        <w:rPr>
          <w:rFonts w:asciiTheme="minorHAnsi" w:hAnsiTheme="minorHAnsi" w:cs="Arial"/>
          <w:color w:val="000000"/>
          <w:lang w:eastAsia="ja-JP"/>
        </w:rPr>
        <w:t>e distúrbios de fontes externas, incluindo mudanças climáticas, que podem afetar esses bens e a habilidade das pessoas de usar esses bens. A dependência da floresta pode ser um fator importante que afeta a vulnerabilidade, particularmente onde o programa REDD+ pode influenciar o acesso aos recursos das florestas. Em muitas situações, a marginalização intensifica ainda mais a vulnerabilidade como, por exemplo, a marginalização pelo sexo.</w:t>
      </w:r>
    </w:p>
    <w:p w:rsidR="000A118F" w:rsidRPr="00955490" w:rsidRDefault="000A118F" w:rsidP="00A50106">
      <w:pPr>
        <w:jc w:val="both"/>
        <w:rPr>
          <w:rFonts w:asciiTheme="minorHAnsi" w:hAnsiTheme="minorHAnsi" w:cstheme="minorHAnsi"/>
          <w:sz w:val="22"/>
          <w:szCs w:val="22"/>
        </w:rPr>
      </w:pPr>
    </w:p>
    <w:p w:rsidR="000A118F" w:rsidRPr="00955490" w:rsidRDefault="000A118F" w:rsidP="00A50106">
      <w:pPr>
        <w:jc w:val="both"/>
        <w:rPr>
          <w:rFonts w:asciiTheme="minorHAnsi" w:hAnsiTheme="minorHAnsi" w:cstheme="minorHAnsi"/>
          <w:sz w:val="22"/>
          <w:szCs w:val="22"/>
        </w:rPr>
      </w:pPr>
    </w:p>
    <w:p w:rsidR="000B433F" w:rsidRPr="00955490" w:rsidRDefault="000B433F">
      <w:pPr>
        <w:rPr>
          <w:rFonts w:asciiTheme="minorHAnsi" w:hAnsiTheme="minorHAnsi" w:cstheme="minorHAnsi"/>
          <w:sz w:val="22"/>
          <w:szCs w:val="22"/>
        </w:rPr>
      </w:pPr>
      <w:r w:rsidRPr="00955490">
        <w:rPr>
          <w:rFonts w:asciiTheme="minorHAnsi" w:hAnsiTheme="minorHAnsi" w:cstheme="minorHAnsi"/>
          <w:sz w:val="22"/>
          <w:szCs w:val="22"/>
        </w:rPr>
        <w:br w:type="page"/>
      </w:r>
    </w:p>
    <w:p w:rsidR="00A50106" w:rsidRPr="00955490" w:rsidRDefault="00606118" w:rsidP="00545FB5">
      <w:pPr>
        <w:ind w:left="0" w:firstLine="0"/>
        <w:rPr>
          <w:rFonts w:asciiTheme="minorHAnsi" w:hAnsiTheme="minorHAnsi" w:cstheme="minorHAnsi"/>
          <w:b/>
          <w:sz w:val="22"/>
          <w:szCs w:val="22"/>
        </w:rPr>
      </w:pPr>
      <w:r w:rsidRPr="00955490">
        <w:rPr>
          <w:rFonts w:asciiTheme="minorHAnsi" w:hAnsiTheme="minorHAnsi" w:cstheme="minorHAnsi"/>
          <w:b/>
          <w:sz w:val="22"/>
          <w:szCs w:val="22"/>
        </w:rPr>
        <w:lastRenderedPageBreak/>
        <w:t>Anex</w:t>
      </w:r>
      <w:r w:rsidR="00175C9E" w:rsidRPr="00955490">
        <w:rPr>
          <w:rFonts w:asciiTheme="minorHAnsi" w:hAnsiTheme="minorHAnsi" w:cstheme="minorHAnsi"/>
          <w:b/>
          <w:sz w:val="22"/>
          <w:szCs w:val="22"/>
        </w:rPr>
        <w:t>o</w:t>
      </w:r>
      <w:r w:rsidRPr="00955490">
        <w:rPr>
          <w:rFonts w:asciiTheme="minorHAnsi" w:hAnsiTheme="minorHAnsi" w:cstheme="minorHAnsi"/>
          <w:b/>
          <w:sz w:val="22"/>
          <w:szCs w:val="22"/>
        </w:rPr>
        <w:t xml:space="preserve"> 1 </w:t>
      </w:r>
      <w:r w:rsidR="00175C9E" w:rsidRPr="00955490">
        <w:rPr>
          <w:rFonts w:asciiTheme="minorHAnsi" w:hAnsiTheme="minorHAnsi" w:cstheme="minorHAnsi"/>
          <w:b/>
          <w:sz w:val="22"/>
          <w:szCs w:val="22"/>
        </w:rPr>
        <w:t>–</w:t>
      </w:r>
      <w:r w:rsidRPr="00955490">
        <w:rPr>
          <w:rFonts w:asciiTheme="minorHAnsi" w:hAnsiTheme="minorHAnsi" w:cstheme="minorHAnsi"/>
          <w:b/>
          <w:sz w:val="22"/>
          <w:szCs w:val="22"/>
        </w:rPr>
        <w:t xml:space="preserve"> </w:t>
      </w:r>
      <w:r w:rsidR="00827E18" w:rsidRPr="00955490">
        <w:rPr>
          <w:rFonts w:asciiTheme="minorHAnsi" w:hAnsiTheme="minorHAnsi" w:cstheme="minorHAnsi"/>
          <w:b/>
          <w:sz w:val="22"/>
          <w:szCs w:val="22"/>
        </w:rPr>
        <w:t>Correspond</w:t>
      </w:r>
      <w:r w:rsidR="00175C9E" w:rsidRPr="00955490">
        <w:rPr>
          <w:rFonts w:asciiTheme="minorHAnsi" w:hAnsiTheme="minorHAnsi" w:cstheme="minorHAnsi"/>
          <w:b/>
          <w:sz w:val="22"/>
          <w:szCs w:val="22"/>
        </w:rPr>
        <w:t>ência entre os prin</w:t>
      </w:r>
      <w:r w:rsidR="00B13453">
        <w:rPr>
          <w:rFonts w:asciiTheme="minorHAnsi" w:hAnsiTheme="minorHAnsi" w:cstheme="minorHAnsi"/>
          <w:b/>
          <w:sz w:val="22"/>
          <w:szCs w:val="22"/>
        </w:rPr>
        <w:t>cípios</w:t>
      </w:r>
      <w:r w:rsidR="00175C9E" w:rsidRPr="00955490">
        <w:rPr>
          <w:rFonts w:asciiTheme="minorHAnsi" w:hAnsiTheme="minorHAnsi" w:cstheme="minorHAnsi"/>
          <w:b/>
          <w:sz w:val="22"/>
          <w:szCs w:val="22"/>
        </w:rPr>
        <w:t xml:space="preserve"> da Versão 2 da iniciativa </w:t>
      </w:r>
      <w:r w:rsidR="006655EC" w:rsidRPr="00955490">
        <w:rPr>
          <w:rFonts w:asciiTheme="minorHAnsi" w:hAnsiTheme="minorHAnsi" w:cstheme="minorHAnsi"/>
          <w:b/>
          <w:sz w:val="22"/>
          <w:szCs w:val="22"/>
        </w:rPr>
        <w:t>REDD+SES</w:t>
      </w:r>
      <w:r w:rsidR="00827E18" w:rsidRPr="00955490">
        <w:rPr>
          <w:rFonts w:asciiTheme="minorHAnsi" w:hAnsiTheme="minorHAnsi" w:cstheme="minorHAnsi"/>
          <w:b/>
          <w:sz w:val="22"/>
          <w:szCs w:val="22"/>
        </w:rPr>
        <w:t xml:space="preserve"> </w:t>
      </w:r>
      <w:r w:rsidR="00175C9E" w:rsidRPr="00955490">
        <w:rPr>
          <w:rFonts w:asciiTheme="minorHAnsi" w:hAnsiTheme="minorHAnsi" w:cstheme="minorHAnsi"/>
          <w:b/>
          <w:sz w:val="22"/>
          <w:szCs w:val="22"/>
        </w:rPr>
        <w:t xml:space="preserve">e as salvaguardas listadas no Acordo de Cancun </w:t>
      </w:r>
      <w:r w:rsidR="00CD5C99" w:rsidRPr="00955490">
        <w:rPr>
          <w:rFonts w:asciiTheme="minorHAnsi" w:hAnsiTheme="minorHAnsi" w:cstheme="minorHAnsi"/>
          <w:b/>
          <w:sz w:val="22"/>
          <w:szCs w:val="22"/>
        </w:rPr>
        <w:t>(</w:t>
      </w:r>
      <w:r w:rsidR="006727FC" w:rsidRPr="00955490">
        <w:rPr>
          <w:rFonts w:asciiTheme="minorHAnsi" w:hAnsiTheme="minorHAnsi" w:cstheme="minorHAnsi"/>
          <w:b/>
          <w:sz w:val="22"/>
          <w:szCs w:val="22"/>
        </w:rPr>
        <w:t>decis</w:t>
      </w:r>
      <w:r w:rsidR="002D6E3B" w:rsidRPr="00955490">
        <w:rPr>
          <w:rFonts w:asciiTheme="minorHAnsi" w:hAnsiTheme="minorHAnsi" w:cstheme="minorHAnsi"/>
          <w:b/>
          <w:sz w:val="22"/>
          <w:szCs w:val="22"/>
        </w:rPr>
        <w:t xml:space="preserve">ão </w:t>
      </w:r>
      <w:r w:rsidR="006727FC" w:rsidRPr="00955490">
        <w:rPr>
          <w:rFonts w:asciiTheme="minorHAnsi" w:hAnsiTheme="minorHAnsi" w:cstheme="minorHAnsi"/>
          <w:b/>
          <w:sz w:val="22"/>
          <w:szCs w:val="22"/>
        </w:rPr>
        <w:t xml:space="preserve">1/CP.16 </w:t>
      </w:r>
      <w:r w:rsidR="002D6E3B" w:rsidRPr="00955490">
        <w:rPr>
          <w:rFonts w:asciiTheme="minorHAnsi" w:hAnsiTheme="minorHAnsi" w:cstheme="minorHAnsi"/>
          <w:b/>
          <w:sz w:val="22"/>
          <w:szCs w:val="22"/>
        </w:rPr>
        <w:t xml:space="preserve">da CQNUMC, </w:t>
      </w:r>
      <w:r w:rsidR="006727FC" w:rsidRPr="00955490">
        <w:rPr>
          <w:rFonts w:asciiTheme="minorHAnsi" w:hAnsiTheme="minorHAnsi" w:cstheme="minorHAnsi"/>
          <w:b/>
          <w:sz w:val="22"/>
          <w:szCs w:val="22"/>
        </w:rPr>
        <w:t>ap</w:t>
      </w:r>
      <w:r w:rsidR="002D6E3B" w:rsidRPr="00955490">
        <w:rPr>
          <w:rFonts w:asciiTheme="minorHAnsi" w:hAnsiTheme="minorHAnsi" w:cstheme="minorHAnsi"/>
          <w:b/>
          <w:sz w:val="22"/>
          <w:szCs w:val="22"/>
        </w:rPr>
        <w:t>ên</w:t>
      </w:r>
      <w:r w:rsidR="00B13453">
        <w:rPr>
          <w:rFonts w:asciiTheme="minorHAnsi" w:hAnsiTheme="minorHAnsi" w:cstheme="minorHAnsi"/>
          <w:b/>
          <w:sz w:val="22"/>
          <w:szCs w:val="22"/>
        </w:rPr>
        <w:t>d</w:t>
      </w:r>
      <w:r w:rsidR="002D6E3B" w:rsidRPr="00955490">
        <w:rPr>
          <w:rFonts w:asciiTheme="minorHAnsi" w:hAnsiTheme="minorHAnsi" w:cstheme="minorHAnsi"/>
          <w:b/>
          <w:sz w:val="22"/>
          <w:szCs w:val="22"/>
        </w:rPr>
        <w:t xml:space="preserve">ice </w:t>
      </w:r>
      <w:r w:rsidR="006727FC" w:rsidRPr="00955490">
        <w:rPr>
          <w:rFonts w:asciiTheme="minorHAnsi" w:hAnsiTheme="minorHAnsi" w:cstheme="minorHAnsi"/>
          <w:b/>
          <w:sz w:val="22"/>
          <w:szCs w:val="22"/>
        </w:rPr>
        <w:t>1)</w:t>
      </w:r>
    </w:p>
    <w:tbl>
      <w:tblPr>
        <w:tblStyle w:val="TableGrid"/>
        <w:tblpPr w:leftFromText="180" w:rightFromText="180" w:vertAnchor="page" w:horzAnchor="margin" w:tblpY="2131"/>
        <w:tblW w:w="0" w:type="auto"/>
        <w:tblLook w:val="04A0"/>
      </w:tblPr>
      <w:tblGrid>
        <w:gridCol w:w="4788"/>
        <w:gridCol w:w="4788"/>
      </w:tblGrid>
      <w:tr w:rsidR="00CD5C99" w:rsidRPr="00955490" w:rsidTr="008357AB">
        <w:tc>
          <w:tcPr>
            <w:tcW w:w="4788" w:type="dxa"/>
            <w:shd w:val="clear" w:color="auto" w:fill="auto"/>
          </w:tcPr>
          <w:p w:rsidR="00CD5C99" w:rsidRPr="00955490" w:rsidRDefault="00814FF5" w:rsidP="00606118">
            <w:pPr>
              <w:ind w:left="0" w:firstLine="0"/>
              <w:jc w:val="center"/>
              <w:rPr>
                <w:rFonts w:asciiTheme="minorHAnsi" w:hAnsiTheme="minorHAnsi" w:cstheme="minorHAnsi"/>
                <w:b/>
                <w:sz w:val="22"/>
                <w:szCs w:val="22"/>
              </w:rPr>
            </w:pPr>
            <w:r w:rsidRPr="00955490">
              <w:rPr>
                <w:rFonts w:asciiTheme="minorHAnsi" w:hAnsiTheme="minorHAnsi" w:cstheme="minorHAnsi"/>
                <w:b/>
                <w:sz w:val="22"/>
                <w:szCs w:val="22"/>
              </w:rPr>
              <w:t>REDD+ PSA</w:t>
            </w:r>
            <w:r w:rsidR="00CD5C99" w:rsidRPr="00955490">
              <w:rPr>
                <w:rFonts w:asciiTheme="minorHAnsi" w:hAnsiTheme="minorHAnsi" w:cstheme="minorHAnsi"/>
                <w:b/>
                <w:sz w:val="22"/>
                <w:szCs w:val="22"/>
              </w:rPr>
              <w:t xml:space="preserve"> </w:t>
            </w:r>
            <w:r w:rsidR="00307B19" w:rsidRPr="00955490">
              <w:rPr>
                <w:rFonts w:asciiTheme="minorHAnsi" w:hAnsiTheme="minorHAnsi" w:cstheme="minorHAnsi"/>
                <w:b/>
                <w:sz w:val="22"/>
                <w:szCs w:val="22"/>
              </w:rPr>
              <w:t>Versão</w:t>
            </w:r>
            <w:r w:rsidR="00827E18" w:rsidRPr="00955490">
              <w:rPr>
                <w:rFonts w:asciiTheme="minorHAnsi" w:hAnsiTheme="minorHAnsi" w:cstheme="minorHAnsi"/>
                <w:b/>
                <w:sz w:val="22"/>
                <w:szCs w:val="22"/>
              </w:rPr>
              <w:t xml:space="preserve"> </w:t>
            </w:r>
            <w:r w:rsidR="00CD5C99" w:rsidRPr="00955490">
              <w:rPr>
                <w:rFonts w:asciiTheme="minorHAnsi" w:hAnsiTheme="minorHAnsi" w:cstheme="minorHAnsi"/>
                <w:b/>
                <w:sz w:val="22"/>
                <w:szCs w:val="22"/>
              </w:rPr>
              <w:t>2</w:t>
            </w:r>
          </w:p>
        </w:tc>
        <w:tc>
          <w:tcPr>
            <w:tcW w:w="4788" w:type="dxa"/>
            <w:shd w:val="clear" w:color="auto" w:fill="auto"/>
          </w:tcPr>
          <w:p w:rsidR="00CD5C99" w:rsidRPr="00955490" w:rsidRDefault="002D6E3B" w:rsidP="002D6E3B">
            <w:pPr>
              <w:ind w:left="72" w:firstLine="0"/>
              <w:jc w:val="center"/>
              <w:rPr>
                <w:rFonts w:asciiTheme="minorHAnsi" w:hAnsiTheme="minorHAnsi" w:cstheme="minorHAnsi"/>
                <w:b/>
                <w:sz w:val="22"/>
                <w:szCs w:val="22"/>
              </w:rPr>
            </w:pPr>
            <w:r w:rsidRPr="00955490">
              <w:rPr>
                <w:rFonts w:asciiTheme="minorHAnsi" w:hAnsiTheme="minorHAnsi" w:cstheme="minorHAnsi"/>
                <w:b/>
                <w:sz w:val="22"/>
                <w:szCs w:val="22"/>
              </w:rPr>
              <w:t xml:space="preserve">Salvaguardas </w:t>
            </w:r>
            <w:r w:rsidR="00827E18" w:rsidRPr="00955490">
              <w:rPr>
                <w:rFonts w:asciiTheme="minorHAnsi" w:hAnsiTheme="minorHAnsi" w:cstheme="minorHAnsi"/>
                <w:b/>
                <w:sz w:val="22"/>
                <w:szCs w:val="22"/>
              </w:rPr>
              <w:t xml:space="preserve">REDD+ </w:t>
            </w:r>
            <w:r w:rsidRPr="00955490">
              <w:rPr>
                <w:rFonts w:asciiTheme="minorHAnsi" w:hAnsiTheme="minorHAnsi" w:cstheme="minorHAnsi"/>
                <w:b/>
                <w:sz w:val="22"/>
                <w:szCs w:val="22"/>
              </w:rPr>
              <w:t xml:space="preserve">da CQNUMC </w:t>
            </w:r>
          </w:p>
        </w:tc>
      </w:tr>
      <w:tr w:rsidR="00CD5C99" w:rsidRPr="00955490" w:rsidTr="008357AB">
        <w:tc>
          <w:tcPr>
            <w:tcW w:w="4788" w:type="dxa"/>
          </w:tcPr>
          <w:p w:rsidR="004F3B53" w:rsidRPr="00955490" w:rsidRDefault="000C4024" w:rsidP="00767C72">
            <w:pPr>
              <w:ind w:left="0" w:firstLine="0"/>
              <w:rPr>
                <w:rFonts w:asciiTheme="minorHAnsi" w:hAnsiTheme="minorHAnsi" w:cs="Arial"/>
                <w:bCs/>
                <w:color w:val="000000"/>
                <w:sz w:val="22"/>
                <w:szCs w:val="22"/>
                <w:lang w:eastAsia="ja-JP"/>
              </w:rPr>
            </w:pPr>
            <w:r w:rsidRPr="00955490">
              <w:rPr>
                <w:rFonts w:asciiTheme="minorHAnsi" w:hAnsiTheme="minorHAnsi" w:cstheme="minorHAnsi"/>
                <w:bCs/>
                <w:sz w:val="22"/>
                <w:szCs w:val="22"/>
              </w:rPr>
              <w:t>Princípio</w:t>
            </w:r>
            <w:r w:rsidR="00CD5C99" w:rsidRPr="00955490">
              <w:rPr>
                <w:rFonts w:asciiTheme="minorHAnsi" w:hAnsiTheme="minorHAnsi" w:cstheme="minorHAnsi"/>
                <w:bCs/>
                <w:sz w:val="22"/>
                <w:szCs w:val="22"/>
              </w:rPr>
              <w:t xml:space="preserve"> 1: </w:t>
            </w:r>
            <w:r w:rsidR="004F3B53" w:rsidRPr="00955490">
              <w:rPr>
                <w:rFonts w:asciiTheme="minorHAnsi" w:hAnsiTheme="minorHAnsi" w:cs="Arial"/>
                <w:bCs/>
                <w:color w:val="000000"/>
                <w:sz w:val="22"/>
                <w:szCs w:val="22"/>
                <w:lang w:eastAsia="ja-JP"/>
              </w:rPr>
              <w:t xml:space="preserve">Os direitos </w:t>
            </w:r>
            <w:r w:rsidR="00BA78D2" w:rsidRPr="00955490">
              <w:rPr>
                <w:rFonts w:asciiTheme="minorHAnsi" w:hAnsiTheme="minorHAnsi" w:cs="Arial"/>
                <w:bCs/>
                <w:color w:val="000000"/>
                <w:sz w:val="22"/>
                <w:szCs w:val="22"/>
                <w:lang w:eastAsia="ja-JP"/>
              </w:rPr>
              <w:t>a terras</w:t>
            </w:r>
            <w:r w:rsidR="004F3B53" w:rsidRPr="00955490">
              <w:rPr>
                <w:rFonts w:asciiTheme="minorHAnsi" w:hAnsiTheme="minorHAnsi" w:cs="Arial"/>
                <w:bCs/>
                <w:color w:val="000000"/>
                <w:sz w:val="22"/>
                <w:szCs w:val="22"/>
                <w:lang w:eastAsia="ja-JP"/>
              </w:rPr>
              <w:t>, aos territórios e aos seus recursos são</w:t>
            </w:r>
            <w:r w:rsidR="00767C72" w:rsidRPr="00955490">
              <w:rPr>
                <w:rFonts w:asciiTheme="minorHAnsi" w:hAnsiTheme="minorHAnsi" w:cs="Arial"/>
                <w:bCs/>
                <w:color w:val="000000"/>
                <w:sz w:val="22"/>
                <w:szCs w:val="22"/>
                <w:lang w:eastAsia="ja-JP"/>
              </w:rPr>
              <w:t xml:space="preserve"> </w:t>
            </w:r>
            <w:r w:rsidR="004F3B53" w:rsidRPr="00955490">
              <w:rPr>
                <w:rFonts w:asciiTheme="minorHAnsi" w:hAnsiTheme="minorHAnsi" w:cs="Arial"/>
                <w:bCs/>
                <w:color w:val="000000"/>
                <w:sz w:val="22"/>
                <w:szCs w:val="22"/>
                <w:lang w:eastAsia="ja-JP"/>
              </w:rPr>
              <w:t>reconhecidos e respeitados pelo programa REDD+.</w:t>
            </w:r>
          </w:p>
          <w:p w:rsidR="00CD5C99" w:rsidRPr="00955490" w:rsidRDefault="00CD5C99" w:rsidP="00767C72">
            <w:pPr>
              <w:ind w:left="0" w:firstLine="0"/>
              <w:rPr>
                <w:rFonts w:asciiTheme="minorHAnsi" w:hAnsiTheme="minorHAnsi" w:cstheme="minorHAnsi"/>
                <w:sz w:val="22"/>
                <w:szCs w:val="22"/>
              </w:rPr>
            </w:pPr>
          </w:p>
        </w:tc>
        <w:tc>
          <w:tcPr>
            <w:tcW w:w="4788" w:type="dxa"/>
          </w:tcPr>
          <w:p w:rsidR="008B212D" w:rsidRDefault="00CD5C99">
            <w:pPr>
              <w:autoSpaceDE w:val="0"/>
              <w:autoSpaceDN w:val="0"/>
              <w:adjustRightInd w:val="0"/>
              <w:ind w:left="72" w:firstLine="0"/>
              <w:rPr>
                <w:rFonts w:asciiTheme="minorHAnsi" w:hAnsiTheme="minorHAnsi" w:cstheme="minorHAnsi"/>
                <w:sz w:val="21"/>
                <w:szCs w:val="21"/>
              </w:rPr>
            </w:pPr>
            <w:r w:rsidRPr="00955490">
              <w:rPr>
                <w:rFonts w:asciiTheme="minorHAnsi" w:hAnsiTheme="minorHAnsi" w:cstheme="minorHAnsi"/>
                <w:sz w:val="21"/>
                <w:szCs w:val="21"/>
              </w:rPr>
              <w:t xml:space="preserve">(c) </w:t>
            </w:r>
            <w:r w:rsidR="008314FB" w:rsidRPr="00955490">
              <w:rPr>
                <w:rStyle w:val="inputbox2"/>
                <w:rFonts w:asciiTheme="minorHAnsi" w:hAnsiTheme="minorHAnsi" w:cs="Tahoma"/>
                <w:sz w:val="21"/>
                <w:szCs w:val="21"/>
              </w:rPr>
              <w:t xml:space="preserve">Respeito pelo conhecimento e direitos dos povos indígenas e membros de comunidades locais, </w:t>
            </w:r>
            <w:r w:rsidR="00920416" w:rsidRPr="00955490">
              <w:rPr>
                <w:rStyle w:val="inputbox2"/>
                <w:rFonts w:asciiTheme="minorHAnsi" w:hAnsiTheme="minorHAnsi" w:cs="Tahoma"/>
                <w:sz w:val="21"/>
                <w:szCs w:val="21"/>
              </w:rPr>
              <w:t xml:space="preserve">levando </w:t>
            </w:r>
            <w:r w:rsidR="008314FB" w:rsidRPr="00955490">
              <w:rPr>
                <w:rStyle w:val="inputbox2"/>
                <w:rFonts w:asciiTheme="minorHAnsi" w:hAnsiTheme="minorHAnsi" w:cs="Tahoma"/>
                <w:sz w:val="21"/>
                <w:szCs w:val="21"/>
              </w:rPr>
              <w:t xml:space="preserve">em conta as obrigações internacionais relevantes, </w:t>
            </w:r>
            <w:r w:rsidR="00920416" w:rsidRPr="00955490">
              <w:rPr>
                <w:rStyle w:val="inputbox2"/>
                <w:rFonts w:asciiTheme="minorHAnsi" w:hAnsiTheme="minorHAnsi" w:cs="Tahoma"/>
                <w:sz w:val="21"/>
                <w:szCs w:val="21"/>
              </w:rPr>
              <w:t xml:space="preserve">as </w:t>
            </w:r>
            <w:r w:rsidR="008314FB" w:rsidRPr="00955490">
              <w:rPr>
                <w:rStyle w:val="inputbox2"/>
                <w:rFonts w:asciiTheme="minorHAnsi" w:hAnsiTheme="minorHAnsi" w:cs="Tahoma"/>
                <w:sz w:val="21"/>
                <w:szCs w:val="21"/>
              </w:rPr>
              <w:t>circunstâncias e as leis nacionais, e observando que a Assembl</w:t>
            </w:r>
            <w:r w:rsidR="00B13453">
              <w:rPr>
                <w:rStyle w:val="inputbox2"/>
                <w:rFonts w:asciiTheme="minorHAnsi" w:hAnsiTheme="minorHAnsi" w:cs="Tahoma"/>
                <w:sz w:val="21"/>
                <w:szCs w:val="21"/>
              </w:rPr>
              <w:t>e</w:t>
            </w:r>
            <w:r w:rsidR="008314FB" w:rsidRPr="00955490">
              <w:rPr>
                <w:rStyle w:val="inputbox2"/>
                <w:rFonts w:asciiTheme="minorHAnsi" w:hAnsiTheme="minorHAnsi" w:cs="Tahoma"/>
                <w:sz w:val="21"/>
                <w:szCs w:val="21"/>
              </w:rPr>
              <w:t>ia Geral da ONU adotou a Declaração das Nações Unidas sobre os Direitos dos Povos Indígenas;</w:t>
            </w:r>
          </w:p>
        </w:tc>
      </w:tr>
      <w:tr w:rsidR="00CD5C99" w:rsidRPr="00955490" w:rsidTr="008357AB">
        <w:tc>
          <w:tcPr>
            <w:tcW w:w="4788" w:type="dxa"/>
          </w:tcPr>
          <w:p w:rsidR="004F3B53" w:rsidRPr="00955490" w:rsidRDefault="000C4024" w:rsidP="00767C72">
            <w:pPr>
              <w:ind w:left="0" w:firstLine="0"/>
              <w:rPr>
                <w:rFonts w:asciiTheme="minorHAnsi" w:hAnsiTheme="minorHAnsi" w:cs="Arial"/>
                <w:bCs/>
                <w:color w:val="000000"/>
                <w:sz w:val="22"/>
                <w:szCs w:val="22"/>
                <w:lang w:eastAsia="ja-JP"/>
              </w:rPr>
            </w:pPr>
            <w:r w:rsidRPr="00955490">
              <w:rPr>
                <w:rFonts w:asciiTheme="minorHAnsi" w:hAnsiTheme="minorHAnsi" w:cstheme="minorHAnsi"/>
                <w:bCs/>
                <w:sz w:val="22"/>
                <w:szCs w:val="22"/>
              </w:rPr>
              <w:t>Princípio</w:t>
            </w:r>
            <w:r w:rsidR="00CD5C99" w:rsidRPr="00955490">
              <w:rPr>
                <w:rFonts w:asciiTheme="minorHAnsi" w:hAnsiTheme="minorHAnsi" w:cstheme="minorHAnsi"/>
                <w:bCs/>
                <w:sz w:val="22"/>
                <w:szCs w:val="22"/>
              </w:rPr>
              <w:t xml:space="preserve"> 2: </w:t>
            </w:r>
            <w:r w:rsidR="004F3B53" w:rsidRPr="00955490">
              <w:rPr>
                <w:rFonts w:asciiTheme="minorHAnsi" w:hAnsiTheme="minorHAnsi" w:cs="Arial"/>
                <w:bCs/>
                <w:color w:val="000000"/>
                <w:sz w:val="22"/>
                <w:szCs w:val="22"/>
                <w:lang w:eastAsia="ja-JP"/>
              </w:rPr>
              <w:t>Os benefícios do programa REDD+ são compartilhados equitativamente</w:t>
            </w:r>
            <w:r w:rsidR="00767C72" w:rsidRPr="00955490">
              <w:rPr>
                <w:rFonts w:asciiTheme="minorHAnsi" w:hAnsiTheme="minorHAnsi" w:cs="Arial"/>
                <w:bCs/>
                <w:color w:val="000000"/>
                <w:sz w:val="22"/>
                <w:szCs w:val="22"/>
                <w:lang w:eastAsia="ja-JP"/>
              </w:rPr>
              <w:t xml:space="preserve"> </w:t>
            </w:r>
            <w:r w:rsidR="004F3B53" w:rsidRPr="00955490">
              <w:rPr>
                <w:rFonts w:asciiTheme="minorHAnsi" w:hAnsiTheme="minorHAnsi" w:cs="Arial"/>
                <w:bCs/>
                <w:color w:val="000000"/>
                <w:sz w:val="22"/>
                <w:szCs w:val="22"/>
                <w:lang w:eastAsia="ja-JP"/>
              </w:rPr>
              <w:t>entre todos os titulares de direitos e atores relevantes.</w:t>
            </w:r>
          </w:p>
          <w:p w:rsidR="004F3B53" w:rsidRPr="00955490" w:rsidRDefault="004F3B53" w:rsidP="00767C72">
            <w:pPr>
              <w:ind w:left="0" w:firstLine="0"/>
              <w:rPr>
                <w:rFonts w:asciiTheme="minorHAnsi" w:hAnsiTheme="minorHAnsi" w:cstheme="minorHAnsi"/>
                <w:bCs/>
                <w:sz w:val="22"/>
                <w:szCs w:val="22"/>
              </w:rPr>
            </w:pPr>
          </w:p>
        </w:tc>
        <w:tc>
          <w:tcPr>
            <w:tcW w:w="4788" w:type="dxa"/>
          </w:tcPr>
          <w:p w:rsidR="00CD5C99" w:rsidRPr="00955490" w:rsidRDefault="00CD5C99" w:rsidP="00606118">
            <w:pPr>
              <w:ind w:left="72" w:firstLine="0"/>
              <w:rPr>
                <w:rFonts w:asciiTheme="minorHAnsi" w:hAnsiTheme="minorHAnsi" w:cstheme="minorHAnsi"/>
                <w:sz w:val="21"/>
                <w:szCs w:val="21"/>
              </w:rPr>
            </w:pPr>
          </w:p>
        </w:tc>
      </w:tr>
      <w:tr w:rsidR="00CD5C99" w:rsidRPr="00955490" w:rsidTr="008357AB">
        <w:tc>
          <w:tcPr>
            <w:tcW w:w="4788" w:type="dxa"/>
          </w:tcPr>
          <w:p w:rsidR="004F3B53" w:rsidRPr="00955490" w:rsidRDefault="000C4024" w:rsidP="00767C72">
            <w:pPr>
              <w:ind w:left="0" w:firstLine="0"/>
              <w:rPr>
                <w:rFonts w:asciiTheme="minorHAnsi" w:hAnsiTheme="minorHAnsi" w:cs="Arial"/>
                <w:bCs/>
                <w:color w:val="000000"/>
                <w:sz w:val="22"/>
                <w:szCs w:val="22"/>
                <w:lang w:eastAsia="ja-JP"/>
              </w:rPr>
            </w:pPr>
            <w:r w:rsidRPr="00955490">
              <w:rPr>
                <w:rFonts w:asciiTheme="minorHAnsi" w:hAnsiTheme="minorHAnsi" w:cstheme="minorHAnsi"/>
                <w:bCs/>
                <w:sz w:val="22"/>
                <w:szCs w:val="22"/>
              </w:rPr>
              <w:t>Princípio</w:t>
            </w:r>
            <w:r w:rsidR="00CD5C99" w:rsidRPr="00955490">
              <w:rPr>
                <w:rFonts w:asciiTheme="minorHAnsi" w:hAnsiTheme="minorHAnsi" w:cstheme="minorHAnsi"/>
                <w:bCs/>
                <w:sz w:val="22"/>
                <w:szCs w:val="22"/>
              </w:rPr>
              <w:t xml:space="preserve"> 3:</w:t>
            </w:r>
            <w:r w:rsidR="00767C72" w:rsidRPr="00955490">
              <w:rPr>
                <w:rFonts w:asciiTheme="minorHAnsi" w:hAnsiTheme="minorHAnsi" w:cstheme="minorHAnsi"/>
                <w:bCs/>
                <w:sz w:val="22"/>
                <w:szCs w:val="22"/>
              </w:rPr>
              <w:t xml:space="preserve"> </w:t>
            </w:r>
            <w:r w:rsidR="004F3B53" w:rsidRPr="00955490">
              <w:rPr>
                <w:rFonts w:asciiTheme="minorHAnsi" w:hAnsiTheme="minorHAnsi" w:cs="Arial"/>
                <w:bCs/>
                <w:color w:val="000000"/>
                <w:sz w:val="22"/>
                <w:szCs w:val="22"/>
                <w:lang w:eastAsia="ja-JP"/>
              </w:rPr>
              <w:t xml:space="preserve">O programa REDD+ melhora a segurança dos meios de vida </w:t>
            </w:r>
            <w:r w:rsidR="000F166C" w:rsidRPr="00955490">
              <w:rPr>
                <w:rFonts w:asciiTheme="minorHAnsi" w:hAnsiTheme="minorHAnsi" w:cs="Arial"/>
                <w:bCs/>
                <w:color w:val="000000"/>
                <w:sz w:val="22"/>
                <w:szCs w:val="22"/>
                <w:lang w:eastAsia="ja-JP"/>
              </w:rPr>
              <w:t xml:space="preserve">em longo prazo </w:t>
            </w:r>
            <w:r w:rsidR="004F3B53" w:rsidRPr="00955490">
              <w:rPr>
                <w:rFonts w:asciiTheme="minorHAnsi" w:hAnsiTheme="minorHAnsi" w:cs="Arial"/>
                <w:bCs/>
                <w:color w:val="000000"/>
                <w:sz w:val="22"/>
                <w:szCs w:val="22"/>
                <w:lang w:eastAsia="ja-JP"/>
              </w:rPr>
              <w:t>e o bem estar dos Povos Indígenas e das comunidades locais com atenção</w:t>
            </w:r>
            <w:r w:rsidR="00767C72" w:rsidRPr="00955490">
              <w:rPr>
                <w:rFonts w:asciiTheme="minorHAnsi" w:hAnsiTheme="minorHAnsi" w:cs="Arial"/>
                <w:bCs/>
                <w:color w:val="000000"/>
                <w:sz w:val="22"/>
                <w:szCs w:val="22"/>
                <w:lang w:eastAsia="ja-JP"/>
              </w:rPr>
              <w:t xml:space="preserve"> </w:t>
            </w:r>
            <w:r w:rsidR="004F3B53" w:rsidRPr="00955490">
              <w:rPr>
                <w:rFonts w:asciiTheme="minorHAnsi" w:hAnsiTheme="minorHAnsi" w:cs="Arial"/>
                <w:bCs/>
                <w:color w:val="000000"/>
                <w:sz w:val="22"/>
                <w:szCs w:val="22"/>
                <w:lang w:eastAsia="ja-JP"/>
              </w:rPr>
              <w:t>especial para mulheres e as pessoas mais vulneráveis.</w:t>
            </w:r>
          </w:p>
          <w:p w:rsidR="004F3B53" w:rsidRPr="00955490" w:rsidRDefault="004F3B53" w:rsidP="00767C72">
            <w:pPr>
              <w:ind w:left="0" w:firstLine="0"/>
              <w:rPr>
                <w:rFonts w:asciiTheme="minorHAnsi" w:hAnsiTheme="minorHAnsi" w:cstheme="minorHAnsi"/>
                <w:sz w:val="22"/>
                <w:szCs w:val="22"/>
              </w:rPr>
            </w:pPr>
          </w:p>
        </w:tc>
        <w:tc>
          <w:tcPr>
            <w:tcW w:w="4788" w:type="dxa"/>
          </w:tcPr>
          <w:p w:rsidR="008314FB" w:rsidRPr="00955490" w:rsidRDefault="00CD5C99" w:rsidP="0010315B">
            <w:pPr>
              <w:autoSpaceDE w:val="0"/>
              <w:autoSpaceDN w:val="0"/>
              <w:adjustRightInd w:val="0"/>
              <w:ind w:left="72" w:firstLine="0"/>
              <w:rPr>
                <w:rFonts w:asciiTheme="minorHAnsi" w:hAnsiTheme="minorHAnsi" w:cstheme="minorHAnsi"/>
                <w:sz w:val="21"/>
                <w:szCs w:val="21"/>
              </w:rPr>
            </w:pPr>
            <w:r w:rsidRPr="00955490">
              <w:rPr>
                <w:rFonts w:asciiTheme="minorHAnsi" w:hAnsiTheme="minorHAnsi" w:cstheme="minorHAnsi"/>
                <w:sz w:val="21"/>
                <w:szCs w:val="21"/>
              </w:rPr>
              <w:t xml:space="preserve">(e) </w:t>
            </w:r>
            <w:r w:rsidR="008314FB" w:rsidRPr="00955490">
              <w:rPr>
                <w:rStyle w:val="inputbox2"/>
                <w:rFonts w:asciiTheme="minorHAnsi" w:hAnsiTheme="minorHAnsi" w:cs="Tahoma"/>
                <w:sz w:val="21"/>
                <w:szCs w:val="21"/>
              </w:rPr>
              <w:t>Que as ações sejam consistentes com a conservação das florestas naturais e diversidade biológica, garantindo que as ações referidas n</w:t>
            </w:r>
            <w:r w:rsidR="0010315B" w:rsidRPr="00955490">
              <w:rPr>
                <w:rStyle w:val="inputbox2"/>
                <w:rFonts w:asciiTheme="minorHAnsi" w:hAnsiTheme="minorHAnsi" w:cs="Tahoma"/>
                <w:sz w:val="21"/>
                <w:szCs w:val="21"/>
              </w:rPr>
              <w:t>o parágrafo 70 d</w:t>
            </w:r>
            <w:r w:rsidR="008314FB" w:rsidRPr="00955490">
              <w:rPr>
                <w:rStyle w:val="inputbox2"/>
                <w:rFonts w:asciiTheme="minorHAnsi" w:hAnsiTheme="minorHAnsi" w:cs="Tahoma"/>
                <w:sz w:val="21"/>
                <w:szCs w:val="21"/>
              </w:rPr>
              <w:t>esta decisão não sejam utilizadas para a conversão de florestas naturais, mas sim para incentivar a proteção e conservação das florestas naturais e seus serviços ecossistêmicos, e para melhorar outros benefícios sociais e ambientais;</w:t>
            </w:r>
          </w:p>
        </w:tc>
      </w:tr>
      <w:tr w:rsidR="00CD5C99" w:rsidRPr="00955490" w:rsidTr="008357AB">
        <w:tc>
          <w:tcPr>
            <w:tcW w:w="4788" w:type="dxa"/>
          </w:tcPr>
          <w:p w:rsidR="004F3B53" w:rsidRPr="00955490" w:rsidRDefault="000C4024" w:rsidP="00C31BDB">
            <w:pPr>
              <w:ind w:left="0" w:firstLine="0"/>
              <w:rPr>
                <w:rFonts w:asciiTheme="minorHAnsi" w:hAnsiTheme="minorHAnsi" w:cstheme="minorHAnsi"/>
                <w:sz w:val="22"/>
                <w:szCs w:val="22"/>
              </w:rPr>
            </w:pPr>
            <w:r w:rsidRPr="00955490">
              <w:rPr>
                <w:rFonts w:asciiTheme="minorHAnsi" w:hAnsiTheme="minorHAnsi" w:cstheme="minorHAnsi"/>
                <w:sz w:val="22"/>
                <w:szCs w:val="22"/>
              </w:rPr>
              <w:t>Princípio</w:t>
            </w:r>
            <w:r w:rsidR="00CD5C99" w:rsidRPr="00955490">
              <w:rPr>
                <w:rFonts w:asciiTheme="minorHAnsi" w:hAnsiTheme="minorHAnsi" w:cstheme="minorHAnsi"/>
                <w:sz w:val="22"/>
                <w:szCs w:val="22"/>
              </w:rPr>
              <w:t xml:space="preserve"> 4: </w:t>
            </w:r>
            <w:r w:rsidR="004F3B53" w:rsidRPr="00955490">
              <w:rPr>
                <w:rFonts w:asciiTheme="minorHAnsi" w:hAnsiTheme="minorHAnsi" w:cs="Arial"/>
                <w:bCs/>
                <w:color w:val="000000"/>
                <w:sz w:val="22"/>
                <w:szCs w:val="22"/>
                <w:lang w:eastAsia="ja-JP"/>
              </w:rPr>
              <w:t xml:space="preserve">O programa REDD+ contribui para boa governança, para os objetivos mais amplos de desenvolvimento sustentável e </w:t>
            </w:r>
            <w:r w:rsidR="00767C72" w:rsidRPr="00955490">
              <w:rPr>
                <w:rFonts w:asciiTheme="minorHAnsi" w:hAnsiTheme="minorHAnsi" w:cs="Arial"/>
                <w:bCs/>
                <w:color w:val="000000"/>
                <w:sz w:val="22"/>
                <w:szCs w:val="22"/>
                <w:lang w:eastAsia="ja-JP"/>
              </w:rPr>
              <w:t xml:space="preserve">para </w:t>
            </w:r>
            <w:r w:rsidR="004F3B53" w:rsidRPr="00955490">
              <w:rPr>
                <w:rFonts w:asciiTheme="minorHAnsi" w:hAnsiTheme="minorHAnsi" w:cs="Arial"/>
                <w:bCs/>
                <w:color w:val="000000"/>
                <w:sz w:val="22"/>
                <w:szCs w:val="22"/>
                <w:lang w:eastAsia="ja-JP"/>
              </w:rPr>
              <w:t>justiça social.</w:t>
            </w:r>
          </w:p>
        </w:tc>
        <w:tc>
          <w:tcPr>
            <w:tcW w:w="4788" w:type="dxa"/>
          </w:tcPr>
          <w:p w:rsidR="008314FB" w:rsidRPr="00955490" w:rsidRDefault="00CD5C99" w:rsidP="00606118">
            <w:pPr>
              <w:autoSpaceDE w:val="0"/>
              <w:autoSpaceDN w:val="0"/>
              <w:adjustRightInd w:val="0"/>
              <w:ind w:left="72" w:firstLine="0"/>
              <w:rPr>
                <w:rFonts w:asciiTheme="minorHAnsi" w:hAnsiTheme="minorHAnsi" w:cstheme="minorHAnsi"/>
                <w:sz w:val="21"/>
                <w:szCs w:val="21"/>
              </w:rPr>
            </w:pPr>
            <w:r w:rsidRPr="00955490">
              <w:rPr>
                <w:rFonts w:asciiTheme="minorHAnsi" w:hAnsiTheme="minorHAnsi" w:cstheme="minorHAnsi"/>
                <w:sz w:val="21"/>
                <w:szCs w:val="21"/>
              </w:rPr>
              <w:t xml:space="preserve">(b) </w:t>
            </w:r>
            <w:r w:rsidR="008314FB" w:rsidRPr="00955490">
              <w:rPr>
                <w:rStyle w:val="inputbox2"/>
                <w:rFonts w:asciiTheme="minorHAnsi" w:hAnsiTheme="minorHAnsi" w:cs="Tahoma"/>
                <w:sz w:val="21"/>
                <w:szCs w:val="21"/>
              </w:rPr>
              <w:t xml:space="preserve">Estruturas </w:t>
            </w:r>
            <w:r w:rsidR="00A07ABF" w:rsidRPr="00955490">
              <w:rPr>
                <w:rStyle w:val="inputbox2"/>
                <w:rFonts w:asciiTheme="minorHAnsi" w:hAnsiTheme="minorHAnsi" w:cs="Tahoma"/>
                <w:sz w:val="21"/>
                <w:szCs w:val="21"/>
              </w:rPr>
              <w:t xml:space="preserve"> transparentes  e eficazes </w:t>
            </w:r>
            <w:r w:rsidR="008314FB" w:rsidRPr="00955490">
              <w:rPr>
                <w:rStyle w:val="inputbox2"/>
                <w:rFonts w:asciiTheme="minorHAnsi" w:hAnsiTheme="minorHAnsi" w:cs="Tahoma"/>
                <w:sz w:val="21"/>
                <w:szCs w:val="21"/>
              </w:rPr>
              <w:t xml:space="preserve">de governança florestal nacional , </w:t>
            </w:r>
            <w:r w:rsidR="00B51065" w:rsidRPr="00955490">
              <w:rPr>
                <w:rStyle w:val="inputbox2"/>
                <w:rFonts w:asciiTheme="minorHAnsi" w:hAnsiTheme="minorHAnsi" w:cs="Tahoma"/>
                <w:sz w:val="21"/>
                <w:szCs w:val="21"/>
              </w:rPr>
              <w:t xml:space="preserve">levando </w:t>
            </w:r>
            <w:r w:rsidR="008314FB" w:rsidRPr="00955490">
              <w:rPr>
                <w:rStyle w:val="inputbox2"/>
                <w:rFonts w:asciiTheme="minorHAnsi" w:hAnsiTheme="minorHAnsi" w:cs="Tahoma"/>
                <w:sz w:val="21"/>
                <w:szCs w:val="21"/>
              </w:rPr>
              <w:t>em conta a legislação nacional e soberania;</w:t>
            </w:r>
          </w:p>
          <w:p w:rsidR="008314FB" w:rsidRPr="00955490" w:rsidRDefault="008314FB" w:rsidP="00606118">
            <w:pPr>
              <w:autoSpaceDE w:val="0"/>
              <w:autoSpaceDN w:val="0"/>
              <w:adjustRightInd w:val="0"/>
              <w:ind w:left="72" w:firstLine="0"/>
              <w:rPr>
                <w:rFonts w:asciiTheme="minorHAnsi" w:hAnsiTheme="minorHAnsi" w:cstheme="minorHAnsi"/>
                <w:sz w:val="21"/>
                <w:szCs w:val="21"/>
              </w:rPr>
            </w:pPr>
          </w:p>
        </w:tc>
      </w:tr>
      <w:tr w:rsidR="00CD5C99" w:rsidRPr="00955490" w:rsidTr="008357AB">
        <w:tc>
          <w:tcPr>
            <w:tcW w:w="4788" w:type="dxa"/>
          </w:tcPr>
          <w:p w:rsidR="004F3B53" w:rsidRPr="00955490" w:rsidRDefault="000C4024" w:rsidP="00767C72">
            <w:pPr>
              <w:ind w:left="0" w:firstLine="0"/>
              <w:rPr>
                <w:rFonts w:asciiTheme="minorHAnsi" w:hAnsiTheme="minorHAnsi" w:cstheme="minorHAnsi"/>
                <w:bCs/>
                <w:sz w:val="22"/>
                <w:szCs w:val="22"/>
              </w:rPr>
            </w:pPr>
            <w:r w:rsidRPr="00955490">
              <w:rPr>
                <w:rFonts w:asciiTheme="minorHAnsi" w:hAnsiTheme="minorHAnsi" w:cstheme="minorHAnsi"/>
                <w:bCs/>
                <w:sz w:val="22"/>
                <w:szCs w:val="22"/>
              </w:rPr>
              <w:t>Princípio</w:t>
            </w:r>
            <w:r w:rsidR="00CD5C99" w:rsidRPr="00955490">
              <w:rPr>
                <w:rFonts w:asciiTheme="minorHAnsi" w:hAnsiTheme="minorHAnsi" w:cstheme="minorHAnsi"/>
                <w:bCs/>
                <w:sz w:val="22"/>
                <w:szCs w:val="22"/>
              </w:rPr>
              <w:t xml:space="preserve"> 5:</w:t>
            </w:r>
            <w:r w:rsidR="00767C72" w:rsidRPr="00955490">
              <w:rPr>
                <w:rFonts w:asciiTheme="minorHAnsi" w:hAnsiTheme="minorHAnsi" w:cstheme="minorHAnsi"/>
                <w:bCs/>
                <w:sz w:val="22"/>
                <w:szCs w:val="22"/>
              </w:rPr>
              <w:t xml:space="preserve"> </w:t>
            </w:r>
            <w:r w:rsidR="004F3B53" w:rsidRPr="00955490">
              <w:rPr>
                <w:rFonts w:asciiTheme="minorHAnsi" w:hAnsiTheme="minorHAnsi" w:cs="Arial"/>
                <w:bCs/>
                <w:color w:val="000000"/>
                <w:sz w:val="22"/>
                <w:szCs w:val="22"/>
                <w:lang w:eastAsia="ja-JP"/>
              </w:rPr>
              <w:t>O programa REDD+ mantém e melhora a biodiversidade e os serviços</w:t>
            </w:r>
            <w:r w:rsidR="00767C72" w:rsidRPr="00955490">
              <w:rPr>
                <w:rFonts w:asciiTheme="minorHAnsi" w:hAnsiTheme="minorHAnsi" w:cs="Arial"/>
                <w:bCs/>
                <w:color w:val="000000"/>
                <w:sz w:val="22"/>
                <w:szCs w:val="22"/>
                <w:lang w:eastAsia="ja-JP"/>
              </w:rPr>
              <w:t xml:space="preserve"> </w:t>
            </w:r>
            <w:r w:rsidR="004F3B53" w:rsidRPr="00955490">
              <w:rPr>
                <w:rFonts w:asciiTheme="minorHAnsi" w:hAnsiTheme="minorHAnsi" w:cs="Arial"/>
                <w:bCs/>
                <w:color w:val="000000"/>
                <w:sz w:val="22"/>
                <w:szCs w:val="22"/>
                <w:lang w:eastAsia="ja-JP"/>
              </w:rPr>
              <w:t>ecossistêmicos.</w:t>
            </w:r>
          </w:p>
        </w:tc>
        <w:tc>
          <w:tcPr>
            <w:tcW w:w="4788" w:type="dxa"/>
          </w:tcPr>
          <w:p w:rsidR="008314FB" w:rsidRPr="00955490" w:rsidRDefault="00CD5C99" w:rsidP="006C2299">
            <w:pPr>
              <w:ind w:left="72" w:firstLine="0"/>
              <w:rPr>
                <w:rFonts w:asciiTheme="minorHAnsi" w:hAnsiTheme="minorHAnsi" w:cstheme="minorHAnsi"/>
                <w:sz w:val="21"/>
                <w:szCs w:val="21"/>
              </w:rPr>
            </w:pPr>
            <w:r w:rsidRPr="00955490">
              <w:rPr>
                <w:rFonts w:asciiTheme="minorHAnsi" w:hAnsiTheme="minorHAnsi" w:cstheme="minorHAnsi"/>
                <w:sz w:val="21"/>
                <w:szCs w:val="21"/>
              </w:rPr>
              <w:t xml:space="preserve">(e) </w:t>
            </w:r>
            <w:r w:rsidR="008314FB" w:rsidRPr="00955490">
              <w:rPr>
                <w:rStyle w:val="inputbox2"/>
                <w:rFonts w:asciiTheme="minorHAnsi" w:hAnsiTheme="minorHAnsi" w:cs="Tahoma"/>
                <w:sz w:val="21"/>
                <w:szCs w:val="21"/>
              </w:rPr>
              <w:t xml:space="preserve">Que as ações sejam consistentes com a conservação das florestas naturais e diversidade biológica, garantindo que as ações referidas </w:t>
            </w:r>
            <w:r w:rsidR="006C2299" w:rsidRPr="00955490">
              <w:rPr>
                <w:rStyle w:val="inputbox2"/>
                <w:rFonts w:asciiTheme="minorHAnsi" w:hAnsiTheme="minorHAnsi" w:cs="Tahoma"/>
                <w:sz w:val="21"/>
                <w:szCs w:val="21"/>
              </w:rPr>
              <w:t>no parágrafo 70 d</w:t>
            </w:r>
            <w:r w:rsidR="008314FB" w:rsidRPr="00955490">
              <w:rPr>
                <w:rStyle w:val="inputbox2"/>
                <w:rFonts w:asciiTheme="minorHAnsi" w:hAnsiTheme="minorHAnsi" w:cs="Tahoma"/>
                <w:sz w:val="21"/>
                <w:szCs w:val="21"/>
              </w:rPr>
              <w:t>esta decisão não sejam utilizadas para a conversão de florestas naturais, mas sim para incentivar a proteção e conservação das florestas naturais e seus serviços ecossistêmicos, e para melhorar outros benefícios sociais e ambientais;</w:t>
            </w:r>
          </w:p>
        </w:tc>
      </w:tr>
      <w:tr w:rsidR="00CD5C99" w:rsidRPr="00955490" w:rsidTr="008357AB">
        <w:tc>
          <w:tcPr>
            <w:tcW w:w="4788" w:type="dxa"/>
          </w:tcPr>
          <w:p w:rsidR="004F3B53" w:rsidRPr="00955490" w:rsidRDefault="000C4024" w:rsidP="00767C72">
            <w:pPr>
              <w:ind w:left="0" w:firstLine="0"/>
              <w:rPr>
                <w:rFonts w:asciiTheme="minorHAnsi" w:hAnsiTheme="minorHAnsi" w:cs="Arial"/>
                <w:bCs/>
                <w:color w:val="000000"/>
                <w:sz w:val="22"/>
                <w:szCs w:val="22"/>
                <w:lang w:eastAsia="ja-JP"/>
              </w:rPr>
            </w:pPr>
            <w:r w:rsidRPr="00955490">
              <w:rPr>
                <w:rFonts w:asciiTheme="minorHAnsi" w:hAnsiTheme="minorHAnsi" w:cstheme="minorHAnsi"/>
                <w:bCs/>
                <w:sz w:val="22"/>
                <w:szCs w:val="22"/>
              </w:rPr>
              <w:t>Princípio</w:t>
            </w:r>
            <w:r w:rsidR="00CD5C99" w:rsidRPr="00955490">
              <w:rPr>
                <w:rFonts w:asciiTheme="minorHAnsi" w:hAnsiTheme="minorHAnsi" w:cstheme="minorHAnsi"/>
                <w:bCs/>
                <w:sz w:val="22"/>
                <w:szCs w:val="22"/>
              </w:rPr>
              <w:t xml:space="preserve"> 6: </w:t>
            </w:r>
            <w:r w:rsidR="004F3B53" w:rsidRPr="00955490">
              <w:rPr>
                <w:rFonts w:asciiTheme="minorHAnsi" w:hAnsiTheme="minorHAnsi" w:cs="Arial"/>
                <w:bCs/>
                <w:color w:val="000000"/>
                <w:sz w:val="22"/>
                <w:szCs w:val="22"/>
                <w:lang w:eastAsia="ja-JP"/>
              </w:rPr>
              <w:t>Todos os titulares de direitos e atores relevantes participam de maneira</w:t>
            </w:r>
            <w:r w:rsidR="00767C72" w:rsidRPr="00955490">
              <w:rPr>
                <w:rFonts w:asciiTheme="minorHAnsi" w:hAnsiTheme="minorHAnsi" w:cs="Arial"/>
                <w:bCs/>
                <w:color w:val="000000"/>
                <w:sz w:val="22"/>
                <w:szCs w:val="22"/>
                <w:lang w:eastAsia="ja-JP"/>
              </w:rPr>
              <w:t xml:space="preserve"> </w:t>
            </w:r>
            <w:r w:rsidR="004F3B53" w:rsidRPr="00955490">
              <w:rPr>
                <w:rFonts w:asciiTheme="minorHAnsi" w:hAnsiTheme="minorHAnsi" w:cs="Arial"/>
                <w:bCs/>
                <w:color w:val="000000"/>
                <w:sz w:val="22"/>
                <w:szCs w:val="22"/>
                <w:lang w:eastAsia="ja-JP"/>
              </w:rPr>
              <w:t>plena e eficaz do programa REDD+.</w:t>
            </w:r>
          </w:p>
          <w:p w:rsidR="004F3B53" w:rsidRPr="00955490" w:rsidRDefault="004F3B53" w:rsidP="00767C72">
            <w:pPr>
              <w:ind w:left="0" w:firstLine="0"/>
              <w:rPr>
                <w:rFonts w:asciiTheme="minorHAnsi" w:hAnsiTheme="minorHAnsi" w:cstheme="minorHAnsi"/>
                <w:sz w:val="22"/>
                <w:szCs w:val="22"/>
              </w:rPr>
            </w:pPr>
          </w:p>
        </w:tc>
        <w:tc>
          <w:tcPr>
            <w:tcW w:w="4788" w:type="dxa"/>
          </w:tcPr>
          <w:p w:rsidR="008B212D" w:rsidRDefault="00CD5C99">
            <w:pPr>
              <w:autoSpaceDE w:val="0"/>
              <w:autoSpaceDN w:val="0"/>
              <w:adjustRightInd w:val="0"/>
              <w:ind w:left="72" w:firstLine="0"/>
              <w:rPr>
                <w:rFonts w:asciiTheme="minorHAnsi" w:hAnsiTheme="minorHAnsi" w:cstheme="minorHAnsi"/>
                <w:sz w:val="21"/>
                <w:szCs w:val="21"/>
              </w:rPr>
            </w:pPr>
            <w:r w:rsidRPr="00955490">
              <w:rPr>
                <w:rFonts w:asciiTheme="minorHAnsi" w:hAnsiTheme="minorHAnsi" w:cstheme="minorHAnsi"/>
                <w:sz w:val="21"/>
                <w:szCs w:val="21"/>
              </w:rPr>
              <w:t xml:space="preserve">(d) </w:t>
            </w:r>
            <w:r w:rsidR="008314FB" w:rsidRPr="00955490">
              <w:rPr>
                <w:rStyle w:val="inputbox2"/>
                <w:rFonts w:asciiTheme="minorHAnsi" w:hAnsiTheme="minorHAnsi" w:cs="Tahoma"/>
                <w:sz w:val="21"/>
                <w:szCs w:val="21"/>
              </w:rPr>
              <w:t>A participação plena e efetiva d</w:t>
            </w:r>
            <w:r w:rsidR="00042C21" w:rsidRPr="00955490">
              <w:rPr>
                <w:rStyle w:val="inputbox2"/>
                <w:rFonts w:asciiTheme="minorHAnsi" w:hAnsiTheme="minorHAnsi" w:cs="Tahoma"/>
                <w:sz w:val="21"/>
                <w:szCs w:val="21"/>
              </w:rPr>
              <w:t>o</w:t>
            </w:r>
            <w:r w:rsidR="008314FB" w:rsidRPr="00955490">
              <w:rPr>
                <w:rStyle w:val="inputbox2"/>
                <w:rFonts w:asciiTheme="minorHAnsi" w:hAnsiTheme="minorHAnsi" w:cs="Tahoma"/>
                <w:sz w:val="21"/>
                <w:szCs w:val="21"/>
              </w:rPr>
              <w:t xml:space="preserve">s </w:t>
            </w:r>
            <w:r w:rsidR="00042C21" w:rsidRPr="00955490">
              <w:rPr>
                <w:rStyle w:val="inputbox2"/>
                <w:rFonts w:asciiTheme="minorHAnsi" w:hAnsiTheme="minorHAnsi" w:cs="Tahoma"/>
                <w:sz w:val="21"/>
                <w:szCs w:val="21"/>
              </w:rPr>
              <w:t xml:space="preserve">atores </w:t>
            </w:r>
            <w:r w:rsidR="008314FB" w:rsidRPr="00955490">
              <w:rPr>
                <w:rStyle w:val="inputbox2"/>
                <w:rFonts w:asciiTheme="minorHAnsi" w:hAnsiTheme="minorHAnsi" w:cs="Tahoma"/>
                <w:sz w:val="21"/>
                <w:szCs w:val="21"/>
              </w:rPr>
              <w:t>interessad</w:t>
            </w:r>
            <w:r w:rsidR="00042C21" w:rsidRPr="00955490">
              <w:rPr>
                <w:rStyle w:val="inputbox2"/>
                <w:rFonts w:asciiTheme="minorHAnsi" w:hAnsiTheme="minorHAnsi" w:cs="Tahoma"/>
                <w:sz w:val="21"/>
                <w:szCs w:val="21"/>
              </w:rPr>
              <w:t>o</w:t>
            </w:r>
            <w:r w:rsidR="008314FB" w:rsidRPr="00955490">
              <w:rPr>
                <w:rStyle w:val="inputbox2"/>
                <w:rFonts w:asciiTheme="minorHAnsi" w:hAnsiTheme="minorHAnsi" w:cs="Tahoma"/>
                <w:sz w:val="21"/>
                <w:szCs w:val="21"/>
              </w:rPr>
              <w:t>s, em particular</w:t>
            </w:r>
            <w:r w:rsidR="0010315B" w:rsidRPr="00955490">
              <w:rPr>
                <w:rStyle w:val="inputbox2"/>
                <w:rFonts w:asciiTheme="minorHAnsi" w:hAnsiTheme="minorHAnsi" w:cs="Tahoma"/>
                <w:sz w:val="21"/>
                <w:szCs w:val="21"/>
              </w:rPr>
              <w:t xml:space="preserve"> dos</w:t>
            </w:r>
            <w:r w:rsidR="008314FB" w:rsidRPr="00955490">
              <w:rPr>
                <w:rStyle w:val="inputbox2"/>
                <w:rFonts w:asciiTheme="minorHAnsi" w:hAnsiTheme="minorHAnsi" w:cs="Tahoma"/>
                <w:sz w:val="21"/>
                <w:szCs w:val="21"/>
              </w:rPr>
              <w:t xml:space="preserve"> povos indígenas e comunidades locais, nas ações </w:t>
            </w:r>
            <w:r w:rsidR="00042C21" w:rsidRPr="00955490">
              <w:rPr>
                <w:rStyle w:val="inputbox2"/>
                <w:rFonts w:asciiTheme="minorHAnsi" w:hAnsiTheme="minorHAnsi" w:cs="Tahoma"/>
                <w:sz w:val="21"/>
                <w:szCs w:val="21"/>
              </w:rPr>
              <w:t>com refer</w:t>
            </w:r>
            <w:r w:rsidR="0010315B" w:rsidRPr="00955490">
              <w:rPr>
                <w:rStyle w:val="inputbox2"/>
                <w:rFonts w:asciiTheme="minorHAnsi" w:hAnsiTheme="minorHAnsi" w:cs="Tahoma"/>
                <w:sz w:val="21"/>
                <w:szCs w:val="21"/>
              </w:rPr>
              <w:t>ê</w:t>
            </w:r>
            <w:r w:rsidR="00042C21" w:rsidRPr="00955490">
              <w:rPr>
                <w:rStyle w:val="inputbox2"/>
                <w:rFonts w:asciiTheme="minorHAnsi" w:hAnsiTheme="minorHAnsi" w:cs="Tahoma"/>
                <w:sz w:val="21"/>
                <w:szCs w:val="21"/>
              </w:rPr>
              <w:t>ncia nos par</w:t>
            </w:r>
            <w:r w:rsidR="00A07ABF">
              <w:rPr>
                <w:rStyle w:val="inputbox2"/>
                <w:rFonts w:asciiTheme="minorHAnsi" w:hAnsiTheme="minorHAnsi" w:cs="Tahoma"/>
                <w:sz w:val="21"/>
                <w:szCs w:val="21"/>
              </w:rPr>
              <w:t>á</w:t>
            </w:r>
            <w:r w:rsidR="00042C21" w:rsidRPr="00955490">
              <w:rPr>
                <w:rStyle w:val="inputbox2"/>
                <w:rFonts w:asciiTheme="minorHAnsi" w:hAnsiTheme="minorHAnsi" w:cs="Tahoma"/>
                <w:sz w:val="21"/>
                <w:szCs w:val="21"/>
              </w:rPr>
              <w:t>grafos 70 e 72 desta decisão</w:t>
            </w:r>
            <w:r w:rsidR="008314FB" w:rsidRPr="00955490">
              <w:rPr>
                <w:rStyle w:val="inputbox2"/>
                <w:rFonts w:asciiTheme="minorHAnsi" w:hAnsiTheme="minorHAnsi" w:cs="Tahoma"/>
                <w:sz w:val="21"/>
                <w:szCs w:val="21"/>
              </w:rPr>
              <w:t>;</w:t>
            </w:r>
          </w:p>
        </w:tc>
      </w:tr>
      <w:tr w:rsidR="00CD5C99" w:rsidRPr="00955490" w:rsidTr="008357AB">
        <w:tc>
          <w:tcPr>
            <w:tcW w:w="4788" w:type="dxa"/>
          </w:tcPr>
          <w:p w:rsidR="004F3B53" w:rsidRPr="00955490" w:rsidRDefault="000C4024" w:rsidP="00606118">
            <w:pPr>
              <w:ind w:left="0" w:firstLine="0"/>
              <w:rPr>
                <w:rFonts w:asciiTheme="minorHAnsi" w:hAnsiTheme="minorHAnsi" w:cstheme="minorHAnsi"/>
                <w:bCs/>
                <w:sz w:val="22"/>
                <w:szCs w:val="22"/>
              </w:rPr>
            </w:pPr>
            <w:r w:rsidRPr="00955490">
              <w:rPr>
                <w:rFonts w:asciiTheme="minorHAnsi" w:hAnsiTheme="minorHAnsi" w:cstheme="minorHAnsi"/>
                <w:bCs/>
                <w:sz w:val="22"/>
                <w:szCs w:val="22"/>
              </w:rPr>
              <w:t>Princípio</w:t>
            </w:r>
            <w:r w:rsidR="00CD5C99" w:rsidRPr="00955490">
              <w:rPr>
                <w:rFonts w:asciiTheme="minorHAnsi" w:hAnsiTheme="minorHAnsi" w:cstheme="minorHAnsi"/>
                <w:bCs/>
                <w:sz w:val="22"/>
                <w:szCs w:val="22"/>
              </w:rPr>
              <w:t xml:space="preserve"> 7: </w:t>
            </w:r>
            <w:r w:rsidR="004F3B53" w:rsidRPr="00955490">
              <w:rPr>
                <w:rFonts w:asciiTheme="minorHAnsi" w:hAnsiTheme="minorHAnsi" w:cstheme="minorHAnsi"/>
                <w:bCs/>
                <w:sz w:val="22"/>
                <w:szCs w:val="22"/>
              </w:rPr>
              <w:t xml:space="preserve">O programa </w:t>
            </w:r>
            <w:r w:rsidR="00CD5C99" w:rsidRPr="00955490">
              <w:rPr>
                <w:rFonts w:asciiTheme="minorHAnsi" w:hAnsiTheme="minorHAnsi" w:cstheme="minorHAnsi"/>
                <w:bCs/>
                <w:sz w:val="22"/>
                <w:szCs w:val="22"/>
              </w:rPr>
              <w:t xml:space="preserve">REDD+ </w:t>
            </w:r>
            <w:r w:rsidR="004F3B53" w:rsidRPr="00955490">
              <w:rPr>
                <w:rFonts w:asciiTheme="minorHAnsi" w:hAnsiTheme="minorHAnsi" w:cstheme="minorHAnsi"/>
                <w:bCs/>
                <w:sz w:val="22"/>
                <w:szCs w:val="22"/>
              </w:rPr>
              <w:t xml:space="preserve">cumpre com as leis locais e nacionais e tratados, convenções e outros instrumentos internacionais </w:t>
            </w:r>
            <w:r w:rsidR="00767C72" w:rsidRPr="00955490">
              <w:rPr>
                <w:rFonts w:asciiTheme="minorHAnsi" w:hAnsiTheme="minorHAnsi" w:cstheme="minorHAnsi"/>
                <w:bCs/>
                <w:sz w:val="22"/>
                <w:szCs w:val="22"/>
              </w:rPr>
              <w:t>relevantes</w:t>
            </w:r>
            <w:r w:rsidR="00CD5C99" w:rsidRPr="00955490">
              <w:rPr>
                <w:rFonts w:asciiTheme="minorHAnsi" w:hAnsiTheme="minorHAnsi" w:cstheme="minorHAnsi"/>
                <w:bCs/>
                <w:sz w:val="22"/>
                <w:szCs w:val="22"/>
              </w:rPr>
              <w:t>.</w:t>
            </w:r>
          </w:p>
          <w:p w:rsidR="004F3B53" w:rsidRPr="00955490" w:rsidRDefault="004F3B53" w:rsidP="00767C72">
            <w:pPr>
              <w:autoSpaceDE w:val="0"/>
              <w:autoSpaceDN w:val="0"/>
              <w:adjustRightInd w:val="0"/>
              <w:rPr>
                <w:rFonts w:asciiTheme="minorHAnsi" w:hAnsiTheme="minorHAnsi" w:cstheme="minorHAnsi"/>
                <w:bCs/>
                <w:sz w:val="22"/>
                <w:szCs w:val="22"/>
              </w:rPr>
            </w:pPr>
          </w:p>
        </w:tc>
        <w:tc>
          <w:tcPr>
            <w:tcW w:w="4788" w:type="dxa"/>
          </w:tcPr>
          <w:p w:rsidR="008B212D" w:rsidRDefault="0062005E">
            <w:pPr>
              <w:pStyle w:val="ListParagraph"/>
              <w:numPr>
                <w:ilvl w:val="0"/>
                <w:numId w:val="83"/>
              </w:numPr>
              <w:tabs>
                <w:tab w:val="left" w:pos="432"/>
              </w:tabs>
              <w:spacing w:before="240"/>
              <w:ind w:left="72" w:firstLine="0"/>
              <w:rPr>
                <w:rStyle w:val="inputbox2"/>
                <w:rFonts w:asciiTheme="minorHAnsi" w:hAnsiTheme="minorHAnsi" w:cs="Tahoma"/>
                <w:sz w:val="21"/>
                <w:szCs w:val="21"/>
              </w:rPr>
            </w:pPr>
            <w:r>
              <w:rPr>
                <w:rStyle w:val="inputbox2"/>
                <w:rFonts w:asciiTheme="minorHAnsi" w:hAnsiTheme="minorHAnsi" w:cs="Tahoma"/>
                <w:sz w:val="21"/>
                <w:szCs w:val="21"/>
              </w:rPr>
              <w:t xml:space="preserve">Que as ações complementem ou </w:t>
            </w:r>
            <w:r w:rsidR="00A07ABF">
              <w:rPr>
                <w:rStyle w:val="inputbox2"/>
                <w:rFonts w:asciiTheme="minorHAnsi" w:hAnsiTheme="minorHAnsi" w:cs="Tahoma"/>
                <w:sz w:val="21"/>
                <w:szCs w:val="21"/>
              </w:rPr>
              <w:t xml:space="preserve">atendam </w:t>
            </w:r>
            <w:r>
              <w:rPr>
                <w:rStyle w:val="inputbox2"/>
                <w:rFonts w:asciiTheme="minorHAnsi" w:hAnsiTheme="minorHAnsi" w:cs="Tahoma"/>
                <w:sz w:val="21"/>
                <w:szCs w:val="21"/>
              </w:rPr>
              <w:t>os objetivos de programas florestais nacionais e convenções e acordos internacionais relevantes</w:t>
            </w:r>
            <w:r w:rsidR="00920416" w:rsidRPr="00955490">
              <w:rPr>
                <w:rStyle w:val="inputbox2"/>
                <w:rFonts w:asciiTheme="minorHAnsi" w:hAnsiTheme="minorHAnsi" w:cs="Tahoma"/>
                <w:sz w:val="21"/>
                <w:szCs w:val="21"/>
              </w:rPr>
              <w:t xml:space="preserve">; </w:t>
            </w:r>
          </w:p>
          <w:p w:rsidR="008314FB" w:rsidRPr="00955490" w:rsidRDefault="008314FB" w:rsidP="007747C5">
            <w:pPr>
              <w:ind w:left="72" w:firstLine="0"/>
              <w:rPr>
                <w:rFonts w:asciiTheme="minorHAnsi" w:hAnsiTheme="minorHAnsi" w:cstheme="minorHAnsi"/>
                <w:sz w:val="21"/>
                <w:szCs w:val="21"/>
              </w:rPr>
            </w:pPr>
          </w:p>
          <w:p w:rsidR="008B212D" w:rsidRDefault="00920416">
            <w:pPr>
              <w:ind w:left="72" w:firstLine="0"/>
              <w:rPr>
                <w:rFonts w:asciiTheme="minorHAnsi" w:hAnsiTheme="minorHAnsi" w:cstheme="minorHAnsi"/>
                <w:sz w:val="21"/>
                <w:szCs w:val="21"/>
              </w:rPr>
            </w:pPr>
            <w:r w:rsidRPr="00955490">
              <w:rPr>
                <w:rFonts w:asciiTheme="minorHAnsi" w:hAnsiTheme="minorHAnsi" w:cstheme="minorHAnsi"/>
                <w:sz w:val="21"/>
                <w:szCs w:val="21"/>
              </w:rPr>
              <w:t xml:space="preserve">(c) </w:t>
            </w:r>
            <w:r w:rsidRPr="00955490">
              <w:rPr>
                <w:rStyle w:val="inputbox2"/>
                <w:rFonts w:asciiTheme="minorHAnsi" w:hAnsiTheme="minorHAnsi" w:cs="Tahoma"/>
                <w:sz w:val="21"/>
                <w:szCs w:val="21"/>
              </w:rPr>
              <w:t>Respeito pelo conhecimento e direitos dos povos indígenas e membros de comunidades locais, levando em conta as obrigações internacionais relevantes, as circunstâncias e as leis nacionais, e observando que a Assembl</w:t>
            </w:r>
            <w:r w:rsidR="00A07ABF">
              <w:rPr>
                <w:rStyle w:val="inputbox2"/>
                <w:rFonts w:asciiTheme="minorHAnsi" w:hAnsiTheme="minorHAnsi" w:cs="Tahoma"/>
                <w:sz w:val="21"/>
                <w:szCs w:val="21"/>
              </w:rPr>
              <w:t>e</w:t>
            </w:r>
            <w:r w:rsidRPr="00955490">
              <w:rPr>
                <w:rStyle w:val="inputbox2"/>
                <w:rFonts w:asciiTheme="minorHAnsi" w:hAnsiTheme="minorHAnsi" w:cs="Tahoma"/>
                <w:sz w:val="21"/>
                <w:szCs w:val="21"/>
              </w:rPr>
              <w:t>ia Geral da ONU adotou a Declaração das Nações Unidas sobre os Direitos dos Povos Indígenas.</w:t>
            </w:r>
          </w:p>
        </w:tc>
      </w:tr>
    </w:tbl>
    <w:p w:rsidR="006655EC" w:rsidRPr="00955490" w:rsidRDefault="006655EC" w:rsidP="00545FB5">
      <w:pPr>
        <w:ind w:left="0" w:firstLine="0"/>
        <w:rPr>
          <w:rFonts w:asciiTheme="minorHAnsi" w:hAnsiTheme="minorHAnsi" w:cstheme="minorHAnsi"/>
          <w:sz w:val="22"/>
          <w:szCs w:val="22"/>
        </w:rPr>
      </w:pPr>
    </w:p>
    <w:sectPr w:rsidR="006655EC" w:rsidRPr="00955490" w:rsidSect="00342461">
      <w:footerReference w:type="even" r:id="rId11"/>
      <w:footerReference w:type="default" r:id="rId12"/>
      <w:pgSz w:w="11907" w:h="16840" w:code="9"/>
      <w:pgMar w:top="1304" w:right="1077" w:bottom="1247" w:left="107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4AB5" w:rsidRDefault="00884AB5">
      <w:r>
        <w:separator/>
      </w:r>
    </w:p>
  </w:endnote>
  <w:endnote w:type="continuationSeparator" w:id="0">
    <w:p w:rsidR="00884AB5" w:rsidRDefault="00884A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Bold">
    <w:altName w:val="Arial"/>
    <w:panose1 w:val="00000000000000000000"/>
    <w:charset w:val="00"/>
    <w:family w:val="roman"/>
    <w:notTrueType/>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AGaramondPro-Regular">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B47" w:rsidRDefault="004A2B47" w:rsidP="00DE0D0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A2B47" w:rsidRDefault="004A2B47" w:rsidP="00DE0D0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B47" w:rsidRPr="00BD4AB7" w:rsidRDefault="004A2B47" w:rsidP="00DE0D08">
    <w:pPr>
      <w:pStyle w:val="Footer"/>
      <w:framePr w:wrap="around" w:vAnchor="text" w:hAnchor="margin" w:xAlign="right" w:y="1"/>
      <w:rPr>
        <w:rStyle w:val="PageNumber"/>
        <w:sz w:val="20"/>
        <w:szCs w:val="20"/>
      </w:rPr>
    </w:pPr>
    <w:r w:rsidRPr="00BD4AB7">
      <w:rPr>
        <w:rStyle w:val="PageNumber"/>
        <w:sz w:val="20"/>
        <w:szCs w:val="20"/>
      </w:rPr>
      <w:fldChar w:fldCharType="begin"/>
    </w:r>
    <w:r w:rsidRPr="00BD4AB7">
      <w:rPr>
        <w:rStyle w:val="PageNumber"/>
        <w:sz w:val="20"/>
        <w:szCs w:val="20"/>
      </w:rPr>
      <w:instrText xml:space="preserve">PAGE  </w:instrText>
    </w:r>
    <w:r w:rsidRPr="00BD4AB7">
      <w:rPr>
        <w:rStyle w:val="PageNumber"/>
        <w:sz w:val="20"/>
        <w:szCs w:val="20"/>
      </w:rPr>
      <w:fldChar w:fldCharType="separate"/>
    </w:r>
    <w:r w:rsidR="00F87027">
      <w:rPr>
        <w:rStyle w:val="PageNumber"/>
        <w:noProof/>
        <w:sz w:val="20"/>
        <w:szCs w:val="20"/>
      </w:rPr>
      <w:t>20</w:t>
    </w:r>
    <w:r w:rsidRPr="00BD4AB7">
      <w:rPr>
        <w:rStyle w:val="PageNumber"/>
        <w:sz w:val="20"/>
        <w:szCs w:val="20"/>
      </w:rPr>
      <w:fldChar w:fldCharType="end"/>
    </w:r>
  </w:p>
  <w:p w:rsidR="004A2B47" w:rsidRDefault="004A2B47" w:rsidP="00DE0D08">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4AB5" w:rsidRDefault="00884AB5">
      <w:r>
        <w:separator/>
      </w:r>
    </w:p>
  </w:footnote>
  <w:footnote w:type="continuationSeparator" w:id="0">
    <w:p w:rsidR="00884AB5" w:rsidRDefault="00884AB5">
      <w:r>
        <w:continuationSeparator/>
      </w:r>
    </w:p>
  </w:footnote>
  <w:footnote w:id="1">
    <w:p w:rsidR="004A2B47" w:rsidRPr="002F6ECC" w:rsidRDefault="004A2B47" w:rsidP="00B51FC4">
      <w:pPr>
        <w:pStyle w:val="CommentText"/>
        <w:rPr>
          <w:rFonts w:asciiTheme="minorHAnsi" w:hAnsiTheme="minorHAnsi" w:cstheme="minorHAnsi"/>
          <w:sz w:val="18"/>
          <w:szCs w:val="18"/>
        </w:rPr>
      </w:pPr>
      <w:r w:rsidRPr="00A50106">
        <w:rPr>
          <w:rStyle w:val="FootnoteReference"/>
          <w:rFonts w:asciiTheme="minorHAnsi" w:hAnsiTheme="minorHAnsi" w:cstheme="minorHAnsi"/>
          <w:sz w:val="18"/>
          <w:szCs w:val="18"/>
        </w:rPr>
        <w:footnoteRef/>
      </w:r>
      <w:r w:rsidRPr="00B51FC4">
        <w:rPr>
          <w:rFonts w:asciiTheme="minorHAnsi" w:hAnsiTheme="minorHAnsi" w:cstheme="minorHAnsi"/>
          <w:sz w:val="18"/>
          <w:szCs w:val="18"/>
        </w:rPr>
        <w:t xml:space="preserve"> </w:t>
      </w:r>
      <w:r w:rsidRPr="002F6ECC">
        <w:rPr>
          <w:rFonts w:asciiTheme="minorHAnsi" w:hAnsiTheme="minorHAnsi" w:cstheme="minorHAnsi"/>
          <w:sz w:val="18"/>
          <w:szCs w:val="18"/>
        </w:rPr>
        <w:t>Note que a palavra ‘inclui’ no início de um qualificador significa ‘o escopo deste indicador inclui……’.   A palavra ‘incluindo’ no</w:t>
      </w:r>
      <w:r>
        <w:rPr>
          <w:rFonts w:asciiTheme="minorHAnsi" w:hAnsiTheme="minorHAnsi" w:cstheme="minorHAnsi"/>
          <w:sz w:val="18"/>
          <w:szCs w:val="18"/>
        </w:rPr>
        <w:t xml:space="preserve"> </w:t>
      </w:r>
      <w:r w:rsidRPr="002F6ECC">
        <w:rPr>
          <w:rFonts w:asciiTheme="minorHAnsi" w:hAnsiTheme="minorHAnsi" w:cstheme="minorHAnsi"/>
          <w:sz w:val="18"/>
          <w:szCs w:val="18"/>
        </w:rPr>
        <w:t>início de um qualificador é usada quando o qualificador deve ser lido como parte específica da sentença do indicador.  ‘Aplicável a’ no início do qualificador</w:t>
      </w:r>
      <w:r>
        <w:rPr>
          <w:rFonts w:asciiTheme="minorHAnsi" w:hAnsiTheme="minorHAnsi" w:cstheme="minorHAnsi"/>
          <w:sz w:val="18"/>
          <w:szCs w:val="18"/>
        </w:rPr>
        <w:t xml:space="preserve"> </w:t>
      </w:r>
      <w:r w:rsidRPr="002F6ECC">
        <w:rPr>
          <w:rFonts w:asciiTheme="minorHAnsi" w:hAnsiTheme="minorHAnsi" w:cstheme="minorHAnsi"/>
          <w:sz w:val="18"/>
          <w:szCs w:val="18"/>
        </w:rPr>
        <w:t xml:space="preserve">significa ‘este indicador </w:t>
      </w:r>
      <w:r>
        <w:rPr>
          <w:rFonts w:asciiTheme="minorHAnsi" w:hAnsiTheme="minorHAnsi" w:cstheme="minorHAnsi"/>
          <w:sz w:val="18"/>
          <w:szCs w:val="18"/>
        </w:rPr>
        <w:t xml:space="preserve">se aplica </w:t>
      </w:r>
      <w:r w:rsidRPr="002F6ECC">
        <w:rPr>
          <w:rFonts w:asciiTheme="minorHAnsi" w:hAnsiTheme="minorHAnsi" w:cstheme="minorHAnsi"/>
          <w:sz w:val="18"/>
          <w:szCs w:val="18"/>
        </w:rPr>
        <w:t>a……’.</w:t>
      </w:r>
    </w:p>
    <w:p w:rsidR="004A2B47" w:rsidRPr="00B51FC4" w:rsidRDefault="004A2B47" w:rsidP="009D5664">
      <w:pPr>
        <w:pStyle w:val="CommentText"/>
        <w:rPr>
          <w:rFonts w:asciiTheme="minorHAnsi" w:hAnsiTheme="minorHAnsi" w:cstheme="minorHAnsi"/>
          <w:sz w:val="18"/>
          <w:szCs w:val="18"/>
        </w:rPr>
      </w:pPr>
    </w:p>
    <w:p w:rsidR="004A2B47" w:rsidRPr="00B51FC4" w:rsidRDefault="004A2B47">
      <w:pPr>
        <w:pStyle w:val="FootnoteText"/>
      </w:pPr>
    </w:p>
  </w:footnote>
  <w:footnote w:id="2">
    <w:p w:rsidR="004A2B47" w:rsidRPr="00B51FC4" w:rsidRDefault="004A2B47" w:rsidP="00B51FC4">
      <w:pPr>
        <w:autoSpaceDE w:val="0"/>
        <w:autoSpaceDN w:val="0"/>
        <w:adjustRightInd w:val="0"/>
        <w:ind w:left="0" w:firstLine="0"/>
        <w:rPr>
          <w:rFonts w:asciiTheme="minorHAnsi" w:hAnsiTheme="minorHAnsi" w:cstheme="minorHAnsi"/>
          <w:sz w:val="18"/>
          <w:szCs w:val="18"/>
        </w:rPr>
      </w:pPr>
      <w:r w:rsidRPr="00B51FC4">
        <w:rPr>
          <w:rStyle w:val="FootnoteReference"/>
          <w:rFonts w:asciiTheme="minorHAnsi" w:hAnsiTheme="minorHAnsi" w:cstheme="minorHAnsi"/>
          <w:sz w:val="18"/>
          <w:szCs w:val="18"/>
        </w:rPr>
        <w:footnoteRef/>
      </w:r>
      <w:r w:rsidRPr="00B51FC4">
        <w:rPr>
          <w:rFonts w:asciiTheme="minorHAnsi" w:hAnsiTheme="minorHAnsi" w:cstheme="minorHAnsi"/>
          <w:sz w:val="18"/>
          <w:szCs w:val="18"/>
        </w:rPr>
        <w:t xml:space="preserve"> </w:t>
      </w:r>
      <w:r w:rsidRPr="00B51FC4">
        <w:rPr>
          <w:rFonts w:asciiTheme="minorHAnsi" w:hAnsiTheme="minorHAnsi" w:cs="Arial"/>
          <w:bCs/>
          <w:color w:val="000000"/>
          <w:sz w:val="18"/>
          <w:szCs w:val="18"/>
          <w:lang w:eastAsia="ja-JP"/>
        </w:rPr>
        <w:t>‘</w:t>
      </w:r>
      <w:r>
        <w:rPr>
          <w:rFonts w:asciiTheme="minorHAnsi" w:hAnsiTheme="minorHAnsi" w:cs="Arial"/>
          <w:bCs/>
          <w:color w:val="000000"/>
          <w:sz w:val="18"/>
          <w:szCs w:val="18"/>
          <w:lang w:eastAsia="ja-JP"/>
        </w:rPr>
        <w:t>P</w:t>
      </w:r>
      <w:r w:rsidRPr="00B51FC4">
        <w:rPr>
          <w:rFonts w:asciiTheme="minorHAnsi" w:hAnsiTheme="minorHAnsi" w:cs="Arial"/>
          <w:bCs/>
          <w:color w:val="000000"/>
          <w:sz w:val="18"/>
          <w:szCs w:val="18"/>
          <w:lang w:eastAsia="ja-JP"/>
        </w:rPr>
        <w:t>essoas ou grupos marginalizados</w:t>
      </w:r>
      <w:r>
        <w:rPr>
          <w:rFonts w:asciiTheme="minorHAnsi" w:hAnsiTheme="minorHAnsi" w:cs="Arial"/>
          <w:bCs/>
          <w:color w:val="000000"/>
          <w:sz w:val="18"/>
          <w:szCs w:val="18"/>
          <w:lang w:eastAsia="ja-JP"/>
        </w:rPr>
        <w:t>’</w:t>
      </w:r>
      <w:r w:rsidRPr="00B51FC4">
        <w:rPr>
          <w:rFonts w:asciiTheme="minorHAnsi" w:hAnsiTheme="minorHAnsi" w:cs="Arial"/>
          <w:bCs/>
          <w:color w:val="000000"/>
          <w:sz w:val="18"/>
          <w:szCs w:val="18"/>
          <w:lang w:eastAsia="ja-JP"/>
        </w:rPr>
        <w:t xml:space="preserve"> </w:t>
      </w:r>
      <w:r w:rsidRPr="00B51FC4">
        <w:rPr>
          <w:rFonts w:asciiTheme="minorHAnsi" w:hAnsiTheme="minorHAnsi" w:cs="Arial"/>
          <w:color w:val="000000"/>
          <w:sz w:val="18"/>
          <w:szCs w:val="18"/>
          <w:lang w:eastAsia="ja-JP"/>
        </w:rPr>
        <w:t>são aqueles que têm pouca ou nenhuma influência sobre os processos de tomada de decisão. A marginalização pode ser relacionada a um conjunto de fatores, incluindo sexo, etnia, posição socioeconômica, e religião. Os padrões Sociais e Ambientais para REDD+ adotam explicitamente uma abordagem diferenciada que procura identificar e abordar a marginalização em todas as suas formas.</w:t>
      </w:r>
      <w:r w:rsidRPr="00B51FC4">
        <w:rPr>
          <w:rFonts w:asciiTheme="minorHAnsi" w:hAnsiTheme="minorHAnsi" w:cstheme="minorHAnsi"/>
          <w:sz w:val="18"/>
          <w:szCs w:val="18"/>
        </w:rPr>
        <w:t xml:space="preserve"> </w:t>
      </w:r>
    </w:p>
  </w:footnote>
  <w:footnote w:id="3">
    <w:p w:rsidR="004A2B47" w:rsidRPr="002F6ECC" w:rsidRDefault="004A2B47" w:rsidP="00B51FC4">
      <w:pPr>
        <w:pStyle w:val="FootnoteText"/>
        <w:ind w:left="0" w:firstLine="0"/>
        <w:rPr>
          <w:rFonts w:asciiTheme="minorHAnsi" w:hAnsiTheme="minorHAnsi"/>
          <w:sz w:val="18"/>
          <w:szCs w:val="18"/>
        </w:rPr>
      </w:pPr>
      <w:r w:rsidRPr="00A50106">
        <w:rPr>
          <w:rStyle w:val="FootnoteReference"/>
          <w:rFonts w:asciiTheme="minorHAnsi" w:hAnsiTheme="minorHAnsi" w:cstheme="minorHAnsi"/>
          <w:sz w:val="18"/>
          <w:szCs w:val="18"/>
        </w:rPr>
        <w:footnoteRef/>
      </w:r>
      <w:r>
        <w:rPr>
          <w:rFonts w:asciiTheme="minorHAnsi" w:hAnsiTheme="minorHAnsi" w:cstheme="minorHAnsi"/>
          <w:sz w:val="18"/>
          <w:szCs w:val="18"/>
        </w:rPr>
        <w:t xml:space="preserve"> </w:t>
      </w:r>
      <w:r>
        <w:rPr>
          <w:rFonts w:asciiTheme="minorHAnsi" w:hAnsiTheme="minorHAnsi" w:cstheme="minorHAnsi"/>
          <w:sz w:val="18"/>
          <w:szCs w:val="18"/>
        </w:rPr>
        <w:t>‘</w:t>
      </w:r>
      <w:r w:rsidRPr="002F6ECC">
        <w:rPr>
          <w:rFonts w:asciiTheme="minorHAnsi" w:hAnsiTheme="minorHAnsi" w:cs="Arial"/>
          <w:bCs/>
          <w:color w:val="000000"/>
          <w:sz w:val="18"/>
          <w:szCs w:val="18"/>
          <w:lang w:eastAsia="ja-JP"/>
        </w:rPr>
        <w:t xml:space="preserve">Grupos e pessoas vulneráveis’ </w:t>
      </w:r>
      <w:r w:rsidRPr="002F6ECC">
        <w:rPr>
          <w:rFonts w:asciiTheme="minorHAnsi" w:hAnsiTheme="minorHAnsi" w:cs="Arial"/>
          <w:color w:val="000000"/>
          <w:sz w:val="18"/>
          <w:szCs w:val="18"/>
          <w:lang w:eastAsia="ja-JP"/>
        </w:rPr>
        <w:t xml:space="preserve">são aqueles sem acesso aos bens nos quais segurança e sustentabilidade dos meios de vida (sociais, culturais, humanos, financeiros, naturais, físicos e políticos) se baseiam e/ou com alta exposição a </w:t>
      </w:r>
      <w:r w:rsidRPr="002F6ECC">
        <w:rPr>
          <w:rFonts w:asciiTheme="minorHAnsi" w:hAnsiTheme="minorHAnsi" w:cs="Arial"/>
          <w:i/>
          <w:iCs/>
          <w:color w:val="000000"/>
          <w:sz w:val="18"/>
          <w:szCs w:val="18"/>
          <w:lang w:eastAsia="ja-JP"/>
        </w:rPr>
        <w:t xml:space="preserve">stress </w:t>
      </w:r>
      <w:r w:rsidRPr="002F6ECC">
        <w:rPr>
          <w:rFonts w:asciiTheme="minorHAnsi" w:hAnsiTheme="minorHAnsi" w:cs="Arial"/>
          <w:color w:val="000000"/>
          <w:sz w:val="18"/>
          <w:szCs w:val="18"/>
          <w:lang w:eastAsia="ja-JP"/>
        </w:rPr>
        <w:t>e distúrbios de fontes externas, incluindo mudanças climáticas, que podem afetar esses bens e a habilidade das pessoas de usar esses bens. A dependência da floresta pode ser um fator importante que afeta a vulnerabilidade, particularmente onde o programa REDD+ pode influenciar o acesso aos recursos das florestas. Em muitas situações, a marginalização intensifica ainda mais a vulnerabilidade como, por exemplo, a marginalização pelo sexo.</w:t>
      </w:r>
    </w:p>
    <w:p w:rsidR="004A2B47" w:rsidRPr="008B212D" w:rsidRDefault="004A2B47" w:rsidP="001544CF">
      <w:pPr>
        <w:autoSpaceDE w:val="0"/>
        <w:autoSpaceDN w:val="0"/>
        <w:adjustRightInd w:val="0"/>
        <w:rPr>
          <w:rFonts w:asciiTheme="minorHAnsi" w:hAnsiTheme="minorHAnsi" w:cstheme="minorHAnsi"/>
          <w:sz w:val="18"/>
          <w:szCs w:val="18"/>
        </w:rPr>
      </w:pPr>
    </w:p>
  </w:footnote>
  <w:footnote w:id="4">
    <w:p w:rsidR="004A2B47" w:rsidRPr="006D384D" w:rsidRDefault="004A2B47" w:rsidP="00534018">
      <w:pPr>
        <w:pStyle w:val="FootnoteText"/>
      </w:pPr>
      <w:r w:rsidRPr="00A50106">
        <w:rPr>
          <w:rStyle w:val="FootnoteReference"/>
          <w:rFonts w:asciiTheme="minorHAnsi" w:hAnsiTheme="minorHAnsi" w:cstheme="minorHAnsi"/>
          <w:sz w:val="18"/>
          <w:szCs w:val="18"/>
        </w:rPr>
        <w:footnoteRef/>
      </w:r>
      <w:r w:rsidRPr="006D384D">
        <w:rPr>
          <w:rFonts w:asciiTheme="minorHAnsi" w:hAnsiTheme="minorHAnsi" w:cstheme="minorHAnsi"/>
          <w:sz w:val="18"/>
          <w:szCs w:val="18"/>
        </w:rPr>
        <w:t xml:space="preserve"> </w:t>
      </w:r>
      <w:r w:rsidRPr="006D384D">
        <w:rPr>
          <w:rFonts w:asciiTheme="minorHAnsi" w:hAnsiTheme="minorHAnsi" w:cstheme="minorHAnsi"/>
          <w:sz w:val="18"/>
          <w:szCs w:val="18"/>
        </w:rPr>
        <w:t xml:space="preserve">Uma tabela mostrando a </w:t>
      </w:r>
      <w:r>
        <w:rPr>
          <w:rFonts w:asciiTheme="minorHAnsi" w:hAnsiTheme="minorHAnsi" w:cstheme="minorHAnsi"/>
          <w:sz w:val="18"/>
          <w:szCs w:val="18"/>
        </w:rPr>
        <w:t>c</w:t>
      </w:r>
      <w:r w:rsidRPr="002F6ECC">
        <w:rPr>
          <w:rFonts w:asciiTheme="minorHAnsi" w:hAnsiTheme="minorHAnsi" w:cstheme="minorHAnsi"/>
          <w:sz w:val="18"/>
          <w:szCs w:val="18"/>
        </w:rPr>
        <w:t>orrespondência entre os princípios da iniciativa REDD+SES e as salvaguardas do programa REDD+ da CQNUMC está disponível em um anexo a esta documento</w:t>
      </w:r>
      <w:r>
        <w:rPr>
          <w:rFonts w:asciiTheme="minorHAnsi" w:hAnsiTheme="minorHAnsi" w:cstheme="minorHAnsi"/>
          <w:sz w:val="18"/>
          <w:szCs w:val="18"/>
        </w:rPr>
        <w:t>.</w:t>
      </w:r>
    </w:p>
  </w:footnote>
  <w:footnote w:id="5">
    <w:p w:rsidR="004A2B47" w:rsidRPr="006D384D" w:rsidRDefault="004A2B47" w:rsidP="006D384D">
      <w:pPr>
        <w:autoSpaceDE w:val="0"/>
        <w:autoSpaceDN w:val="0"/>
        <w:adjustRightInd w:val="0"/>
        <w:rPr>
          <w:rFonts w:asciiTheme="minorHAnsi" w:hAnsiTheme="minorHAnsi" w:cstheme="minorHAnsi"/>
          <w:sz w:val="18"/>
          <w:szCs w:val="18"/>
        </w:rPr>
      </w:pPr>
      <w:r w:rsidRPr="002E15DE">
        <w:rPr>
          <w:rStyle w:val="FootnoteReference"/>
          <w:rFonts w:asciiTheme="minorHAnsi" w:hAnsiTheme="minorHAnsi" w:cstheme="minorHAnsi"/>
          <w:sz w:val="18"/>
          <w:szCs w:val="18"/>
        </w:rPr>
        <w:footnoteRef/>
      </w:r>
      <w:r w:rsidRPr="006D384D">
        <w:rPr>
          <w:rFonts w:asciiTheme="minorHAnsi" w:hAnsiTheme="minorHAnsi" w:cstheme="minorHAnsi"/>
          <w:sz w:val="18"/>
          <w:szCs w:val="18"/>
        </w:rPr>
        <w:t xml:space="preserve"> </w:t>
      </w:r>
      <w:r w:rsidRPr="006D384D">
        <w:rPr>
          <w:rFonts w:asciiTheme="minorHAnsi" w:hAnsiTheme="minorHAnsi" w:cstheme="minorHAnsi"/>
          <w:sz w:val="18"/>
          <w:szCs w:val="18"/>
        </w:rPr>
        <w:t xml:space="preserve">‘Recursos’ </w:t>
      </w:r>
      <w:r w:rsidRPr="002F6ECC">
        <w:rPr>
          <w:rFonts w:asciiTheme="minorHAnsi" w:hAnsiTheme="minorHAnsi" w:cs="Arial"/>
          <w:color w:val="000000"/>
          <w:sz w:val="18"/>
          <w:szCs w:val="18"/>
          <w:lang w:eastAsia="ja-JP"/>
        </w:rPr>
        <w:t>incluem os serviços ecossistêmicos proporcionados por esses recursos.</w:t>
      </w:r>
    </w:p>
  </w:footnote>
  <w:footnote w:id="6">
    <w:p w:rsidR="004A2B47" w:rsidRPr="00365DE8" w:rsidRDefault="004A2B47" w:rsidP="00365DE8">
      <w:pPr>
        <w:pStyle w:val="FootnoteText"/>
        <w:ind w:left="0" w:firstLine="0"/>
        <w:rPr>
          <w:rFonts w:asciiTheme="minorHAnsi" w:hAnsiTheme="minorHAnsi" w:cstheme="minorHAnsi"/>
          <w:sz w:val="18"/>
          <w:szCs w:val="18"/>
        </w:rPr>
      </w:pPr>
      <w:r>
        <w:rPr>
          <w:rFonts w:asciiTheme="minorHAnsi" w:hAnsiTheme="minorHAnsi" w:cstheme="minorHAnsi"/>
          <w:sz w:val="18"/>
          <w:szCs w:val="18"/>
        </w:rPr>
        <w:t xml:space="preserve">   </w:t>
      </w:r>
      <w:r w:rsidRPr="002E15DE">
        <w:rPr>
          <w:rStyle w:val="FootnoteReference"/>
          <w:rFonts w:asciiTheme="minorHAnsi" w:hAnsiTheme="minorHAnsi" w:cstheme="minorHAnsi"/>
          <w:sz w:val="18"/>
          <w:szCs w:val="18"/>
        </w:rPr>
        <w:footnoteRef/>
      </w:r>
      <w:r w:rsidRPr="00365DE8">
        <w:rPr>
          <w:rFonts w:asciiTheme="minorHAnsi" w:hAnsiTheme="minorHAnsi" w:cstheme="minorHAnsi"/>
          <w:sz w:val="18"/>
          <w:szCs w:val="18"/>
        </w:rPr>
        <w:t xml:space="preserve"> </w:t>
      </w:r>
      <w:r w:rsidRPr="00365DE8">
        <w:rPr>
          <w:rFonts w:asciiTheme="minorHAnsi" w:hAnsiTheme="minorHAnsi" w:cstheme="minorHAnsi"/>
          <w:sz w:val="18"/>
          <w:szCs w:val="18"/>
        </w:rPr>
        <w:t>‘Respeito’ inclui não desencorajar ou prejudicar os direitos.</w:t>
      </w:r>
    </w:p>
  </w:footnote>
  <w:footnote w:id="7">
    <w:p w:rsidR="004A2B47" w:rsidRPr="00365DE8" w:rsidRDefault="004A2B47" w:rsidP="00365DE8">
      <w:pPr>
        <w:pStyle w:val="FootnoteText"/>
        <w:ind w:left="270"/>
        <w:jc w:val="both"/>
        <w:rPr>
          <w:rFonts w:asciiTheme="minorHAnsi" w:hAnsiTheme="minorHAnsi" w:cstheme="minorHAnsi"/>
          <w:sz w:val="18"/>
          <w:szCs w:val="18"/>
        </w:rPr>
      </w:pPr>
      <w:r w:rsidRPr="002E15DE">
        <w:rPr>
          <w:rStyle w:val="FootnoteReference"/>
          <w:rFonts w:asciiTheme="minorHAnsi" w:hAnsiTheme="minorHAnsi" w:cstheme="minorHAnsi"/>
          <w:sz w:val="18"/>
          <w:szCs w:val="18"/>
        </w:rPr>
        <w:footnoteRef/>
      </w:r>
      <w:r>
        <w:rPr>
          <w:rFonts w:asciiTheme="minorHAnsi" w:hAnsiTheme="minorHAnsi" w:cstheme="minorHAnsi"/>
          <w:sz w:val="18"/>
          <w:szCs w:val="18"/>
        </w:rPr>
        <w:t xml:space="preserve"> </w:t>
      </w:r>
      <w:r w:rsidRPr="002F6ECC">
        <w:rPr>
          <w:rFonts w:asciiTheme="minorHAnsi" w:hAnsiTheme="minorHAnsi" w:cstheme="minorHAnsi"/>
          <w:sz w:val="18"/>
          <w:szCs w:val="18"/>
        </w:rPr>
        <w:t xml:space="preserve">O programa REDD+ consiste de objetivos, políticas e medidas desenvolvidas para p programa e outras políticas relevantes que o apoiam.  </w:t>
      </w:r>
    </w:p>
  </w:footnote>
  <w:footnote w:id="8">
    <w:p w:rsidR="004A2B47" w:rsidRPr="00365DE8" w:rsidRDefault="004A2B47" w:rsidP="008702DF">
      <w:pPr>
        <w:pStyle w:val="FootnoteText"/>
        <w:jc w:val="both"/>
        <w:rPr>
          <w:rFonts w:asciiTheme="minorHAnsi" w:hAnsiTheme="minorHAnsi" w:cstheme="minorHAnsi"/>
          <w:sz w:val="18"/>
          <w:szCs w:val="18"/>
        </w:rPr>
      </w:pPr>
      <w:r w:rsidRPr="002E15DE">
        <w:rPr>
          <w:rStyle w:val="FootnoteReference"/>
          <w:rFonts w:asciiTheme="minorHAnsi" w:hAnsiTheme="minorHAnsi" w:cstheme="minorHAnsi"/>
          <w:sz w:val="18"/>
          <w:szCs w:val="18"/>
        </w:rPr>
        <w:footnoteRef/>
      </w:r>
      <w:r w:rsidRPr="00365DE8">
        <w:rPr>
          <w:rFonts w:asciiTheme="minorHAnsi" w:hAnsiTheme="minorHAnsi" w:cstheme="minorHAnsi"/>
          <w:sz w:val="18"/>
          <w:szCs w:val="18"/>
        </w:rPr>
        <w:t xml:space="preserve"> </w:t>
      </w:r>
      <w:r w:rsidRPr="002F6ECC">
        <w:rPr>
          <w:rFonts w:asciiTheme="minorHAnsi" w:hAnsiTheme="minorHAnsi" w:cstheme="minorHAnsi"/>
          <w:sz w:val="18"/>
          <w:szCs w:val="18"/>
        </w:rPr>
        <w:t>Incluindo titulares de di</w:t>
      </w:r>
      <w:r>
        <w:rPr>
          <w:rFonts w:asciiTheme="minorHAnsi" w:hAnsiTheme="minorHAnsi" w:cstheme="minorHAnsi"/>
          <w:sz w:val="18"/>
          <w:szCs w:val="18"/>
        </w:rPr>
        <w:t>r</w:t>
      </w:r>
      <w:r w:rsidRPr="002F6ECC">
        <w:rPr>
          <w:rFonts w:asciiTheme="minorHAnsi" w:hAnsiTheme="minorHAnsi" w:cstheme="minorHAnsi"/>
          <w:sz w:val="18"/>
          <w:szCs w:val="18"/>
        </w:rPr>
        <w:t>eitos individuais e Povos Indígenas e outros que possuem direitos coletivos</w:t>
      </w:r>
      <w:r>
        <w:rPr>
          <w:rFonts w:asciiTheme="minorHAnsi" w:hAnsiTheme="minorHAnsi" w:cstheme="minorHAnsi"/>
          <w:sz w:val="18"/>
          <w:szCs w:val="18"/>
        </w:rPr>
        <w:t>.</w:t>
      </w:r>
    </w:p>
  </w:footnote>
  <w:footnote w:id="9">
    <w:p w:rsidR="004A2B47" w:rsidRPr="009520F1" w:rsidRDefault="004A2B47" w:rsidP="009520F1">
      <w:pPr>
        <w:autoSpaceDE w:val="0"/>
        <w:autoSpaceDN w:val="0"/>
        <w:adjustRightInd w:val="0"/>
        <w:rPr>
          <w:rFonts w:asciiTheme="minorHAnsi" w:hAnsiTheme="minorHAnsi" w:cstheme="minorHAnsi"/>
          <w:sz w:val="18"/>
          <w:szCs w:val="18"/>
        </w:rPr>
      </w:pPr>
      <w:r w:rsidRPr="002E15DE">
        <w:rPr>
          <w:rStyle w:val="FootnoteReference"/>
          <w:rFonts w:asciiTheme="minorHAnsi" w:hAnsiTheme="minorHAnsi" w:cstheme="minorHAnsi"/>
          <w:sz w:val="18"/>
          <w:szCs w:val="18"/>
        </w:rPr>
        <w:footnoteRef/>
      </w:r>
      <w:r w:rsidRPr="009520F1">
        <w:rPr>
          <w:rFonts w:asciiTheme="minorHAnsi" w:hAnsiTheme="minorHAnsi" w:cstheme="minorHAnsi"/>
          <w:sz w:val="18"/>
          <w:szCs w:val="18"/>
        </w:rPr>
        <w:t xml:space="preserve"> </w:t>
      </w:r>
      <w:r w:rsidRPr="009520F1">
        <w:rPr>
          <w:rFonts w:asciiTheme="minorHAnsi" w:hAnsiTheme="minorHAnsi" w:cstheme="minorHAnsi"/>
          <w:sz w:val="18"/>
          <w:szCs w:val="18"/>
        </w:rPr>
        <w:t>‘ ‘</w:t>
      </w:r>
      <w:r w:rsidRPr="002F6ECC">
        <w:rPr>
          <w:rFonts w:asciiTheme="minorHAnsi" w:hAnsiTheme="minorHAnsi" w:cs="Arial"/>
          <w:bCs/>
          <w:color w:val="000000"/>
          <w:sz w:val="18"/>
          <w:szCs w:val="18"/>
          <w:lang w:eastAsia="ja-JP"/>
        </w:rPr>
        <w:t>Direitos costumários</w:t>
      </w:r>
      <w:r>
        <w:rPr>
          <w:rFonts w:asciiTheme="minorHAnsi" w:hAnsiTheme="minorHAnsi" w:cs="Arial"/>
          <w:bCs/>
          <w:color w:val="000000"/>
          <w:sz w:val="18"/>
          <w:szCs w:val="18"/>
          <w:lang w:eastAsia="ja-JP"/>
        </w:rPr>
        <w:t xml:space="preserve">’ </w:t>
      </w:r>
      <w:r w:rsidRPr="002F6ECC">
        <w:rPr>
          <w:rFonts w:asciiTheme="minorHAnsi" w:hAnsiTheme="minorHAnsi" w:cs="Arial"/>
          <w:color w:val="000000"/>
          <w:sz w:val="18"/>
          <w:szCs w:val="18"/>
          <w:lang w:eastAsia="ja-JP"/>
        </w:rPr>
        <w:t>a terras e recursos referem-se aos direitos tradicionais, ou consuetudinários, fundados em parâmetros de usos tradicionais comunitários da terra e dos recursos de acordo com hábitos, valores, costumes e tradições dos Povos Indígenas e das comunidades locais, inclusive uso sazonal ou cíclico, ao invés da titularidade formal de terras e recursos outorgada pelo Estado.</w:t>
      </w:r>
    </w:p>
  </w:footnote>
  <w:footnote w:id="10">
    <w:p w:rsidR="004A2B47" w:rsidRPr="00365DE8" w:rsidRDefault="004A2B47" w:rsidP="008702DF">
      <w:pPr>
        <w:pStyle w:val="FootnoteText"/>
        <w:jc w:val="both"/>
        <w:rPr>
          <w:rFonts w:asciiTheme="minorHAnsi" w:hAnsiTheme="minorHAnsi" w:cstheme="minorHAnsi"/>
          <w:sz w:val="18"/>
          <w:szCs w:val="18"/>
        </w:rPr>
      </w:pPr>
      <w:r w:rsidRPr="002E15DE">
        <w:rPr>
          <w:rStyle w:val="FootnoteReference"/>
          <w:rFonts w:asciiTheme="minorHAnsi" w:hAnsiTheme="minorHAnsi" w:cstheme="minorHAnsi"/>
          <w:sz w:val="18"/>
          <w:szCs w:val="18"/>
        </w:rPr>
        <w:footnoteRef/>
      </w:r>
      <w:r w:rsidRPr="00365DE8">
        <w:rPr>
          <w:rFonts w:asciiTheme="minorHAnsi" w:hAnsiTheme="minorHAnsi" w:cstheme="minorHAnsi"/>
          <w:sz w:val="18"/>
          <w:szCs w:val="18"/>
        </w:rPr>
        <w:t xml:space="preserve"> </w:t>
      </w:r>
      <w:r w:rsidRPr="00365DE8">
        <w:rPr>
          <w:rFonts w:asciiTheme="minorHAnsi" w:hAnsiTheme="minorHAnsi" w:cstheme="minorHAnsi"/>
          <w:sz w:val="18"/>
          <w:szCs w:val="18"/>
        </w:rPr>
        <w:t>Incluindo direitos individuais e coletivos.</w:t>
      </w:r>
    </w:p>
  </w:footnote>
  <w:footnote w:id="11">
    <w:p w:rsidR="004A2B47" w:rsidRPr="00FF1F09" w:rsidRDefault="004A2B47" w:rsidP="00847A26">
      <w:pPr>
        <w:pStyle w:val="FootnoteText"/>
        <w:jc w:val="both"/>
        <w:rPr>
          <w:sz w:val="18"/>
          <w:szCs w:val="18"/>
        </w:rPr>
      </w:pPr>
      <w:r w:rsidRPr="002E15DE">
        <w:rPr>
          <w:rStyle w:val="FootnoteReference"/>
          <w:rFonts w:asciiTheme="minorHAnsi" w:hAnsiTheme="minorHAnsi" w:cstheme="minorHAnsi"/>
          <w:sz w:val="18"/>
          <w:szCs w:val="18"/>
        </w:rPr>
        <w:footnoteRef/>
      </w:r>
      <w:r w:rsidRPr="00FF1F09">
        <w:rPr>
          <w:rFonts w:asciiTheme="minorHAnsi" w:hAnsiTheme="minorHAnsi" w:cstheme="minorHAnsi"/>
          <w:sz w:val="18"/>
          <w:szCs w:val="18"/>
        </w:rPr>
        <w:t xml:space="preserve"> </w:t>
      </w:r>
      <w:r w:rsidRPr="002F6ECC">
        <w:rPr>
          <w:rFonts w:asciiTheme="minorHAnsi" w:hAnsiTheme="minorHAnsi" w:cstheme="minorHAnsi"/>
          <w:sz w:val="18"/>
          <w:szCs w:val="18"/>
        </w:rPr>
        <w:t xml:space="preserve">Em particular, reconhecendo que os Povos Indígenas têm direito a possuir, usar desenvolver e controlaras terras, </w:t>
      </w:r>
      <w:r>
        <w:rPr>
          <w:rFonts w:asciiTheme="minorHAnsi" w:hAnsiTheme="minorHAnsi" w:cstheme="minorHAnsi"/>
          <w:sz w:val="18"/>
          <w:szCs w:val="18"/>
        </w:rPr>
        <w:t>territórios</w:t>
      </w:r>
      <w:r w:rsidRPr="002F6ECC">
        <w:rPr>
          <w:rFonts w:asciiTheme="minorHAnsi" w:hAnsiTheme="minorHAnsi" w:cstheme="minorHAnsi"/>
          <w:sz w:val="18"/>
          <w:szCs w:val="18"/>
        </w:rPr>
        <w:t xml:space="preserve"> e recursos que eles possuem por motivo </w:t>
      </w:r>
      <w:r>
        <w:rPr>
          <w:rFonts w:asciiTheme="minorHAnsi" w:hAnsiTheme="minorHAnsi" w:cstheme="minorHAnsi"/>
          <w:sz w:val="18"/>
          <w:szCs w:val="18"/>
        </w:rPr>
        <w:t>de posse tradicional ou outra ocupação ou uso tradicional</w:t>
      </w:r>
      <w:r w:rsidRPr="002F6ECC">
        <w:rPr>
          <w:rFonts w:asciiTheme="minorHAnsi" w:hAnsiTheme="minorHAnsi" w:cstheme="minorHAnsi"/>
          <w:sz w:val="18"/>
          <w:szCs w:val="18"/>
        </w:rPr>
        <w:t xml:space="preserve">, </w:t>
      </w:r>
      <w:r>
        <w:rPr>
          <w:rFonts w:asciiTheme="minorHAnsi" w:hAnsiTheme="minorHAnsi" w:cstheme="minorHAnsi"/>
          <w:sz w:val="18"/>
          <w:szCs w:val="18"/>
        </w:rPr>
        <w:t>assim como outros que eles adquiriram de outros modos.</w:t>
      </w:r>
    </w:p>
  </w:footnote>
  <w:footnote w:id="12">
    <w:p w:rsidR="004A2B47" w:rsidRPr="00FF1F09" w:rsidRDefault="004A2B47" w:rsidP="00847A26">
      <w:pPr>
        <w:pStyle w:val="FootnoteText"/>
        <w:jc w:val="both"/>
        <w:rPr>
          <w:rFonts w:asciiTheme="minorHAnsi" w:hAnsiTheme="minorHAnsi" w:cstheme="minorHAnsi"/>
          <w:sz w:val="18"/>
          <w:szCs w:val="18"/>
        </w:rPr>
      </w:pPr>
      <w:r w:rsidRPr="002E15DE">
        <w:rPr>
          <w:rStyle w:val="FootnoteReference"/>
          <w:rFonts w:asciiTheme="minorHAnsi" w:hAnsiTheme="minorHAnsi" w:cstheme="minorHAnsi"/>
          <w:sz w:val="18"/>
          <w:szCs w:val="18"/>
        </w:rPr>
        <w:footnoteRef/>
      </w:r>
      <w:r w:rsidRPr="00FF1F09">
        <w:rPr>
          <w:rFonts w:asciiTheme="minorHAnsi" w:hAnsiTheme="minorHAnsi" w:cstheme="minorHAnsi"/>
          <w:sz w:val="18"/>
          <w:szCs w:val="18"/>
        </w:rPr>
        <w:t xml:space="preserve"> </w:t>
      </w:r>
      <w:r w:rsidRPr="00026284">
        <w:rPr>
          <w:rFonts w:asciiTheme="minorHAnsi" w:hAnsiTheme="minorHAnsi" w:cstheme="minorHAnsi"/>
          <w:sz w:val="18"/>
          <w:szCs w:val="18"/>
        </w:rPr>
        <w:t>Sempre que o termo Povos Indígenas e comunidades locais é usado através desses padrões está im</w:t>
      </w:r>
      <w:r>
        <w:rPr>
          <w:rFonts w:asciiTheme="minorHAnsi" w:hAnsiTheme="minorHAnsi" w:cstheme="minorHAnsi"/>
          <w:sz w:val="18"/>
          <w:szCs w:val="18"/>
        </w:rPr>
        <w:t>p</w:t>
      </w:r>
      <w:r w:rsidRPr="00026284">
        <w:rPr>
          <w:rFonts w:asciiTheme="minorHAnsi" w:hAnsiTheme="minorHAnsi" w:cstheme="minorHAnsi"/>
          <w:sz w:val="18"/>
          <w:szCs w:val="18"/>
        </w:rPr>
        <w:t>lícito que atenção particular ser</w:t>
      </w:r>
      <w:r>
        <w:rPr>
          <w:rFonts w:asciiTheme="minorHAnsi" w:hAnsiTheme="minorHAnsi" w:cstheme="minorHAnsi"/>
          <w:sz w:val="18"/>
          <w:szCs w:val="18"/>
        </w:rPr>
        <w:t>á</w:t>
      </w:r>
      <w:r w:rsidRPr="00026284">
        <w:rPr>
          <w:rFonts w:asciiTheme="minorHAnsi" w:hAnsiTheme="minorHAnsi" w:cstheme="minorHAnsi"/>
          <w:sz w:val="18"/>
          <w:szCs w:val="18"/>
        </w:rPr>
        <w:t xml:space="preserve"> dada aos grupos marginalizados e/ou vulneráveis dentro dessas comunidades</w:t>
      </w:r>
    </w:p>
  </w:footnote>
  <w:footnote w:id="13">
    <w:p w:rsidR="004A2B47" w:rsidRPr="00700B46" w:rsidRDefault="004A2B47" w:rsidP="00FF1F09">
      <w:pPr>
        <w:pStyle w:val="FootnoteText"/>
        <w:jc w:val="both"/>
        <w:rPr>
          <w:rFonts w:asciiTheme="minorHAnsi" w:hAnsiTheme="minorHAnsi" w:cstheme="minorHAnsi"/>
          <w:sz w:val="18"/>
          <w:szCs w:val="18"/>
        </w:rPr>
      </w:pPr>
      <w:r w:rsidRPr="002E15DE">
        <w:rPr>
          <w:rStyle w:val="FootnoteReference"/>
          <w:rFonts w:asciiTheme="minorHAnsi" w:hAnsiTheme="minorHAnsi" w:cstheme="minorHAnsi"/>
          <w:sz w:val="18"/>
          <w:szCs w:val="18"/>
        </w:rPr>
        <w:footnoteRef/>
      </w:r>
      <w:r w:rsidRPr="002F0AB8">
        <w:rPr>
          <w:rFonts w:asciiTheme="minorHAnsi" w:hAnsiTheme="minorHAnsi" w:cstheme="minorHAnsi"/>
          <w:sz w:val="18"/>
          <w:szCs w:val="18"/>
        </w:rPr>
        <w:t xml:space="preserve"> </w:t>
      </w:r>
      <w:r w:rsidRPr="00700B46">
        <w:rPr>
          <w:rFonts w:asciiTheme="minorHAnsi" w:hAnsiTheme="minorHAnsi" w:cstheme="minorHAnsi"/>
          <w:sz w:val="18"/>
          <w:szCs w:val="18"/>
        </w:rPr>
        <w:t>De acordo com tratados, convenções e outros instrumentos internacionais relevantes incluindo a Declaração das Nações Unidas sobre os Direitos dos Povos Indígenas e Convenção 169 da Organização Int</w:t>
      </w:r>
      <w:r>
        <w:rPr>
          <w:rFonts w:asciiTheme="minorHAnsi" w:hAnsiTheme="minorHAnsi" w:cstheme="minorHAnsi"/>
          <w:sz w:val="18"/>
          <w:szCs w:val="18"/>
        </w:rPr>
        <w:t xml:space="preserve">ernacional do Trabalho. </w:t>
      </w:r>
    </w:p>
    <w:p w:rsidR="004A2B47" w:rsidRPr="00FF1F09" w:rsidRDefault="004A2B47" w:rsidP="002E15DE">
      <w:pPr>
        <w:pStyle w:val="FootnoteText"/>
        <w:jc w:val="both"/>
        <w:rPr>
          <w:rFonts w:asciiTheme="minorHAnsi" w:hAnsiTheme="minorHAnsi" w:cstheme="minorHAnsi"/>
          <w:sz w:val="18"/>
          <w:szCs w:val="18"/>
        </w:rPr>
      </w:pPr>
    </w:p>
  </w:footnote>
  <w:footnote w:id="14">
    <w:p w:rsidR="004A2B47" w:rsidRPr="002F0AB8" w:rsidRDefault="004A2B47" w:rsidP="002E15DE">
      <w:pPr>
        <w:pStyle w:val="FootnoteText"/>
        <w:jc w:val="both"/>
        <w:rPr>
          <w:rFonts w:asciiTheme="minorHAnsi" w:hAnsiTheme="minorHAnsi" w:cstheme="minorHAnsi"/>
          <w:sz w:val="18"/>
          <w:szCs w:val="18"/>
        </w:rPr>
      </w:pPr>
      <w:r w:rsidRPr="002E15DE">
        <w:rPr>
          <w:rStyle w:val="FootnoteReference"/>
          <w:rFonts w:asciiTheme="minorHAnsi" w:hAnsiTheme="minorHAnsi" w:cstheme="minorHAnsi"/>
          <w:sz w:val="18"/>
          <w:szCs w:val="18"/>
        </w:rPr>
        <w:footnoteRef/>
      </w:r>
      <w:r w:rsidRPr="008B212D">
        <w:rPr>
          <w:rFonts w:asciiTheme="minorHAnsi" w:hAnsiTheme="minorHAnsi" w:cstheme="minorHAnsi"/>
          <w:sz w:val="18"/>
          <w:szCs w:val="18"/>
        </w:rPr>
        <w:t xml:space="preserve">. </w:t>
      </w:r>
      <w:r w:rsidRPr="00461748">
        <w:rPr>
          <w:rFonts w:asciiTheme="minorHAnsi" w:hAnsiTheme="minorHAnsi" w:cstheme="minorHAnsi"/>
          <w:sz w:val="18"/>
          <w:szCs w:val="18"/>
        </w:rPr>
        <w:t>Propriedade dos direitos sobre carbono pode individual ou coletiva</w:t>
      </w:r>
      <w:r>
        <w:rPr>
          <w:rFonts w:asciiTheme="minorHAnsi" w:hAnsiTheme="minorHAnsi" w:cstheme="minorHAnsi"/>
          <w:sz w:val="18"/>
          <w:szCs w:val="18"/>
        </w:rPr>
        <w:t xml:space="preserve">. </w:t>
      </w:r>
    </w:p>
  </w:footnote>
  <w:footnote w:id="15">
    <w:p w:rsidR="004A2B47" w:rsidRPr="002F0AB8" w:rsidRDefault="004A2B47" w:rsidP="002F0AB8">
      <w:pPr>
        <w:autoSpaceDE w:val="0"/>
        <w:autoSpaceDN w:val="0"/>
        <w:adjustRightInd w:val="0"/>
        <w:rPr>
          <w:rFonts w:asciiTheme="minorHAnsi" w:hAnsiTheme="minorHAnsi" w:cstheme="minorHAnsi"/>
          <w:sz w:val="18"/>
          <w:szCs w:val="18"/>
        </w:rPr>
      </w:pPr>
      <w:r w:rsidRPr="002E15DE">
        <w:rPr>
          <w:rStyle w:val="FootnoteReference"/>
          <w:rFonts w:asciiTheme="minorHAnsi" w:hAnsiTheme="minorHAnsi" w:cstheme="minorHAnsi"/>
          <w:sz w:val="18"/>
          <w:szCs w:val="18"/>
        </w:rPr>
        <w:footnoteRef/>
      </w:r>
      <w:r w:rsidRPr="002F0AB8">
        <w:rPr>
          <w:rFonts w:asciiTheme="minorHAnsi" w:hAnsiTheme="minorHAnsi" w:cstheme="minorHAnsi"/>
          <w:sz w:val="18"/>
          <w:szCs w:val="18"/>
        </w:rPr>
        <w:t xml:space="preserve"> </w:t>
      </w:r>
      <w:r>
        <w:rPr>
          <w:rFonts w:asciiTheme="minorHAnsi" w:hAnsiTheme="minorHAnsi" w:cs="Arial"/>
          <w:bCs/>
          <w:color w:val="000000"/>
          <w:sz w:val="18"/>
          <w:szCs w:val="18"/>
          <w:lang w:eastAsia="ja-JP"/>
        </w:rPr>
        <w:t>‘</w:t>
      </w:r>
      <w:r w:rsidRPr="00700B46">
        <w:rPr>
          <w:rFonts w:asciiTheme="minorHAnsi" w:hAnsiTheme="minorHAnsi" w:cs="Arial"/>
          <w:bCs/>
          <w:color w:val="000000"/>
          <w:sz w:val="18"/>
          <w:szCs w:val="18"/>
          <w:lang w:eastAsia="ja-JP"/>
        </w:rPr>
        <w:t>Direitos sobre carbono</w:t>
      </w:r>
      <w:r>
        <w:rPr>
          <w:rFonts w:asciiTheme="minorHAnsi" w:hAnsiTheme="minorHAnsi" w:cs="Arial"/>
          <w:bCs/>
          <w:color w:val="000000"/>
          <w:sz w:val="18"/>
          <w:szCs w:val="18"/>
          <w:lang w:eastAsia="ja-JP"/>
        </w:rPr>
        <w:t>’</w:t>
      </w:r>
      <w:r w:rsidRPr="002F6ECC">
        <w:rPr>
          <w:rFonts w:asciiTheme="minorHAnsi" w:hAnsiTheme="minorHAnsi" w:cs="Arial"/>
          <w:b/>
          <w:bCs/>
          <w:color w:val="000000"/>
          <w:sz w:val="18"/>
          <w:szCs w:val="18"/>
          <w:lang w:eastAsia="ja-JP"/>
        </w:rPr>
        <w:t xml:space="preserve"> </w:t>
      </w:r>
      <w:r w:rsidRPr="002F6ECC">
        <w:rPr>
          <w:rFonts w:asciiTheme="minorHAnsi" w:hAnsiTheme="minorHAnsi" w:cs="Arial"/>
          <w:color w:val="000000"/>
          <w:sz w:val="18"/>
          <w:szCs w:val="18"/>
          <w:lang w:eastAsia="ja-JP"/>
        </w:rPr>
        <w:t>são definidos como os direitos a celebrar contratos e transações nacionais ou internacionais para a transferência da propriedade da redução ou remoção de emissões dos gases de efeito estufa e a retenção dos estoques de carbono.</w:t>
      </w:r>
    </w:p>
  </w:footnote>
  <w:footnote w:id="16">
    <w:p w:rsidR="004A2B47" w:rsidRPr="00724FAB" w:rsidRDefault="004A2B47" w:rsidP="002E15DE">
      <w:pPr>
        <w:pStyle w:val="FootnoteText"/>
        <w:jc w:val="both"/>
        <w:rPr>
          <w:sz w:val="18"/>
          <w:szCs w:val="18"/>
        </w:rPr>
      </w:pPr>
      <w:r w:rsidRPr="002E15DE">
        <w:rPr>
          <w:rStyle w:val="FootnoteReference"/>
          <w:rFonts w:asciiTheme="minorHAnsi" w:hAnsiTheme="minorHAnsi" w:cstheme="minorHAnsi"/>
          <w:sz w:val="18"/>
          <w:szCs w:val="18"/>
        </w:rPr>
        <w:footnoteRef/>
      </w:r>
      <w:r>
        <w:rPr>
          <w:rFonts w:asciiTheme="minorHAnsi" w:hAnsiTheme="minorHAnsi" w:cs="Arial"/>
          <w:bCs/>
          <w:color w:val="000000"/>
          <w:sz w:val="18"/>
          <w:szCs w:val="18"/>
          <w:lang w:eastAsia="ja-JP"/>
        </w:rPr>
        <w:t xml:space="preserve"> </w:t>
      </w:r>
      <w:r>
        <w:rPr>
          <w:rFonts w:asciiTheme="minorHAnsi" w:hAnsiTheme="minorHAnsi" w:cs="Arial"/>
          <w:bCs/>
          <w:color w:val="000000"/>
          <w:sz w:val="18"/>
          <w:szCs w:val="18"/>
          <w:lang w:eastAsia="ja-JP"/>
        </w:rPr>
        <w:t>‘Os d</w:t>
      </w:r>
      <w:r w:rsidRPr="008C6153">
        <w:rPr>
          <w:rFonts w:asciiTheme="minorHAnsi" w:hAnsiTheme="minorHAnsi" w:cs="Arial"/>
          <w:bCs/>
          <w:color w:val="000000"/>
          <w:sz w:val="18"/>
          <w:szCs w:val="18"/>
          <w:lang w:eastAsia="ja-JP"/>
        </w:rPr>
        <w:t>ireitos legais e costumários</w:t>
      </w:r>
      <w:r w:rsidRPr="002F6ECC">
        <w:rPr>
          <w:rFonts w:asciiTheme="minorHAnsi" w:hAnsiTheme="minorHAnsi" w:cs="Arial"/>
          <w:b/>
          <w:bCs/>
          <w:color w:val="000000"/>
          <w:sz w:val="18"/>
          <w:szCs w:val="18"/>
          <w:lang w:eastAsia="ja-JP"/>
        </w:rPr>
        <w:t xml:space="preserve"> </w:t>
      </w:r>
      <w:r w:rsidRPr="002F6ECC">
        <w:rPr>
          <w:rFonts w:asciiTheme="minorHAnsi" w:hAnsiTheme="minorHAnsi" w:cs="Arial"/>
          <w:color w:val="000000"/>
          <w:sz w:val="18"/>
          <w:szCs w:val="18"/>
          <w:lang w:eastAsia="ja-JP"/>
        </w:rPr>
        <w:t>a terras</w:t>
      </w:r>
      <w:r>
        <w:rPr>
          <w:rFonts w:asciiTheme="minorHAnsi" w:hAnsiTheme="minorHAnsi" w:cs="Arial"/>
          <w:color w:val="000000"/>
          <w:sz w:val="18"/>
          <w:szCs w:val="18"/>
          <w:lang w:eastAsia="ja-JP"/>
        </w:rPr>
        <w:t xml:space="preserve"> territórios e</w:t>
      </w:r>
      <w:r w:rsidRPr="002F6ECC">
        <w:rPr>
          <w:rFonts w:asciiTheme="minorHAnsi" w:hAnsiTheme="minorHAnsi" w:cs="Arial"/>
          <w:color w:val="000000"/>
          <w:sz w:val="18"/>
          <w:szCs w:val="18"/>
          <w:lang w:eastAsia="ja-JP"/>
        </w:rPr>
        <w:t xml:space="preserve"> recursos</w:t>
      </w:r>
      <w:r>
        <w:rPr>
          <w:rFonts w:asciiTheme="minorHAnsi" w:hAnsiTheme="minorHAnsi" w:cs="Arial"/>
          <w:color w:val="000000"/>
          <w:sz w:val="18"/>
          <w:szCs w:val="18"/>
          <w:lang w:eastAsia="ja-JP"/>
        </w:rPr>
        <w:t xml:space="preserve"> e os titulares de direitos relevantes’ são identificados conforme o critério 1.1.</w:t>
      </w:r>
    </w:p>
  </w:footnote>
  <w:footnote w:id="17">
    <w:p w:rsidR="004A2B47" w:rsidRPr="00724FAB" w:rsidRDefault="004A2B47" w:rsidP="00724FAB">
      <w:pPr>
        <w:autoSpaceDE w:val="0"/>
        <w:autoSpaceDN w:val="0"/>
        <w:adjustRightInd w:val="0"/>
        <w:rPr>
          <w:rFonts w:asciiTheme="minorHAnsi" w:hAnsiTheme="minorHAnsi" w:cstheme="minorHAnsi"/>
          <w:sz w:val="18"/>
          <w:szCs w:val="18"/>
        </w:rPr>
      </w:pPr>
      <w:r w:rsidRPr="002E15DE">
        <w:rPr>
          <w:rStyle w:val="FootnoteReference"/>
          <w:rFonts w:asciiTheme="minorHAnsi" w:hAnsiTheme="minorHAnsi" w:cstheme="minorHAnsi"/>
          <w:sz w:val="18"/>
          <w:szCs w:val="18"/>
        </w:rPr>
        <w:footnoteRef/>
      </w:r>
      <w:r w:rsidRPr="00724FAB">
        <w:rPr>
          <w:rFonts w:asciiTheme="minorHAnsi" w:hAnsiTheme="minorHAnsi" w:cstheme="minorHAnsi"/>
          <w:sz w:val="18"/>
          <w:szCs w:val="18"/>
        </w:rPr>
        <w:t xml:space="preserve"> </w:t>
      </w:r>
      <w:r w:rsidRPr="00724FAB">
        <w:rPr>
          <w:rFonts w:asciiTheme="minorHAnsi" w:hAnsiTheme="minorHAnsi" w:cstheme="minorHAnsi"/>
          <w:sz w:val="18"/>
          <w:szCs w:val="18"/>
        </w:rPr>
        <w:t>‘</w:t>
      </w:r>
      <w:r w:rsidRPr="008C6153">
        <w:rPr>
          <w:rFonts w:asciiTheme="minorHAnsi" w:hAnsiTheme="minorHAnsi" w:cs="Arial"/>
          <w:bCs/>
          <w:color w:val="000000"/>
          <w:sz w:val="18"/>
          <w:szCs w:val="18"/>
          <w:lang w:eastAsia="ja-JP"/>
        </w:rPr>
        <w:t>Equidade</w:t>
      </w:r>
      <w:r>
        <w:rPr>
          <w:rFonts w:asciiTheme="minorHAnsi" w:hAnsiTheme="minorHAnsi" w:cs="Arial"/>
          <w:bCs/>
          <w:color w:val="000000"/>
          <w:sz w:val="18"/>
          <w:szCs w:val="18"/>
          <w:lang w:eastAsia="ja-JP"/>
        </w:rPr>
        <w:t>’</w:t>
      </w:r>
      <w:r w:rsidRPr="008C6153">
        <w:rPr>
          <w:rFonts w:asciiTheme="minorHAnsi" w:hAnsiTheme="minorHAnsi" w:cs="Arial"/>
          <w:bCs/>
          <w:color w:val="000000"/>
          <w:sz w:val="18"/>
          <w:szCs w:val="18"/>
          <w:lang w:eastAsia="ja-JP"/>
        </w:rPr>
        <w:t xml:space="preserve"> </w:t>
      </w:r>
      <w:r w:rsidRPr="008C6153">
        <w:rPr>
          <w:rFonts w:asciiTheme="minorHAnsi" w:hAnsiTheme="minorHAnsi" w:cs="Arial"/>
          <w:color w:val="000000"/>
          <w:sz w:val="18"/>
          <w:szCs w:val="18"/>
          <w:lang w:eastAsia="ja-JP"/>
        </w:rPr>
        <w:t xml:space="preserve">e </w:t>
      </w:r>
      <w:r>
        <w:rPr>
          <w:rFonts w:asciiTheme="minorHAnsi" w:hAnsiTheme="minorHAnsi" w:cs="Arial"/>
          <w:color w:val="000000"/>
          <w:sz w:val="18"/>
          <w:szCs w:val="18"/>
          <w:lang w:eastAsia="ja-JP"/>
        </w:rPr>
        <w:t>‘</w:t>
      </w:r>
      <w:r w:rsidRPr="008C6153">
        <w:rPr>
          <w:rFonts w:asciiTheme="minorHAnsi" w:hAnsiTheme="minorHAnsi" w:cs="Arial"/>
          <w:bCs/>
          <w:color w:val="000000"/>
          <w:sz w:val="18"/>
          <w:szCs w:val="18"/>
          <w:lang w:eastAsia="ja-JP"/>
        </w:rPr>
        <w:t>equitativo</w:t>
      </w:r>
      <w:r>
        <w:rPr>
          <w:rFonts w:asciiTheme="minorHAnsi" w:hAnsiTheme="minorHAnsi" w:cs="Arial"/>
          <w:bCs/>
          <w:color w:val="000000"/>
          <w:sz w:val="18"/>
          <w:szCs w:val="18"/>
          <w:lang w:eastAsia="ja-JP"/>
        </w:rPr>
        <w:t>’</w:t>
      </w:r>
      <w:r w:rsidRPr="002F6ECC">
        <w:rPr>
          <w:rFonts w:asciiTheme="minorHAnsi" w:hAnsiTheme="minorHAnsi" w:cs="Arial"/>
          <w:b/>
          <w:bCs/>
          <w:color w:val="000000"/>
          <w:sz w:val="18"/>
          <w:szCs w:val="18"/>
          <w:lang w:eastAsia="ja-JP"/>
        </w:rPr>
        <w:t xml:space="preserve"> </w:t>
      </w:r>
      <w:r w:rsidRPr="002F6ECC">
        <w:rPr>
          <w:rFonts w:asciiTheme="minorHAnsi" w:hAnsiTheme="minorHAnsi" w:cs="Arial"/>
          <w:color w:val="000000"/>
          <w:sz w:val="18"/>
          <w:szCs w:val="18"/>
          <w:lang w:eastAsia="ja-JP"/>
        </w:rPr>
        <w:t>são definidos como justos e imparciais para todas as partes</w:t>
      </w:r>
      <w:r>
        <w:rPr>
          <w:rFonts w:asciiTheme="minorHAnsi" w:hAnsiTheme="minorHAnsi" w:cs="Arial"/>
          <w:color w:val="000000"/>
          <w:sz w:val="18"/>
          <w:szCs w:val="18"/>
          <w:lang w:eastAsia="ja-JP"/>
        </w:rPr>
        <w:t>, incluindo pessoas marginalizadas e vulneráveis</w:t>
      </w:r>
      <w:r w:rsidRPr="002F6ECC">
        <w:rPr>
          <w:rFonts w:asciiTheme="minorHAnsi" w:hAnsiTheme="minorHAnsi" w:cs="Arial"/>
          <w:color w:val="000000"/>
          <w:sz w:val="18"/>
          <w:szCs w:val="18"/>
          <w:lang w:eastAsia="ja-JP"/>
        </w:rPr>
        <w:t>.</w:t>
      </w:r>
      <w:r w:rsidRPr="00724FAB">
        <w:rPr>
          <w:rFonts w:asciiTheme="minorHAnsi" w:hAnsiTheme="minorHAnsi" w:cstheme="minorHAnsi"/>
          <w:sz w:val="18"/>
          <w:szCs w:val="18"/>
        </w:rPr>
        <w:t xml:space="preserve"> </w:t>
      </w:r>
    </w:p>
  </w:footnote>
  <w:footnote w:id="18">
    <w:p w:rsidR="004A2B47" w:rsidRPr="00724FAB" w:rsidRDefault="004A2B47" w:rsidP="00724FAB">
      <w:pPr>
        <w:autoSpaceDE w:val="0"/>
        <w:autoSpaceDN w:val="0"/>
        <w:adjustRightInd w:val="0"/>
        <w:rPr>
          <w:rFonts w:asciiTheme="minorHAnsi" w:hAnsiTheme="minorHAnsi" w:cstheme="minorHAnsi"/>
          <w:sz w:val="18"/>
          <w:szCs w:val="18"/>
        </w:rPr>
      </w:pPr>
      <w:r w:rsidRPr="002E15DE">
        <w:rPr>
          <w:rStyle w:val="FootnoteReference"/>
          <w:rFonts w:asciiTheme="minorHAnsi" w:hAnsiTheme="minorHAnsi" w:cstheme="minorHAnsi"/>
          <w:sz w:val="18"/>
          <w:szCs w:val="18"/>
        </w:rPr>
        <w:footnoteRef/>
      </w:r>
      <w:r w:rsidRPr="00724FAB">
        <w:rPr>
          <w:rFonts w:asciiTheme="minorHAnsi" w:hAnsiTheme="minorHAnsi" w:cstheme="minorHAnsi"/>
          <w:sz w:val="18"/>
          <w:szCs w:val="18"/>
        </w:rPr>
        <w:t xml:space="preserve"> </w:t>
      </w:r>
      <w:r>
        <w:rPr>
          <w:rFonts w:asciiTheme="minorHAnsi" w:hAnsiTheme="minorHAnsi" w:cs="Arial"/>
          <w:bCs/>
          <w:color w:val="000000"/>
          <w:sz w:val="18"/>
          <w:szCs w:val="18"/>
          <w:lang w:eastAsia="ja-JP"/>
        </w:rPr>
        <w:t>‘</w:t>
      </w:r>
      <w:r w:rsidRPr="008C6153">
        <w:rPr>
          <w:rFonts w:asciiTheme="minorHAnsi" w:hAnsiTheme="minorHAnsi" w:cs="Arial"/>
          <w:bCs/>
          <w:color w:val="000000"/>
          <w:sz w:val="18"/>
          <w:szCs w:val="18"/>
          <w:lang w:eastAsia="ja-JP"/>
        </w:rPr>
        <w:t>Titulares de direitos</w:t>
      </w:r>
      <w:r>
        <w:rPr>
          <w:rFonts w:asciiTheme="minorHAnsi" w:hAnsiTheme="minorHAnsi" w:cs="Arial"/>
          <w:bCs/>
          <w:color w:val="000000"/>
          <w:sz w:val="18"/>
          <w:szCs w:val="18"/>
          <w:lang w:eastAsia="ja-JP"/>
        </w:rPr>
        <w:t>’</w:t>
      </w:r>
      <w:r w:rsidRPr="002F6ECC">
        <w:rPr>
          <w:rFonts w:asciiTheme="minorHAnsi" w:hAnsiTheme="minorHAnsi" w:cs="Arial"/>
          <w:b/>
          <w:bCs/>
          <w:color w:val="000000"/>
          <w:sz w:val="18"/>
          <w:szCs w:val="18"/>
          <w:lang w:eastAsia="ja-JP"/>
        </w:rPr>
        <w:t xml:space="preserve"> </w:t>
      </w:r>
      <w:r w:rsidRPr="002F6ECC">
        <w:rPr>
          <w:rFonts w:asciiTheme="minorHAnsi" w:hAnsiTheme="minorHAnsi" w:cs="Arial"/>
          <w:color w:val="000000"/>
          <w:sz w:val="18"/>
          <w:szCs w:val="18"/>
          <w:lang w:eastAsia="ja-JP"/>
        </w:rPr>
        <w:t>são aqueles cujos direitos possam vir a ser afetados pelo programa REDD+</w:t>
      </w:r>
      <w:r>
        <w:rPr>
          <w:rFonts w:asciiTheme="minorHAnsi" w:hAnsiTheme="minorHAnsi" w:cs="Arial"/>
          <w:color w:val="000000"/>
          <w:sz w:val="18"/>
          <w:szCs w:val="18"/>
          <w:lang w:eastAsia="ja-JP"/>
        </w:rPr>
        <w:t xml:space="preserve"> e ‘a</w:t>
      </w:r>
      <w:r w:rsidRPr="008C6153">
        <w:rPr>
          <w:rFonts w:asciiTheme="minorHAnsi" w:hAnsiTheme="minorHAnsi" w:cstheme="minorHAnsi"/>
          <w:sz w:val="18"/>
          <w:szCs w:val="18"/>
        </w:rPr>
        <w:t>tores</w:t>
      </w:r>
      <w:r>
        <w:rPr>
          <w:rFonts w:asciiTheme="minorHAnsi" w:hAnsiTheme="minorHAnsi" w:cstheme="minorHAnsi"/>
          <w:sz w:val="18"/>
          <w:szCs w:val="18"/>
        </w:rPr>
        <w:t xml:space="preserve">’ </w:t>
      </w:r>
      <w:r w:rsidRPr="002F6ECC">
        <w:rPr>
          <w:rFonts w:asciiTheme="minorHAnsi" w:hAnsiTheme="minorHAnsi" w:cs="Arial"/>
          <w:color w:val="000000"/>
          <w:sz w:val="18"/>
          <w:szCs w:val="18"/>
          <w:lang w:eastAsia="ja-JP"/>
        </w:rPr>
        <w:t>são aqueles cujos interesses possam vir a ser afetados pelo programa.</w:t>
      </w:r>
    </w:p>
  </w:footnote>
  <w:footnote w:id="19">
    <w:p w:rsidR="004A2B47" w:rsidRPr="00724FAB" w:rsidRDefault="004A2B47" w:rsidP="00524E8B">
      <w:pPr>
        <w:pStyle w:val="FootnoteText"/>
        <w:jc w:val="both"/>
        <w:rPr>
          <w:rFonts w:asciiTheme="minorHAnsi" w:hAnsiTheme="minorHAnsi" w:cstheme="minorHAnsi"/>
          <w:sz w:val="18"/>
          <w:szCs w:val="18"/>
        </w:rPr>
      </w:pPr>
      <w:r w:rsidRPr="002E15DE">
        <w:rPr>
          <w:rStyle w:val="FootnoteReference"/>
          <w:rFonts w:asciiTheme="minorHAnsi" w:hAnsiTheme="minorHAnsi" w:cstheme="minorHAnsi"/>
          <w:sz w:val="18"/>
          <w:szCs w:val="18"/>
        </w:rPr>
        <w:footnoteRef/>
      </w:r>
      <w:r w:rsidRPr="00724FAB">
        <w:rPr>
          <w:rFonts w:asciiTheme="minorHAnsi" w:hAnsiTheme="minorHAnsi" w:cstheme="minorHAnsi"/>
          <w:sz w:val="18"/>
          <w:szCs w:val="18"/>
        </w:rPr>
        <w:t xml:space="preserve"> </w:t>
      </w:r>
      <w:r w:rsidRPr="008C6153">
        <w:rPr>
          <w:rFonts w:asciiTheme="minorHAnsi" w:hAnsiTheme="minorHAnsi" w:cstheme="minorHAnsi"/>
          <w:sz w:val="18"/>
          <w:szCs w:val="18"/>
        </w:rPr>
        <w:t xml:space="preserve">Grupos de titulares de direitos e atores ‘relevantes’ são identificados pelo programa REDD+ </w:t>
      </w:r>
      <w:r>
        <w:rPr>
          <w:rFonts w:asciiTheme="minorHAnsi" w:hAnsiTheme="minorHAnsi" w:cstheme="minorHAnsi"/>
          <w:sz w:val="18"/>
          <w:szCs w:val="18"/>
        </w:rPr>
        <w:t>de acordo com o crit</w:t>
      </w:r>
      <w:r w:rsidRPr="008C6153">
        <w:rPr>
          <w:rFonts w:asciiTheme="minorHAnsi" w:hAnsiTheme="minorHAnsi" w:cstheme="minorHAnsi"/>
          <w:sz w:val="18"/>
          <w:szCs w:val="18"/>
        </w:rPr>
        <w:t>é</w:t>
      </w:r>
      <w:r>
        <w:rPr>
          <w:rFonts w:asciiTheme="minorHAnsi" w:hAnsiTheme="minorHAnsi" w:cstheme="minorHAnsi"/>
          <w:sz w:val="18"/>
          <w:szCs w:val="18"/>
        </w:rPr>
        <w:t xml:space="preserve">rio </w:t>
      </w:r>
      <w:r w:rsidRPr="008C6153">
        <w:rPr>
          <w:rFonts w:asciiTheme="minorHAnsi" w:hAnsiTheme="minorHAnsi" w:cstheme="minorHAnsi"/>
          <w:sz w:val="18"/>
          <w:szCs w:val="18"/>
        </w:rPr>
        <w:t>6.1.</w:t>
      </w:r>
    </w:p>
  </w:footnote>
  <w:footnote w:id="20">
    <w:p w:rsidR="004A2B47" w:rsidRPr="00724FAB" w:rsidRDefault="004A2B47" w:rsidP="00B114DC">
      <w:pPr>
        <w:pStyle w:val="FootnoteText"/>
        <w:tabs>
          <w:tab w:val="left" w:pos="7438"/>
        </w:tabs>
        <w:ind w:left="0" w:firstLine="0"/>
        <w:rPr>
          <w:rFonts w:asciiTheme="minorHAnsi" w:hAnsiTheme="minorHAnsi" w:cstheme="minorHAnsi"/>
          <w:sz w:val="18"/>
          <w:szCs w:val="18"/>
        </w:rPr>
      </w:pPr>
      <w:r>
        <w:rPr>
          <w:rFonts w:asciiTheme="minorHAnsi" w:hAnsiTheme="minorHAnsi" w:cstheme="minorHAnsi"/>
          <w:sz w:val="18"/>
          <w:szCs w:val="18"/>
        </w:rPr>
        <w:t xml:space="preserve">   </w:t>
      </w:r>
      <w:r w:rsidRPr="002E15DE">
        <w:rPr>
          <w:rStyle w:val="FootnoteReference"/>
          <w:rFonts w:asciiTheme="minorHAnsi" w:hAnsiTheme="minorHAnsi" w:cstheme="minorHAnsi"/>
          <w:sz w:val="18"/>
          <w:szCs w:val="18"/>
        </w:rPr>
        <w:footnoteRef/>
      </w:r>
      <w:r w:rsidRPr="00724FAB">
        <w:rPr>
          <w:rFonts w:asciiTheme="minorHAnsi" w:hAnsiTheme="minorHAnsi" w:cstheme="minorHAnsi"/>
          <w:sz w:val="18"/>
          <w:szCs w:val="18"/>
        </w:rPr>
        <w:t xml:space="preserve"> </w:t>
      </w:r>
      <w:r>
        <w:rPr>
          <w:rFonts w:asciiTheme="minorHAnsi" w:hAnsiTheme="minorHAnsi" w:cstheme="minorHAnsi"/>
          <w:sz w:val="18"/>
          <w:szCs w:val="18"/>
        </w:rPr>
        <w:t>‘</w:t>
      </w:r>
      <w:r w:rsidRPr="008C6153">
        <w:rPr>
          <w:rFonts w:asciiTheme="minorHAnsi" w:hAnsiTheme="minorHAnsi" w:cstheme="minorHAnsi"/>
          <w:sz w:val="18"/>
          <w:szCs w:val="18"/>
        </w:rPr>
        <w:t>Transparente</w:t>
      </w:r>
      <w:r>
        <w:rPr>
          <w:rFonts w:asciiTheme="minorHAnsi" w:hAnsiTheme="minorHAnsi" w:cstheme="minorHAnsi"/>
          <w:sz w:val="18"/>
          <w:szCs w:val="18"/>
        </w:rPr>
        <w:t>’</w:t>
      </w:r>
      <w:r w:rsidRPr="002F6ECC">
        <w:rPr>
          <w:rFonts w:asciiTheme="minorHAnsi" w:hAnsiTheme="minorHAnsi" w:cstheme="minorHAnsi"/>
          <w:sz w:val="18"/>
          <w:szCs w:val="18"/>
        </w:rPr>
        <w:t xml:space="preserve"> significa que informação total e clara é acessível publicamente.</w:t>
      </w:r>
      <w:r>
        <w:rPr>
          <w:rFonts w:asciiTheme="minorHAnsi" w:hAnsiTheme="minorHAnsi" w:cstheme="minorHAnsi"/>
          <w:sz w:val="18"/>
          <w:szCs w:val="18"/>
        </w:rPr>
        <w:tab/>
      </w:r>
    </w:p>
  </w:footnote>
  <w:footnote w:id="21">
    <w:p w:rsidR="004A2B47" w:rsidRPr="00E44B0B" w:rsidRDefault="004A2B47" w:rsidP="000B4E9F">
      <w:pPr>
        <w:pStyle w:val="FootnoteText"/>
        <w:jc w:val="both"/>
        <w:rPr>
          <w:rFonts w:asciiTheme="minorHAnsi" w:hAnsiTheme="minorHAnsi" w:cstheme="minorHAnsi"/>
          <w:sz w:val="18"/>
          <w:szCs w:val="18"/>
        </w:rPr>
      </w:pPr>
      <w:r w:rsidRPr="002E15DE">
        <w:rPr>
          <w:rStyle w:val="FootnoteReference"/>
          <w:rFonts w:asciiTheme="minorHAnsi" w:hAnsiTheme="minorHAnsi" w:cstheme="minorHAnsi"/>
          <w:sz w:val="18"/>
          <w:szCs w:val="18"/>
        </w:rPr>
        <w:footnoteRef/>
      </w:r>
      <w:r w:rsidRPr="00E44B0B">
        <w:rPr>
          <w:rFonts w:asciiTheme="minorHAnsi" w:hAnsiTheme="minorHAnsi" w:cstheme="minorHAnsi"/>
          <w:sz w:val="18"/>
          <w:szCs w:val="18"/>
        </w:rPr>
        <w:t xml:space="preserve"> </w:t>
      </w:r>
      <w:r w:rsidRPr="00E44B0B">
        <w:rPr>
          <w:rFonts w:asciiTheme="minorHAnsi" w:hAnsiTheme="minorHAnsi" w:cstheme="minorHAnsi"/>
          <w:sz w:val="18"/>
          <w:szCs w:val="18"/>
        </w:rPr>
        <w:t>Incluindo qualquer renda e outros benefícios.</w:t>
      </w:r>
    </w:p>
  </w:footnote>
  <w:footnote w:id="22">
    <w:p w:rsidR="004A2B47" w:rsidRPr="000D3BDA" w:rsidRDefault="004A2B47" w:rsidP="000B4E9F">
      <w:pPr>
        <w:pStyle w:val="FootnoteText"/>
        <w:jc w:val="both"/>
        <w:rPr>
          <w:rFonts w:asciiTheme="minorHAnsi" w:hAnsiTheme="minorHAnsi" w:cstheme="minorHAnsi"/>
          <w:sz w:val="18"/>
          <w:szCs w:val="18"/>
        </w:rPr>
      </w:pPr>
      <w:r w:rsidRPr="002E15DE">
        <w:rPr>
          <w:rStyle w:val="FootnoteReference"/>
          <w:rFonts w:asciiTheme="minorHAnsi" w:hAnsiTheme="minorHAnsi" w:cstheme="minorHAnsi"/>
          <w:sz w:val="18"/>
          <w:szCs w:val="18"/>
        </w:rPr>
        <w:footnoteRef/>
      </w:r>
      <w:r>
        <w:rPr>
          <w:rFonts w:asciiTheme="minorHAnsi" w:hAnsiTheme="minorHAnsi" w:cstheme="minorHAnsi"/>
          <w:sz w:val="18"/>
          <w:szCs w:val="18"/>
        </w:rPr>
        <w:t xml:space="preserve"> </w:t>
      </w:r>
      <w:r w:rsidRPr="000857B7">
        <w:rPr>
          <w:rFonts w:asciiTheme="minorHAnsi" w:hAnsiTheme="minorHAnsi" w:cstheme="minorHAnsi"/>
          <w:sz w:val="18"/>
          <w:szCs w:val="18"/>
        </w:rPr>
        <w:t>Todas as análises de custo, benefício e riscos incluem os que são diretos e indiretos, e incluem os aspectos sociais, culturais, de direitos humanos, econô</w:t>
      </w:r>
      <w:r>
        <w:rPr>
          <w:rFonts w:asciiTheme="minorHAnsi" w:hAnsiTheme="minorHAnsi" w:cstheme="minorHAnsi"/>
          <w:sz w:val="18"/>
          <w:szCs w:val="18"/>
        </w:rPr>
        <w:t>m</w:t>
      </w:r>
      <w:r w:rsidRPr="000857B7">
        <w:rPr>
          <w:rFonts w:asciiTheme="minorHAnsi" w:hAnsiTheme="minorHAnsi" w:cstheme="minorHAnsi"/>
          <w:sz w:val="18"/>
          <w:szCs w:val="18"/>
        </w:rPr>
        <w:t>icos e ambientais. Custos devem incluir os relacionados a responsabilidade e também os custos de oportunidade . Todos os custos benefícios e riscos devem ser comparado com o cenário de referência que é cenário de uso da terra mais provável na ausência do programa REDD+.</w:t>
      </w:r>
    </w:p>
  </w:footnote>
  <w:footnote w:id="23">
    <w:p w:rsidR="004A2B47" w:rsidRPr="00724FAB" w:rsidRDefault="004A2B47" w:rsidP="00724FAB">
      <w:pPr>
        <w:pStyle w:val="FootnoteText"/>
        <w:jc w:val="both"/>
        <w:rPr>
          <w:rFonts w:asciiTheme="minorHAnsi" w:hAnsiTheme="minorHAnsi" w:cstheme="minorHAnsi"/>
          <w:sz w:val="18"/>
          <w:szCs w:val="18"/>
        </w:rPr>
      </w:pPr>
      <w:r w:rsidRPr="002E15DE">
        <w:rPr>
          <w:rStyle w:val="FootnoteReference"/>
          <w:rFonts w:asciiTheme="minorHAnsi" w:hAnsiTheme="minorHAnsi" w:cstheme="minorHAnsi"/>
          <w:sz w:val="18"/>
          <w:szCs w:val="18"/>
        </w:rPr>
        <w:footnoteRef/>
      </w:r>
      <w:r w:rsidRPr="00724FAB">
        <w:rPr>
          <w:rFonts w:asciiTheme="minorHAnsi" w:hAnsiTheme="minorHAnsi" w:cstheme="minorHAnsi"/>
          <w:sz w:val="18"/>
          <w:szCs w:val="18"/>
        </w:rPr>
        <w:t xml:space="preserve"> </w:t>
      </w:r>
      <w:r w:rsidRPr="00724FAB">
        <w:rPr>
          <w:rFonts w:asciiTheme="minorHAnsi" w:hAnsiTheme="minorHAnsi" w:cstheme="minorHAnsi"/>
          <w:sz w:val="18"/>
          <w:szCs w:val="18"/>
        </w:rPr>
        <w:t>‘</w:t>
      </w:r>
      <w:r w:rsidRPr="008C6153">
        <w:rPr>
          <w:rFonts w:asciiTheme="minorHAnsi" w:hAnsiTheme="minorHAnsi" w:cstheme="minorHAnsi"/>
          <w:sz w:val="18"/>
          <w:szCs w:val="18"/>
        </w:rPr>
        <w:t xml:space="preserve">Grupos de titulares de direitos e atores relevantes’ são identificados </w:t>
      </w:r>
      <w:r>
        <w:rPr>
          <w:rFonts w:asciiTheme="minorHAnsi" w:hAnsiTheme="minorHAnsi" w:cstheme="minorHAnsi"/>
          <w:sz w:val="18"/>
          <w:szCs w:val="18"/>
        </w:rPr>
        <w:t>de acordo com o crit</w:t>
      </w:r>
      <w:r w:rsidRPr="008C6153">
        <w:rPr>
          <w:rFonts w:asciiTheme="minorHAnsi" w:hAnsiTheme="minorHAnsi" w:cstheme="minorHAnsi"/>
          <w:sz w:val="18"/>
          <w:szCs w:val="18"/>
        </w:rPr>
        <w:t>é</w:t>
      </w:r>
      <w:r>
        <w:rPr>
          <w:rFonts w:asciiTheme="minorHAnsi" w:hAnsiTheme="minorHAnsi" w:cstheme="minorHAnsi"/>
          <w:sz w:val="18"/>
          <w:szCs w:val="18"/>
        </w:rPr>
        <w:t xml:space="preserve">rio </w:t>
      </w:r>
      <w:r w:rsidRPr="008C6153">
        <w:rPr>
          <w:rFonts w:asciiTheme="minorHAnsi" w:hAnsiTheme="minorHAnsi" w:cstheme="minorHAnsi"/>
          <w:sz w:val="18"/>
          <w:szCs w:val="18"/>
        </w:rPr>
        <w:t>6.1.</w:t>
      </w:r>
    </w:p>
    <w:p w:rsidR="004A2B47" w:rsidRPr="00724FAB" w:rsidRDefault="004A2B47" w:rsidP="0013312B">
      <w:pPr>
        <w:pStyle w:val="FootnoteText"/>
        <w:jc w:val="both"/>
        <w:rPr>
          <w:rFonts w:asciiTheme="minorHAnsi" w:hAnsiTheme="minorHAnsi" w:cstheme="minorHAnsi"/>
          <w:sz w:val="18"/>
          <w:szCs w:val="18"/>
        </w:rPr>
      </w:pPr>
    </w:p>
  </w:footnote>
  <w:footnote w:id="24">
    <w:p w:rsidR="004A2B47" w:rsidRPr="00CF2EFD" w:rsidRDefault="004A2B47" w:rsidP="00CF2EFD">
      <w:pPr>
        <w:autoSpaceDE w:val="0"/>
        <w:autoSpaceDN w:val="0"/>
        <w:adjustRightInd w:val="0"/>
        <w:rPr>
          <w:rFonts w:asciiTheme="minorHAnsi" w:hAnsiTheme="minorHAnsi" w:cstheme="minorHAnsi"/>
          <w:sz w:val="18"/>
          <w:szCs w:val="18"/>
        </w:rPr>
      </w:pPr>
      <w:r w:rsidRPr="002E15DE">
        <w:rPr>
          <w:rStyle w:val="FootnoteReference"/>
          <w:rFonts w:asciiTheme="minorHAnsi" w:hAnsiTheme="minorHAnsi" w:cstheme="minorHAnsi"/>
          <w:sz w:val="18"/>
          <w:szCs w:val="18"/>
        </w:rPr>
        <w:footnoteRef/>
      </w:r>
      <w:r w:rsidRPr="00CF2EFD">
        <w:rPr>
          <w:rFonts w:asciiTheme="minorHAnsi" w:hAnsiTheme="minorHAnsi" w:cstheme="minorHAnsi"/>
          <w:sz w:val="18"/>
          <w:szCs w:val="18"/>
        </w:rPr>
        <w:t xml:space="preserve"> </w:t>
      </w:r>
      <w:r>
        <w:rPr>
          <w:rFonts w:asciiTheme="minorHAnsi" w:hAnsiTheme="minorHAnsi" w:cs="Arial"/>
          <w:bCs/>
          <w:color w:val="000000"/>
          <w:sz w:val="18"/>
          <w:szCs w:val="18"/>
          <w:lang w:eastAsia="ja-JP"/>
        </w:rPr>
        <w:t>‘</w:t>
      </w:r>
      <w:r w:rsidRPr="000857B7">
        <w:rPr>
          <w:rFonts w:asciiTheme="minorHAnsi" w:hAnsiTheme="minorHAnsi" w:cs="Arial"/>
          <w:bCs/>
          <w:color w:val="000000"/>
          <w:sz w:val="18"/>
          <w:szCs w:val="18"/>
          <w:lang w:eastAsia="ja-JP"/>
        </w:rPr>
        <w:t>Eficácia</w:t>
      </w:r>
      <w:r>
        <w:rPr>
          <w:rFonts w:asciiTheme="minorHAnsi" w:hAnsiTheme="minorHAnsi" w:cs="Arial"/>
          <w:bCs/>
          <w:color w:val="000000"/>
          <w:sz w:val="18"/>
          <w:szCs w:val="18"/>
          <w:lang w:eastAsia="ja-JP"/>
        </w:rPr>
        <w:t>’</w:t>
      </w:r>
      <w:r w:rsidRPr="000857B7">
        <w:rPr>
          <w:rFonts w:asciiTheme="minorHAnsi" w:hAnsiTheme="minorHAnsi" w:cs="Arial"/>
          <w:bCs/>
          <w:color w:val="000000"/>
          <w:sz w:val="18"/>
          <w:szCs w:val="18"/>
          <w:lang w:eastAsia="ja-JP"/>
        </w:rPr>
        <w:t xml:space="preserve"> </w:t>
      </w:r>
      <w:r w:rsidRPr="000857B7">
        <w:rPr>
          <w:rFonts w:asciiTheme="minorHAnsi" w:hAnsiTheme="minorHAnsi" w:cs="Arial"/>
          <w:color w:val="000000"/>
          <w:sz w:val="18"/>
          <w:szCs w:val="18"/>
          <w:lang w:eastAsia="ja-JP"/>
        </w:rPr>
        <w:t>é definido como a medida na qual os resultados da redução de emissões e outros objetivos do programa são atingidos.</w:t>
      </w:r>
    </w:p>
  </w:footnote>
  <w:footnote w:id="25">
    <w:p w:rsidR="004A2B47" w:rsidRPr="00CF2EFD" w:rsidRDefault="004A2B47" w:rsidP="00CF2EFD">
      <w:pPr>
        <w:autoSpaceDE w:val="0"/>
        <w:autoSpaceDN w:val="0"/>
        <w:adjustRightInd w:val="0"/>
        <w:rPr>
          <w:sz w:val="18"/>
          <w:szCs w:val="18"/>
        </w:rPr>
      </w:pPr>
      <w:r w:rsidRPr="002E15DE">
        <w:rPr>
          <w:rStyle w:val="FootnoteReference"/>
          <w:rFonts w:asciiTheme="minorHAnsi" w:hAnsiTheme="minorHAnsi" w:cstheme="minorHAnsi"/>
          <w:sz w:val="18"/>
          <w:szCs w:val="18"/>
        </w:rPr>
        <w:footnoteRef/>
      </w:r>
      <w:r w:rsidRPr="00CF2EFD">
        <w:rPr>
          <w:rFonts w:asciiTheme="minorHAnsi" w:hAnsiTheme="minorHAnsi" w:cstheme="minorHAnsi"/>
          <w:sz w:val="18"/>
          <w:szCs w:val="18"/>
        </w:rPr>
        <w:t xml:space="preserve"> </w:t>
      </w:r>
      <w:r>
        <w:rPr>
          <w:rFonts w:asciiTheme="minorHAnsi" w:hAnsiTheme="minorHAnsi" w:cs="Arial"/>
          <w:bCs/>
          <w:color w:val="000000"/>
          <w:sz w:val="18"/>
          <w:szCs w:val="18"/>
          <w:lang w:eastAsia="ja-JP"/>
        </w:rPr>
        <w:t>‘</w:t>
      </w:r>
      <w:r w:rsidRPr="000857B7">
        <w:rPr>
          <w:rFonts w:asciiTheme="minorHAnsi" w:hAnsiTheme="minorHAnsi" w:cs="Arial"/>
          <w:bCs/>
          <w:color w:val="000000"/>
          <w:sz w:val="18"/>
          <w:szCs w:val="18"/>
          <w:lang w:eastAsia="ja-JP"/>
        </w:rPr>
        <w:t>Eficiente</w:t>
      </w:r>
      <w:r>
        <w:rPr>
          <w:rFonts w:asciiTheme="minorHAnsi" w:hAnsiTheme="minorHAnsi" w:cs="Arial"/>
          <w:bCs/>
          <w:color w:val="000000"/>
          <w:sz w:val="18"/>
          <w:szCs w:val="18"/>
          <w:lang w:eastAsia="ja-JP"/>
        </w:rPr>
        <w:t>’</w:t>
      </w:r>
      <w:r w:rsidRPr="000857B7">
        <w:rPr>
          <w:rFonts w:asciiTheme="minorHAnsi" w:hAnsiTheme="minorHAnsi" w:cs="Arial"/>
          <w:bCs/>
          <w:color w:val="000000"/>
          <w:sz w:val="18"/>
          <w:szCs w:val="18"/>
          <w:lang w:eastAsia="ja-JP"/>
        </w:rPr>
        <w:t xml:space="preserve"> </w:t>
      </w:r>
      <w:r w:rsidRPr="000857B7">
        <w:rPr>
          <w:rFonts w:asciiTheme="minorHAnsi" w:hAnsiTheme="minorHAnsi" w:cs="Arial"/>
          <w:color w:val="000000"/>
          <w:sz w:val="18"/>
          <w:szCs w:val="18"/>
          <w:lang w:eastAsia="ja-JP"/>
        </w:rPr>
        <w:t>é definido</w:t>
      </w:r>
      <w:r w:rsidRPr="002F6ECC">
        <w:rPr>
          <w:rFonts w:asciiTheme="minorHAnsi" w:hAnsiTheme="minorHAnsi" w:cs="Arial"/>
          <w:color w:val="000000"/>
          <w:sz w:val="18"/>
          <w:szCs w:val="18"/>
          <w:lang w:eastAsia="ja-JP"/>
        </w:rPr>
        <w:t xml:space="preserve"> como a obtenção dos objetivos com um mínimo de custo, esforço e tempo.</w:t>
      </w:r>
    </w:p>
  </w:footnote>
  <w:footnote w:id="26">
    <w:p w:rsidR="004A2B47" w:rsidRPr="00D17A9D" w:rsidRDefault="004A2B47" w:rsidP="005849CE">
      <w:pPr>
        <w:pStyle w:val="FootnoteText"/>
        <w:jc w:val="both"/>
        <w:rPr>
          <w:rFonts w:asciiTheme="minorHAnsi" w:hAnsiTheme="minorHAnsi" w:cstheme="minorHAnsi"/>
          <w:sz w:val="18"/>
          <w:szCs w:val="18"/>
        </w:rPr>
      </w:pPr>
      <w:r w:rsidRPr="002E15DE">
        <w:rPr>
          <w:rStyle w:val="FootnoteReference"/>
          <w:rFonts w:asciiTheme="minorHAnsi" w:hAnsiTheme="minorHAnsi" w:cstheme="minorHAnsi"/>
          <w:sz w:val="18"/>
          <w:szCs w:val="18"/>
        </w:rPr>
        <w:footnoteRef/>
      </w:r>
      <w:r w:rsidRPr="00D17A9D">
        <w:rPr>
          <w:rFonts w:asciiTheme="minorHAnsi" w:hAnsiTheme="minorHAnsi" w:cstheme="minorHAnsi"/>
          <w:sz w:val="18"/>
          <w:szCs w:val="18"/>
        </w:rPr>
        <w:t xml:space="preserve"> </w:t>
      </w:r>
      <w:r>
        <w:rPr>
          <w:rFonts w:asciiTheme="minorHAnsi" w:hAnsiTheme="minorHAnsi" w:cs="Arial"/>
          <w:bCs/>
          <w:color w:val="000000"/>
          <w:sz w:val="18"/>
          <w:szCs w:val="18"/>
          <w:lang w:eastAsia="ja-JP"/>
        </w:rPr>
        <w:t>‘</w:t>
      </w:r>
      <w:r w:rsidRPr="000857B7">
        <w:rPr>
          <w:rFonts w:asciiTheme="minorHAnsi" w:hAnsiTheme="minorHAnsi" w:cs="Arial"/>
          <w:bCs/>
          <w:color w:val="000000"/>
          <w:sz w:val="18"/>
          <w:szCs w:val="18"/>
          <w:lang w:eastAsia="ja-JP"/>
        </w:rPr>
        <w:t>Meios de vida</w:t>
      </w:r>
      <w:r>
        <w:rPr>
          <w:rFonts w:asciiTheme="minorHAnsi" w:hAnsiTheme="minorHAnsi" w:cs="Arial"/>
          <w:bCs/>
          <w:color w:val="000000"/>
          <w:sz w:val="18"/>
          <w:szCs w:val="18"/>
          <w:lang w:eastAsia="ja-JP"/>
        </w:rPr>
        <w:t>’</w:t>
      </w:r>
      <w:r w:rsidRPr="002F6ECC">
        <w:rPr>
          <w:rFonts w:asciiTheme="minorHAnsi" w:hAnsiTheme="minorHAnsi" w:cs="Arial"/>
          <w:b/>
          <w:bCs/>
          <w:color w:val="000000"/>
          <w:sz w:val="18"/>
          <w:szCs w:val="18"/>
          <w:lang w:eastAsia="ja-JP"/>
        </w:rPr>
        <w:t xml:space="preserve"> </w:t>
      </w:r>
      <w:r w:rsidRPr="002F6ECC">
        <w:rPr>
          <w:rFonts w:asciiTheme="minorHAnsi" w:hAnsiTheme="minorHAnsi" w:cs="Arial"/>
          <w:color w:val="000000"/>
          <w:sz w:val="18"/>
          <w:szCs w:val="18"/>
          <w:lang w:eastAsia="ja-JP"/>
        </w:rPr>
        <w:t>são baseados em habilidades e/ou bens sociais, culturais, humanos, financeiros, naturais, físicos e políticos.</w:t>
      </w:r>
    </w:p>
  </w:footnote>
  <w:footnote w:id="27">
    <w:p w:rsidR="004A2B47" w:rsidRPr="007E62B8" w:rsidRDefault="004A2B47" w:rsidP="005849CE">
      <w:pPr>
        <w:autoSpaceDE w:val="0"/>
        <w:autoSpaceDN w:val="0"/>
        <w:adjustRightInd w:val="0"/>
        <w:jc w:val="both"/>
        <w:rPr>
          <w:rFonts w:asciiTheme="minorHAnsi" w:hAnsiTheme="minorHAnsi" w:cstheme="minorHAnsi"/>
          <w:sz w:val="18"/>
          <w:szCs w:val="18"/>
        </w:rPr>
      </w:pPr>
      <w:r w:rsidRPr="002E15DE">
        <w:rPr>
          <w:rStyle w:val="FootnoteReference"/>
          <w:rFonts w:asciiTheme="minorHAnsi" w:hAnsiTheme="minorHAnsi" w:cstheme="minorHAnsi"/>
          <w:sz w:val="18"/>
          <w:szCs w:val="18"/>
        </w:rPr>
        <w:footnoteRef/>
      </w:r>
      <w:r w:rsidRPr="007E62B8">
        <w:rPr>
          <w:rFonts w:asciiTheme="minorHAnsi" w:hAnsiTheme="minorHAnsi" w:cstheme="minorHAnsi"/>
          <w:sz w:val="18"/>
          <w:szCs w:val="18"/>
        </w:rPr>
        <w:t xml:space="preserve"> </w:t>
      </w:r>
      <w:r w:rsidRPr="000857B7">
        <w:rPr>
          <w:rFonts w:asciiTheme="minorHAnsi" w:hAnsiTheme="minorHAnsi" w:cs="Arial"/>
          <w:bCs/>
          <w:color w:val="000000"/>
          <w:sz w:val="18"/>
          <w:szCs w:val="18"/>
          <w:lang w:eastAsia="ja-JP"/>
        </w:rPr>
        <w:t>Grupos e pessoas ‘vulneráveis’</w:t>
      </w:r>
      <w:r w:rsidRPr="002F6ECC">
        <w:rPr>
          <w:rFonts w:asciiTheme="minorHAnsi" w:hAnsiTheme="minorHAnsi" w:cs="Arial"/>
          <w:b/>
          <w:bCs/>
          <w:color w:val="000000"/>
          <w:sz w:val="18"/>
          <w:szCs w:val="18"/>
          <w:lang w:eastAsia="ja-JP"/>
        </w:rPr>
        <w:t xml:space="preserve"> </w:t>
      </w:r>
      <w:r w:rsidRPr="002F6ECC">
        <w:rPr>
          <w:rFonts w:asciiTheme="minorHAnsi" w:hAnsiTheme="minorHAnsi" w:cs="Arial"/>
          <w:color w:val="000000"/>
          <w:sz w:val="18"/>
          <w:szCs w:val="18"/>
          <w:lang w:eastAsia="ja-JP"/>
        </w:rPr>
        <w:t xml:space="preserve">são aqueles sem acesso aos bens que proporcionam a segurança dos meios de vida (sociais, culturais, humanos, financeiros, naturais, físicos e políticos) e/ou com alta exposição a </w:t>
      </w:r>
      <w:r w:rsidRPr="002F6ECC">
        <w:rPr>
          <w:rFonts w:asciiTheme="minorHAnsi" w:hAnsiTheme="minorHAnsi" w:cs="Arial"/>
          <w:i/>
          <w:iCs/>
          <w:color w:val="000000"/>
          <w:sz w:val="18"/>
          <w:szCs w:val="18"/>
          <w:lang w:eastAsia="ja-JP"/>
        </w:rPr>
        <w:t xml:space="preserve">stress </w:t>
      </w:r>
      <w:r w:rsidRPr="002F6ECC">
        <w:rPr>
          <w:rFonts w:asciiTheme="minorHAnsi" w:hAnsiTheme="minorHAnsi" w:cs="Arial"/>
          <w:color w:val="000000"/>
          <w:sz w:val="18"/>
          <w:szCs w:val="18"/>
          <w:lang w:eastAsia="ja-JP"/>
        </w:rPr>
        <w:t>e distúrbios de fontes externas, incluindo mudanças climáticas, que podem afetar esses bens e a habilidade das pessoas de usar esses bens. A dependência da floresta pode ser um fator importante que afeta a vulnerabilidade, particularmente onde o programa REDD+ pode influenciar o acesso aos recursos das florestas. Em muitas situações, a marginalização intensifica ainda mais a vulnerabilidade</w:t>
      </w:r>
      <w:r>
        <w:rPr>
          <w:rFonts w:asciiTheme="minorHAnsi" w:hAnsiTheme="minorHAnsi" w:cs="Arial"/>
          <w:color w:val="000000"/>
          <w:sz w:val="18"/>
          <w:szCs w:val="18"/>
          <w:lang w:eastAsia="ja-JP"/>
        </w:rPr>
        <w:t>.</w:t>
      </w:r>
    </w:p>
  </w:footnote>
  <w:footnote w:id="28">
    <w:p w:rsidR="004A2B47" w:rsidRPr="00D17A9D" w:rsidRDefault="004A2B47" w:rsidP="002E15DE">
      <w:pPr>
        <w:pStyle w:val="FootnoteText"/>
        <w:jc w:val="both"/>
        <w:rPr>
          <w:rFonts w:asciiTheme="minorHAnsi" w:hAnsiTheme="minorHAnsi" w:cstheme="minorHAnsi"/>
          <w:sz w:val="18"/>
          <w:szCs w:val="18"/>
        </w:rPr>
      </w:pPr>
      <w:r w:rsidRPr="002E15DE">
        <w:rPr>
          <w:rStyle w:val="FootnoteReference"/>
          <w:rFonts w:asciiTheme="minorHAnsi" w:hAnsiTheme="minorHAnsi" w:cstheme="minorHAnsi"/>
          <w:sz w:val="18"/>
          <w:szCs w:val="18"/>
        </w:rPr>
        <w:footnoteRef/>
      </w:r>
      <w:r w:rsidRPr="00D17A9D">
        <w:rPr>
          <w:rFonts w:asciiTheme="minorHAnsi" w:hAnsiTheme="minorHAnsi" w:cstheme="minorHAnsi"/>
          <w:sz w:val="18"/>
          <w:szCs w:val="18"/>
        </w:rPr>
        <w:t xml:space="preserve"> </w:t>
      </w:r>
      <w:r w:rsidRPr="00D17A9D">
        <w:rPr>
          <w:rFonts w:asciiTheme="minorHAnsi" w:hAnsiTheme="minorHAnsi" w:cstheme="minorHAnsi"/>
          <w:sz w:val="18"/>
          <w:szCs w:val="18"/>
        </w:rPr>
        <w:t>Todos os impactos s</w:t>
      </w:r>
      <w:r>
        <w:rPr>
          <w:rFonts w:asciiTheme="minorHAnsi" w:hAnsiTheme="minorHAnsi" w:cstheme="minorHAnsi"/>
          <w:sz w:val="18"/>
          <w:szCs w:val="18"/>
        </w:rPr>
        <w:t xml:space="preserve">ão relativos ao </w:t>
      </w:r>
      <w:r w:rsidRPr="00D17A9D">
        <w:rPr>
          <w:rFonts w:asciiTheme="minorHAnsi" w:hAnsiTheme="minorHAnsi" w:cstheme="minorHAnsi"/>
          <w:sz w:val="18"/>
          <w:szCs w:val="18"/>
        </w:rPr>
        <w:t>cenário de referência que é cenário de uso da terra mais provável na ausência do programa REDD+.</w:t>
      </w:r>
    </w:p>
  </w:footnote>
  <w:footnote w:id="29">
    <w:p w:rsidR="004A2B47" w:rsidRPr="00A4005A" w:rsidRDefault="004A2B47" w:rsidP="00A4005A">
      <w:pPr>
        <w:autoSpaceDE w:val="0"/>
        <w:autoSpaceDN w:val="0"/>
        <w:adjustRightInd w:val="0"/>
        <w:rPr>
          <w:rFonts w:asciiTheme="minorHAnsi" w:hAnsiTheme="minorHAnsi" w:cstheme="minorHAnsi"/>
          <w:sz w:val="18"/>
          <w:szCs w:val="18"/>
        </w:rPr>
      </w:pPr>
      <w:r w:rsidRPr="00DD5577">
        <w:rPr>
          <w:rStyle w:val="FootnoteReference"/>
          <w:rFonts w:asciiTheme="minorHAnsi" w:hAnsiTheme="minorHAnsi" w:cstheme="minorHAnsi"/>
          <w:sz w:val="18"/>
          <w:szCs w:val="18"/>
        </w:rPr>
        <w:footnoteRef/>
      </w:r>
      <w:r w:rsidRPr="00A4005A">
        <w:rPr>
          <w:rFonts w:asciiTheme="minorHAnsi" w:hAnsiTheme="minorHAnsi" w:cstheme="minorHAnsi"/>
          <w:sz w:val="18"/>
          <w:szCs w:val="18"/>
        </w:rPr>
        <w:t xml:space="preserve"> </w:t>
      </w:r>
      <w:r w:rsidRPr="000857B7">
        <w:rPr>
          <w:rFonts w:asciiTheme="minorHAnsi" w:hAnsiTheme="minorHAnsi" w:cs="Arial"/>
          <w:bCs/>
          <w:color w:val="000000"/>
          <w:sz w:val="18"/>
          <w:szCs w:val="18"/>
          <w:lang w:eastAsia="ja-JP"/>
        </w:rPr>
        <w:t xml:space="preserve">Os elementos de boa governança </w:t>
      </w:r>
      <w:r w:rsidRPr="000857B7">
        <w:rPr>
          <w:rFonts w:asciiTheme="minorHAnsi" w:hAnsiTheme="minorHAnsi" w:cs="Arial"/>
          <w:color w:val="000000"/>
          <w:sz w:val="18"/>
          <w:szCs w:val="18"/>
          <w:lang w:eastAsia="ja-JP"/>
        </w:rPr>
        <w:t xml:space="preserve">inclui o acesso, participação popular, transparência, responsabilidade, domínio da lei, </w:t>
      </w:r>
      <w:r w:rsidRPr="002F6ECC">
        <w:rPr>
          <w:rFonts w:asciiTheme="minorHAnsi" w:hAnsiTheme="minorHAnsi" w:cs="Arial"/>
          <w:color w:val="000000"/>
          <w:sz w:val="18"/>
          <w:szCs w:val="18"/>
          <w:lang w:eastAsia="ja-JP"/>
        </w:rPr>
        <w:t>previsibilidade, justiça e sustentabilidade.</w:t>
      </w:r>
    </w:p>
  </w:footnote>
  <w:footnote w:id="30">
    <w:p w:rsidR="004A2B47" w:rsidRPr="002F6ECC" w:rsidRDefault="004A2B47" w:rsidP="00A4005A">
      <w:pPr>
        <w:pStyle w:val="FootnoteText"/>
        <w:rPr>
          <w:rFonts w:asciiTheme="minorHAnsi" w:hAnsiTheme="minorHAnsi" w:cstheme="minorHAnsi"/>
          <w:sz w:val="18"/>
          <w:szCs w:val="18"/>
        </w:rPr>
      </w:pPr>
      <w:r w:rsidRPr="00DD5577">
        <w:rPr>
          <w:rStyle w:val="FootnoteReference"/>
          <w:rFonts w:asciiTheme="minorHAnsi" w:hAnsiTheme="minorHAnsi" w:cstheme="minorHAnsi"/>
          <w:sz w:val="18"/>
          <w:szCs w:val="18"/>
        </w:rPr>
        <w:footnoteRef/>
      </w:r>
      <w:r w:rsidRPr="00A4005A">
        <w:rPr>
          <w:rFonts w:asciiTheme="minorHAnsi" w:hAnsiTheme="minorHAnsi" w:cstheme="minorHAnsi"/>
          <w:sz w:val="18"/>
          <w:szCs w:val="18"/>
        </w:rPr>
        <w:t xml:space="preserve"> </w:t>
      </w:r>
      <w:r w:rsidRPr="000857B7">
        <w:rPr>
          <w:rFonts w:asciiTheme="minorHAnsi" w:hAnsiTheme="minorHAnsi" w:cstheme="minorHAnsi"/>
          <w:sz w:val="18"/>
          <w:szCs w:val="18"/>
        </w:rPr>
        <w:t>Direitos humanos</w:t>
      </w:r>
      <w:r w:rsidRPr="002F6ECC">
        <w:rPr>
          <w:rFonts w:asciiTheme="minorHAnsi" w:hAnsiTheme="minorHAnsi" w:cstheme="minorHAnsi"/>
          <w:b/>
          <w:sz w:val="18"/>
          <w:szCs w:val="18"/>
        </w:rPr>
        <w:t xml:space="preserve"> </w:t>
      </w:r>
      <w:r w:rsidRPr="002F6ECC">
        <w:rPr>
          <w:rFonts w:asciiTheme="minorHAnsi" w:hAnsiTheme="minorHAnsi" w:cstheme="minorHAnsi"/>
          <w:sz w:val="18"/>
          <w:szCs w:val="18"/>
        </w:rPr>
        <w:t>são os direitos e liberdades básicos que pertencem a todas as pessoas no mundo, com base em princípios fundamentais como dignidade, justiça, igualdade, respeito e autonomia, incluindo</w:t>
      </w:r>
      <w:r>
        <w:rPr>
          <w:rFonts w:asciiTheme="minorHAnsi" w:hAnsiTheme="minorHAnsi" w:cstheme="minorHAnsi"/>
          <w:sz w:val="18"/>
          <w:szCs w:val="18"/>
        </w:rPr>
        <w:t>,</w:t>
      </w:r>
      <w:r w:rsidRPr="002F6ECC">
        <w:rPr>
          <w:rFonts w:asciiTheme="minorHAnsi" w:hAnsiTheme="minorHAnsi" w:cstheme="minorHAnsi"/>
          <w:sz w:val="18"/>
          <w:szCs w:val="18"/>
        </w:rPr>
        <w:t xml:space="preserve"> mas não se limitando aos direitos protegidos por tratados, convenções e outros instrumentos internacionais relevantes.</w:t>
      </w:r>
    </w:p>
    <w:p w:rsidR="004A2B47" w:rsidRPr="00A4005A" w:rsidRDefault="004A2B47" w:rsidP="00155650">
      <w:pPr>
        <w:pStyle w:val="FootnoteText"/>
        <w:jc w:val="both"/>
        <w:rPr>
          <w:sz w:val="18"/>
          <w:szCs w:val="18"/>
        </w:rPr>
      </w:pPr>
    </w:p>
  </w:footnote>
  <w:footnote w:id="31">
    <w:p w:rsidR="004A2B47" w:rsidRPr="000857B7" w:rsidRDefault="004A2B47" w:rsidP="006F2779">
      <w:pPr>
        <w:autoSpaceDE w:val="0"/>
        <w:autoSpaceDN w:val="0"/>
        <w:adjustRightInd w:val="0"/>
        <w:rPr>
          <w:rFonts w:asciiTheme="minorHAnsi" w:hAnsiTheme="minorHAnsi" w:cstheme="minorHAnsi"/>
          <w:bCs/>
          <w:sz w:val="18"/>
          <w:szCs w:val="18"/>
        </w:rPr>
      </w:pPr>
      <w:r w:rsidRPr="004D030A">
        <w:rPr>
          <w:rStyle w:val="FootnoteReference"/>
          <w:rFonts w:asciiTheme="minorHAnsi" w:hAnsiTheme="minorHAnsi" w:cstheme="minorHAnsi"/>
          <w:sz w:val="18"/>
          <w:szCs w:val="18"/>
        </w:rPr>
        <w:footnoteRef/>
      </w:r>
      <w:r>
        <w:rPr>
          <w:rFonts w:asciiTheme="minorHAnsi" w:hAnsiTheme="minorHAnsi" w:cstheme="minorHAnsi"/>
          <w:sz w:val="18"/>
          <w:szCs w:val="18"/>
        </w:rPr>
        <w:t xml:space="preserve"> </w:t>
      </w:r>
      <w:r w:rsidRPr="006F2779">
        <w:rPr>
          <w:rFonts w:asciiTheme="minorHAnsi" w:hAnsiTheme="minorHAnsi" w:cstheme="minorHAnsi"/>
          <w:sz w:val="18"/>
          <w:szCs w:val="18"/>
        </w:rPr>
        <w:t>Os elementos d</w:t>
      </w:r>
      <w:r>
        <w:rPr>
          <w:rFonts w:asciiTheme="minorHAnsi" w:hAnsiTheme="minorHAnsi" w:cstheme="minorHAnsi"/>
          <w:sz w:val="18"/>
          <w:szCs w:val="18"/>
        </w:rPr>
        <w:t>a</w:t>
      </w:r>
      <w:r w:rsidRPr="006F2779">
        <w:rPr>
          <w:rFonts w:asciiTheme="minorHAnsi" w:hAnsiTheme="minorHAnsi" w:cstheme="minorHAnsi"/>
          <w:sz w:val="18"/>
          <w:szCs w:val="18"/>
        </w:rPr>
        <w:t xml:space="preserve"> i</w:t>
      </w:r>
      <w:r w:rsidRPr="000857B7">
        <w:rPr>
          <w:rFonts w:asciiTheme="minorHAnsi" w:hAnsiTheme="minorHAnsi" w:cstheme="minorHAnsi"/>
          <w:sz w:val="18"/>
          <w:szCs w:val="18"/>
        </w:rPr>
        <w:t>ntegridade inclu</w:t>
      </w:r>
      <w:r>
        <w:rPr>
          <w:rFonts w:asciiTheme="minorHAnsi" w:hAnsiTheme="minorHAnsi" w:cstheme="minorHAnsi"/>
          <w:sz w:val="18"/>
          <w:szCs w:val="18"/>
        </w:rPr>
        <w:t>em</w:t>
      </w:r>
      <w:r w:rsidRPr="000857B7">
        <w:rPr>
          <w:rFonts w:asciiTheme="minorHAnsi" w:hAnsiTheme="minorHAnsi" w:cstheme="minorHAnsi"/>
          <w:sz w:val="18"/>
          <w:szCs w:val="18"/>
        </w:rPr>
        <w:t xml:space="preserve"> honestidade, consistência, precisão e a preservação da totalidade (‘a condição de ser inteiro’).</w:t>
      </w:r>
    </w:p>
    <w:p w:rsidR="004A2B47" w:rsidRPr="006F2779" w:rsidRDefault="004A2B47" w:rsidP="000F3594">
      <w:pPr>
        <w:pStyle w:val="FootnoteText"/>
        <w:jc w:val="both"/>
        <w:rPr>
          <w:rFonts w:asciiTheme="minorHAnsi" w:hAnsiTheme="minorHAnsi" w:cstheme="minorHAnsi"/>
          <w:sz w:val="18"/>
          <w:szCs w:val="18"/>
        </w:rPr>
      </w:pPr>
    </w:p>
  </w:footnote>
  <w:footnote w:id="32">
    <w:p w:rsidR="004A2B47" w:rsidRPr="00E772B6" w:rsidRDefault="004A2B47" w:rsidP="00767D16">
      <w:pPr>
        <w:pStyle w:val="FootnoteText"/>
        <w:jc w:val="both"/>
        <w:rPr>
          <w:rFonts w:asciiTheme="minorHAnsi" w:hAnsiTheme="minorHAnsi" w:cstheme="minorHAnsi"/>
          <w:sz w:val="18"/>
          <w:szCs w:val="18"/>
        </w:rPr>
      </w:pPr>
      <w:r w:rsidRPr="004D030A">
        <w:rPr>
          <w:rStyle w:val="FootnoteReference"/>
          <w:rFonts w:asciiTheme="minorHAnsi" w:hAnsiTheme="minorHAnsi" w:cstheme="minorHAnsi"/>
          <w:sz w:val="18"/>
          <w:szCs w:val="18"/>
        </w:rPr>
        <w:footnoteRef/>
      </w:r>
      <w:r w:rsidRPr="0065095E">
        <w:rPr>
          <w:rFonts w:asciiTheme="minorHAnsi" w:hAnsiTheme="minorHAnsi" w:cstheme="minorHAnsi"/>
          <w:sz w:val="18"/>
          <w:szCs w:val="18"/>
        </w:rPr>
        <w:t xml:space="preserve"> </w:t>
      </w:r>
      <w:r>
        <w:rPr>
          <w:rFonts w:asciiTheme="minorHAnsi" w:hAnsiTheme="minorHAnsi" w:cstheme="minorHAnsi"/>
          <w:sz w:val="18"/>
          <w:szCs w:val="18"/>
        </w:rPr>
        <w:t xml:space="preserve">Impactos sobre a biodiversidade e serviços ecossistêmicos são relativos ao </w:t>
      </w:r>
      <w:r w:rsidRPr="00D17A9D">
        <w:rPr>
          <w:rFonts w:asciiTheme="minorHAnsi" w:hAnsiTheme="minorHAnsi" w:cstheme="minorHAnsi"/>
          <w:sz w:val="18"/>
          <w:szCs w:val="18"/>
        </w:rPr>
        <w:t>cenário de referência que é cenário de uso da terra mais provável na ausência do programa REDD+.</w:t>
      </w:r>
    </w:p>
  </w:footnote>
  <w:footnote w:id="33">
    <w:p w:rsidR="004A2B47" w:rsidRPr="0065095E" w:rsidRDefault="004A2B47" w:rsidP="00767D16">
      <w:pPr>
        <w:pStyle w:val="FootnoteText"/>
        <w:jc w:val="both"/>
        <w:rPr>
          <w:sz w:val="18"/>
          <w:szCs w:val="18"/>
        </w:rPr>
      </w:pPr>
      <w:r w:rsidRPr="004D030A">
        <w:rPr>
          <w:rStyle w:val="FootnoteReference"/>
          <w:rFonts w:asciiTheme="minorHAnsi" w:hAnsiTheme="minorHAnsi" w:cstheme="minorHAnsi"/>
          <w:sz w:val="18"/>
          <w:szCs w:val="18"/>
        </w:rPr>
        <w:footnoteRef/>
      </w:r>
      <w:r w:rsidRPr="0065095E">
        <w:rPr>
          <w:rFonts w:asciiTheme="minorHAnsi" w:hAnsiTheme="minorHAnsi" w:cstheme="minorHAnsi"/>
          <w:sz w:val="18"/>
          <w:szCs w:val="18"/>
        </w:rPr>
        <w:t xml:space="preserve"> </w:t>
      </w:r>
      <w:r w:rsidRPr="0065095E">
        <w:rPr>
          <w:rFonts w:asciiTheme="minorHAnsi" w:hAnsiTheme="minorHAnsi" w:cstheme="minorHAnsi"/>
          <w:sz w:val="18"/>
          <w:szCs w:val="18"/>
        </w:rPr>
        <w:t>‘</w:t>
      </w:r>
      <w:r w:rsidRPr="00F87F1E">
        <w:rPr>
          <w:rFonts w:asciiTheme="minorHAnsi" w:hAnsiTheme="minorHAnsi" w:cs="Arial"/>
          <w:bCs/>
          <w:color w:val="000000"/>
          <w:sz w:val="18"/>
          <w:szCs w:val="18"/>
          <w:lang w:eastAsia="ja-JP"/>
        </w:rPr>
        <w:t>Serviços ecossistêmicos</w:t>
      </w:r>
      <w:r>
        <w:rPr>
          <w:rFonts w:asciiTheme="minorHAnsi" w:hAnsiTheme="minorHAnsi" w:cs="Arial"/>
          <w:bCs/>
          <w:color w:val="000000"/>
          <w:sz w:val="18"/>
          <w:szCs w:val="18"/>
          <w:lang w:eastAsia="ja-JP"/>
        </w:rPr>
        <w:t>’</w:t>
      </w:r>
      <w:r w:rsidRPr="00F87F1E">
        <w:rPr>
          <w:rFonts w:asciiTheme="minorHAnsi" w:hAnsiTheme="minorHAnsi" w:cs="Arial"/>
          <w:bCs/>
          <w:color w:val="000000"/>
          <w:sz w:val="18"/>
          <w:szCs w:val="18"/>
          <w:lang w:eastAsia="ja-JP"/>
        </w:rPr>
        <w:t xml:space="preserve">, </w:t>
      </w:r>
      <w:r w:rsidRPr="00F87F1E">
        <w:rPr>
          <w:rFonts w:asciiTheme="minorHAnsi" w:hAnsiTheme="minorHAnsi" w:cs="Arial"/>
          <w:color w:val="000000"/>
          <w:sz w:val="18"/>
          <w:szCs w:val="18"/>
          <w:lang w:eastAsia="ja-JP"/>
        </w:rPr>
        <w:t xml:space="preserve">nesse contexto, referem-se </w:t>
      </w:r>
      <w:r>
        <w:rPr>
          <w:rFonts w:asciiTheme="minorHAnsi" w:hAnsiTheme="minorHAnsi" w:cs="Arial"/>
          <w:color w:val="000000"/>
          <w:sz w:val="18"/>
          <w:szCs w:val="18"/>
          <w:lang w:eastAsia="ja-JP"/>
        </w:rPr>
        <w:t>a</w:t>
      </w:r>
      <w:r w:rsidRPr="00F87F1E">
        <w:rPr>
          <w:rFonts w:asciiTheme="minorHAnsi" w:hAnsiTheme="minorHAnsi" w:cs="Arial"/>
          <w:color w:val="000000"/>
          <w:sz w:val="18"/>
          <w:szCs w:val="18"/>
          <w:lang w:eastAsia="ja-JP"/>
        </w:rPr>
        <w:t>queles que não envolvem reduções ou remoções de gases de efeito estufa</w:t>
      </w:r>
      <w:r>
        <w:rPr>
          <w:rFonts w:asciiTheme="minorHAnsi" w:hAnsiTheme="minorHAnsi" w:cs="Arial"/>
          <w:color w:val="000000"/>
          <w:sz w:val="18"/>
          <w:szCs w:val="18"/>
          <w:lang w:eastAsia="ja-JP"/>
        </w:rPr>
        <w:t xml:space="preserve"> tanto de ecossistemas de floresta como não-floresta.</w:t>
      </w:r>
    </w:p>
  </w:footnote>
  <w:footnote w:id="34">
    <w:p w:rsidR="004A2B47" w:rsidRPr="00B114DC" w:rsidRDefault="004A2B47" w:rsidP="008B1E42">
      <w:pPr>
        <w:pStyle w:val="FootnoteText"/>
        <w:jc w:val="both"/>
        <w:rPr>
          <w:rFonts w:asciiTheme="minorHAnsi" w:hAnsiTheme="minorHAnsi" w:cstheme="minorHAnsi"/>
          <w:sz w:val="18"/>
          <w:szCs w:val="18"/>
        </w:rPr>
      </w:pPr>
      <w:r w:rsidRPr="008B1E42">
        <w:rPr>
          <w:rStyle w:val="FootnoteReference"/>
          <w:rFonts w:asciiTheme="minorHAnsi" w:hAnsiTheme="minorHAnsi" w:cstheme="minorHAnsi"/>
          <w:sz w:val="18"/>
          <w:szCs w:val="18"/>
        </w:rPr>
        <w:footnoteRef/>
      </w:r>
      <w:r w:rsidRPr="00B114DC">
        <w:rPr>
          <w:rFonts w:asciiTheme="minorHAnsi" w:hAnsiTheme="minorHAnsi" w:cstheme="minorHAnsi"/>
          <w:sz w:val="18"/>
          <w:szCs w:val="18"/>
        </w:rPr>
        <w:t xml:space="preserve"> </w:t>
      </w:r>
      <w:r w:rsidRPr="008C6153">
        <w:rPr>
          <w:rFonts w:asciiTheme="minorHAnsi" w:hAnsiTheme="minorHAnsi" w:cstheme="minorHAnsi"/>
          <w:sz w:val="18"/>
          <w:szCs w:val="18"/>
        </w:rPr>
        <w:t xml:space="preserve">Grupos de titulares de direitos e atores ‘relevantes’ são identificados pelo programa REDD+ </w:t>
      </w:r>
      <w:r>
        <w:rPr>
          <w:rFonts w:asciiTheme="minorHAnsi" w:hAnsiTheme="minorHAnsi" w:cstheme="minorHAnsi"/>
          <w:sz w:val="18"/>
          <w:szCs w:val="18"/>
        </w:rPr>
        <w:t>de acordo com o crit</w:t>
      </w:r>
      <w:r w:rsidRPr="008C6153">
        <w:rPr>
          <w:rFonts w:asciiTheme="minorHAnsi" w:hAnsiTheme="minorHAnsi" w:cstheme="minorHAnsi"/>
          <w:sz w:val="18"/>
          <w:szCs w:val="18"/>
        </w:rPr>
        <w:t>é</w:t>
      </w:r>
      <w:r>
        <w:rPr>
          <w:rFonts w:asciiTheme="minorHAnsi" w:hAnsiTheme="minorHAnsi" w:cstheme="minorHAnsi"/>
          <w:sz w:val="18"/>
          <w:szCs w:val="18"/>
        </w:rPr>
        <w:t xml:space="preserve">rio </w:t>
      </w:r>
      <w:r w:rsidRPr="008C6153">
        <w:rPr>
          <w:rFonts w:asciiTheme="minorHAnsi" w:hAnsiTheme="minorHAnsi" w:cstheme="minorHAnsi"/>
          <w:sz w:val="18"/>
          <w:szCs w:val="18"/>
        </w:rPr>
        <w:t>6.1.</w:t>
      </w:r>
    </w:p>
  </w:footnote>
  <w:footnote w:id="35">
    <w:p w:rsidR="004A2B47" w:rsidRPr="00B114DC" w:rsidRDefault="004A2B47" w:rsidP="00B114DC">
      <w:pPr>
        <w:autoSpaceDE w:val="0"/>
        <w:autoSpaceDN w:val="0"/>
        <w:adjustRightInd w:val="0"/>
        <w:rPr>
          <w:rFonts w:asciiTheme="minorHAnsi" w:hAnsiTheme="minorHAnsi" w:cstheme="minorHAnsi"/>
          <w:sz w:val="18"/>
          <w:szCs w:val="18"/>
        </w:rPr>
      </w:pPr>
      <w:r w:rsidRPr="008B1E42">
        <w:rPr>
          <w:rStyle w:val="FootnoteReference"/>
          <w:rFonts w:asciiTheme="minorHAnsi" w:hAnsiTheme="minorHAnsi" w:cstheme="minorHAnsi"/>
          <w:sz w:val="18"/>
          <w:szCs w:val="18"/>
        </w:rPr>
        <w:footnoteRef/>
      </w:r>
      <w:r w:rsidRPr="00B114DC">
        <w:rPr>
          <w:rFonts w:asciiTheme="minorHAnsi" w:hAnsiTheme="minorHAnsi" w:cstheme="minorHAnsi"/>
          <w:sz w:val="18"/>
          <w:szCs w:val="18"/>
        </w:rPr>
        <w:t xml:space="preserve"> </w:t>
      </w:r>
      <w:r>
        <w:rPr>
          <w:rFonts w:asciiTheme="minorHAnsi" w:hAnsiTheme="minorHAnsi" w:cs="Arial"/>
          <w:bCs/>
          <w:color w:val="000000"/>
          <w:sz w:val="18"/>
          <w:szCs w:val="18"/>
          <w:lang w:eastAsia="ja-JP"/>
        </w:rPr>
        <w:t>‘</w:t>
      </w:r>
      <w:r w:rsidRPr="00F87F1E">
        <w:rPr>
          <w:rFonts w:asciiTheme="minorHAnsi" w:hAnsiTheme="minorHAnsi" w:cs="Arial"/>
          <w:bCs/>
          <w:color w:val="000000"/>
          <w:sz w:val="18"/>
          <w:szCs w:val="18"/>
          <w:lang w:eastAsia="ja-JP"/>
        </w:rPr>
        <w:t>Participação plena e efetiva</w:t>
      </w:r>
      <w:r>
        <w:rPr>
          <w:rFonts w:asciiTheme="minorHAnsi" w:hAnsiTheme="minorHAnsi" w:cs="Arial"/>
          <w:bCs/>
          <w:color w:val="000000"/>
          <w:sz w:val="18"/>
          <w:szCs w:val="18"/>
          <w:lang w:eastAsia="ja-JP"/>
        </w:rPr>
        <w:t>’</w:t>
      </w:r>
      <w:r>
        <w:rPr>
          <w:rFonts w:asciiTheme="minorHAnsi" w:hAnsiTheme="minorHAnsi" w:cs="Arial"/>
          <w:b/>
          <w:bCs/>
          <w:color w:val="000000"/>
          <w:sz w:val="18"/>
          <w:szCs w:val="18"/>
          <w:lang w:eastAsia="ja-JP"/>
        </w:rPr>
        <w:t xml:space="preserve"> </w:t>
      </w:r>
      <w:r>
        <w:rPr>
          <w:rFonts w:asciiTheme="minorHAnsi" w:hAnsiTheme="minorHAnsi" w:cs="Arial"/>
          <w:bCs/>
          <w:color w:val="000000"/>
          <w:sz w:val="18"/>
          <w:szCs w:val="18"/>
          <w:lang w:eastAsia="ja-JP"/>
        </w:rPr>
        <w:t xml:space="preserve">quer dizer </w:t>
      </w:r>
      <w:r>
        <w:rPr>
          <w:rFonts w:asciiTheme="minorHAnsi" w:hAnsiTheme="minorHAnsi" w:cs="Arial"/>
          <w:color w:val="000000"/>
          <w:sz w:val="18"/>
          <w:szCs w:val="18"/>
          <w:lang w:eastAsia="ja-JP"/>
        </w:rPr>
        <w:t xml:space="preserve">influência significativa de todos os grupos de titulares de direitos e atores relevantes que querem estar envolvidos </w:t>
      </w:r>
      <w:r w:rsidRPr="002F6ECC">
        <w:rPr>
          <w:rFonts w:asciiTheme="minorHAnsi" w:hAnsiTheme="minorHAnsi" w:cs="Arial"/>
          <w:color w:val="000000"/>
          <w:sz w:val="18"/>
          <w:szCs w:val="18"/>
          <w:lang w:eastAsia="ja-JP"/>
        </w:rPr>
        <w:t>através de todo o processo</w:t>
      </w:r>
      <w:r>
        <w:rPr>
          <w:rFonts w:asciiTheme="minorHAnsi" w:hAnsiTheme="minorHAnsi" w:cs="Arial"/>
          <w:color w:val="000000"/>
          <w:sz w:val="18"/>
          <w:szCs w:val="18"/>
          <w:lang w:eastAsia="ja-JP"/>
        </w:rPr>
        <w:t>, e inclui consulta e o consentimento livre, prévio e informado</w:t>
      </w:r>
      <w:r w:rsidRPr="002F6ECC">
        <w:rPr>
          <w:rFonts w:asciiTheme="minorHAnsi" w:hAnsiTheme="minorHAnsi" w:cs="Arial"/>
          <w:color w:val="000000"/>
          <w:sz w:val="18"/>
          <w:szCs w:val="18"/>
          <w:lang w:eastAsia="ja-JP"/>
        </w:rPr>
        <w:t>.</w:t>
      </w:r>
    </w:p>
  </w:footnote>
  <w:footnote w:id="36">
    <w:p w:rsidR="004A2B47" w:rsidRPr="00B114DC" w:rsidRDefault="004A2B47" w:rsidP="00A7003A">
      <w:pPr>
        <w:pStyle w:val="FootnoteText"/>
        <w:jc w:val="both"/>
      </w:pPr>
      <w:r w:rsidRPr="008B1E42">
        <w:rPr>
          <w:rStyle w:val="FootnoteReference"/>
          <w:rFonts w:asciiTheme="minorHAnsi" w:hAnsiTheme="minorHAnsi" w:cstheme="minorHAnsi"/>
          <w:sz w:val="18"/>
          <w:szCs w:val="18"/>
        </w:rPr>
        <w:footnoteRef/>
      </w:r>
      <w:r w:rsidRPr="00B114DC">
        <w:rPr>
          <w:rFonts w:asciiTheme="minorHAnsi" w:hAnsiTheme="minorHAnsi" w:cstheme="minorHAnsi"/>
          <w:sz w:val="18"/>
          <w:szCs w:val="18"/>
        </w:rPr>
        <w:t xml:space="preserve"> </w:t>
      </w:r>
      <w:r w:rsidRPr="00F87F1E">
        <w:rPr>
          <w:rFonts w:asciiTheme="minorHAnsi" w:hAnsiTheme="minorHAnsi" w:cstheme="minorHAnsi"/>
          <w:sz w:val="18"/>
          <w:szCs w:val="18"/>
        </w:rPr>
        <w:t>Grupos de titulares de direitos e atores q</w:t>
      </w:r>
      <w:r>
        <w:rPr>
          <w:rFonts w:asciiTheme="minorHAnsi" w:hAnsiTheme="minorHAnsi" w:cstheme="minorHAnsi"/>
          <w:sz w:val="18"/>
          <w:szCs w:val="18"/>
        </w:rPr>
        <w:t>u</w:t>
      </w:r>
      <w:r w:rsidRPr="00F87F1E">
        <w:rPr>
          <w:rFonts w:asciiTheme="minorHAnsi" w:hAnsiTheme="minorHAnsi" w:cstheme="minorHAnsi"/>
          <w:sz w:val="18"/>
          <w:szCs w:val="18"/>
        </w:rPr>
        <w:t>e têm direitos e interesses similares com respeito ao programa REDD+</w:t>
      </w:r>
    </w:p>
  </w:footnote>
  <w:footnote w:id="37">
    <w:p w:rsidR="004A2B47" w:rsidRPr="00601B3A" w:rsidRDefault="004A2B47" w:rsidP="00A7003A">
      <w:pPr>
        <w:pStyle w:val="FootnoteText"/>
        <w:jc w:val="both"/>
        <w:rPr>
          <w:rFonts w:asciiTheme="minorHAnsi" w:hAnsiTheme="minorHAnsi" w:cstheme="minorHAnsi"/>
          <w:sz w:val="18"/>
          <w:szCs w:val="18"/>
        </w:rPr>
      </w:pPr>
      <w:r w:rsidRPr="000C0B43">
        <w:rPr>
          <w:rStyle w:val="FootnoteReference"/>
          <w:rFonts w:asciiTheme="minorHAnsi" w:hAnsiTheme="minorHAnsi" w:cstheme="minorHAnsi"/>
          <w:sz w:val="18"/>
          <w:szCs w:val="18"/>
        </w:rPr>
        <w:footnoteRef/>
      </w:r>
      <w:r w:rsidRPr="00601B3A">
        <w:rPr>
          <w:rFonts w:asciiTheme="minorHAnsi" w:hAnsiTheme="minorHAnsi" w:cstheme="minorHAnsi"/>
          <w:sz w:val="18"/>
          <w:szCs w:val="18"/>
        </w:rPr>
        <w:t xml:space="preserve"> </w:t>
      </w:r>
      <w:r w:rsidRPr="001B24D4">
        <w:rPr>
          <w:rFonts w:asciiTheme="minorHAnsi" w:hAnsiTheme="minorHAnsi" w:cstheme="minorHAnsi"/>
          <w:sz w:val="18"/>
          <w:szCs w:val="18"/>
        </w:rPr>
        <w:t>Incluindo o desenvolvimento de planos de uso da terra e de manejo florestal relacionados ao programa REDD+</w:t>
      </w:r>
    </w:p>
  </w:footnote>
  <w:footnote w:id="38">
    <w:p w:rsidR="004A2B47" w:rsidRPr="002F6ECC" w:rsidRDefault="004A2B47" w:rsidP="00601B3A">
      <w:pPr>
        <w:autoSpaceDE w:val="0"/>
        <w:autoSpaceDN w:val="0"/>
        <w:adjustRightInd w:val="0"/>
        <w:rPr>
          <w:rFonts w:asciiTheme="minorHAnsi" w:hAnsiTheme="minorHAnsi" w:cs="Arial"/>
          <w:color w:val="000000"/>
          <w:sz w:val="18"/>
          <w:szCs w:val="18"/>
          <w:lang w:eastAsia="ja-JP"/>
        </w:rPr>
      </w:pPr>
      <w:r w:rsidRPr="000C0B43">
        <w:rPr>
          <w:rStyle w:val="FootnoteReference"/>
          <w:rFonts w:asciiTheme="minorHAnsi" w:hAnsiTheme="minorHAnsi" w:cstheme="minorHAnsi"/>
          <w:sz w:val="18"/>
          <w:szCs w:val="18"/>
        </w:rPr>
        <w:footnoteRef/>
      </w:r>
      <w:r w:rsidRPr="009325F8">
        <w:rPr>
          <w:rFonts w:asciiTheme="minorHAnsi" w:hAnsiTheme="minorHAnsi" w:cstheme="minorHAnsi"/>
          <w:sz w:val="18"/>
          <w:szCs w:val="18"/>
        </w:rPr>
        <w:t xml:space="preserve"> </w:t>
      </w:r>
      <w:r>
        <w:rPr>
          <w:rFonts w:asciiTheme="minorHAnsi" w:hAnsiTheme="minorHAnsi" w:cs="Arial"/>
          <w:bCs/>
          <w:color w:val="000000"/>
          <w:sz w:val="18"/>
          <w:szCs w:val="18"/>
          <w:lang w:eastAsia="ja-JP"/>
        </w:rPr>
        <w:t>‘</w:t>
      </w:r>
      <w:r w:rsidRPr="001B24D4">
        <w:rPr>
          <w:rFonts w:asciiTheme="minorHAnsi" w:hAnsiTheme="minorHAnsi" w:cs="Arial"/>
          <w:bCs/>
          <w:color w:val="000000"/>
          <w:sz w:val="18"/>
          <w:szCs w:val="18"/>
          <w:lang w:eastAsia="ja-JP"/>
        </w:rPr>
        <w:t>Implementação</w:t>
      </w:r>
      <w:r>
        <w:rPr>
          <w:rFonts w:asciiTheme="minorHAnsi" w:hAnsiTheme="minorHAnsi" w:cs="Arial"/>
          <w:bCs/>
          <w:color w:val="000000"/>
          <w:sz w:val="18"/>
          <w:szCs w:val="18"/>
          <w:lang w:eastAsia="ja-JP"/>
        </w:rPr>
        <w:t>’</w:t>
      </w:r>
      <w:r w:rsidRPr="002F6ECC">
        <w:rPr>
          <w:rFonts w:asciiTheme="minorHAnsi" w:hAnsiTheme="minorHAnsi" w:cs="Arial"/>
          <w:b/>
          <w:bCs/>
          <w:color w:val="000000"/>
          <w:sz w:val="18"/>
          <w:szCs w:val="18"/>
          <w:lang w:eastAsia="ja-JP"/>
        </w:rPr>
        <w:t xml:space="preserve"> </w:t>
      </w:r>
      <w:r w:rsidRPr="002F6ECC">
        <w:rPr>
          <w:rFonts w:asciiTheme="minorHAnsi" w:hAnsiTheme="minorHAnsi" w:cs="Arial"/>
          <w:color w:val="000000"/>
          <w:sz w:val="18"/>
          <w:szCs w:val="18"/>
          <w:lang w:eastAsia="ja-JP"/>
        </w:rPr>
        <w:t>inclui o contínuo processo de planejamento/tomada de decisão, assim como a implementação das atividades.</w:t>
      </w:r>
    </w:p>
    <w:p w:rsidR="004A2B47" w:rsidRPr="00601B3A" w:rsidRDefault="004A2B47" w:rsidP="00A7003A">
      <w:pPr>
        <w:pStyle w:val="FootnoteText"/>
        <w:jc w:val="both"/>
        <w:rPr>
          <w:sz w:val="18"/>
          <w:szCs w:val="18"/>
        </w:rPr>
      </w:pPr>
    </w:p>
  </w:footnote>
  <w:footnote w:id="39">
    <w:p w:rsidR="004A2B47" w:rsidRPr="009325F8" w:rsidRDefault="004A2B47" w:rsidP="009325F8">
      <w:pPr>
        <w:autoSpaceDE w:val="0"/>
        <w:autoSpaceDN w:val="0"/>
        <w:adjustRightInd w:val="0"/>
        <w:rPr>
          <w:rFonts w:asciiTheme="minorHAnsi" w:hAnsiTheme="minorHAnsi" w:cstheme="minorHAnsi"/>
          <w:sz w:val="18"/>
          <w:szCs w:val="18"/>
        </w:rPr>
      </w:pPr>
      <w:r w:rsidRPr="00DD4198">
        <w:rPr>
          <w:rStyle w:val="FootnoteReference"/>
          <w:rFonts w:asciiTheme="minorHAnsi" w:hAnsiTheme="minorHAnsi" w:cstheme="minorHAnsi"/>
          <w:sz w:val="18"/>
          <w:szCs w:val="18"/>
        </w:rPr>
        <w:footnoteRef/>
      </w:r>
      <w:r w:rsidRPr="009325F8">
        <w:rPr>
          <w:rFonts w:asciiTheme="minorHAnsi" w:hAnsiTheme="minorHAnsi" w:cstheme="minorHAnsi"/>
          <w:sz w:val="18"/>
          <w:szCs w:val="18"/>
        </w:rPr>
        <w:t xml:space="preserve"> </w:t>
      </w:r>
      <w:r w:rsidRPr="001B24D4">
        <w:rPr>
          <w:rFonts w:asciiTheme="minorHAnsi" w:hAnsiTheme="minorHAnsi" w:cs="Arial"/>
          <w:bCs/>
          <w:color w:val="000000"/>
          <w:sz w:val="18"/>
          <w:szCs w:val="18"/>
          <w:lang w:eastAsia="ja-JP"/>
        </w:rPr>
        <w:t>Leis locais</w:t>
      </w:r>
      <w:r>
        <w:rPr>
          <w:rFonts w:asciiTheme="minorHAnsi" w:hAnsiTheme="minorHAnsi" w:cs="Arial"/>
          <w:bCs/>
          <w:color w:val="000000"/>
          <w:sz w:val="18"/>
          <w:szCs w:val="18"/>
          <w:lang w:eastAsia="ja-JP"/>
        </w:rPr>
        <w:t xml:space="preserve"> </w:t>
      </w:r>
      <w:r w:rsidRPr="002F6ECC">
        <w:rPr>
          <w:rFonts w:asciiTheme="minorHAnsi" w:hAnsiTheme="minorHAnsi" w:cs="Arial"/>
          <w:color w:val="000000"/>
          <w:sz w:val="18"/>
          <w:szCs w:val="18"/>
          <w:lang w:eastAsia="ja-JP"/>
        </w:rPr>
        <w:t>incluem todas as normas legais emitidas por organismos do governo cuja jurisdição é menor que o nível nacional, tais como normas</w:t>
      </w:r>
      <w:r>
        <w:rPr>
          <w:rFonts w:asciiTheme="minorHAnsi" w:hAnsiTheme="minorHAnsi" w:cs="Arial"/>
          <w:color w:val="000000"/>
          <w:sz w:val="18"/>
          <w:szCs w:val="18"/>
          <w:lang w:eastAsia="ja-JP"/>
        </w:rPr>
        <w:t xml:space="preserve"> departamentais, </w:t>
      </w:r>
      <w:r w:rsidRPr="002F6ECC">
        <w:rPr>
          <w:rFonts w:asciiTheme="minorHAnsi" w:hAnsiTheme="minorHAnsi" w:cs="Arial"/>
          <w:color w:val="000000"/>
          <w:sz w:val="18"/>
          <w:szCs w:val="18"/>
          <w:lang w:eastAsia="ja-JP"/>
        </w:rPr>
        <w:t>municipais e costumarias.</w:t>
      </w:r>
    </w:p>
  </w:footnote>
  <w:footnote w:id="40">
    <w:p w:rsidR="004A2B47" w:rsidRPr="009325F8" w:rsidRDefault="004A2B47" w:rsidP="003676FA">
      <w:pPr>
        <w:pStyle w:val="FootnoteText"/>
        <w:jc w:val="both"/>
      </w:pPr>
      <w:r w:rsidRPr="00DD4198">
        <w:rPr>
          <w:rStyle w:val="FootnoteReference"/>
          <w:rFonts w:asciiTheme="minorHAnsi" w:hAnsiTheme="minorHAnsi" w:cstheme="minorHAnsi"/>
        </w:rPr>
        <w:footnoteRef/>
      </w:r>
      <w:r w:rsidRPr="009325F8">
        <w:rPr>
          <w:rFonts w:asciiTheme="minorHAnsi" w:hAnsiTheme="minorHAnsi" w:cstheme="minorHAnsi"/>
        </w:rPr>
        <w:t xml:space="preserve"> </w:t>
      </w:r>
      <w:r w:rsidRPr="001B24D4">
        <w:rPr>
          <w:rFonts w:asciiTheme="minorHAnsi" w:hAnsiTheme="minorHAnsi" w:cstheme="minorHAnsi"/>
          <w:sz w:val="18"/>
          <w:szCs w:val="18"/>
        </w:rPr>
        <w:t>Incluindo, mas não se limitando a Declaração Universal dos Direitos Humanos</w:t>
      </w:r>
      <w:r w:rsidRPr="001B24D4">
        <w:rPr>
          <w:rFonts w:asciiTheme="minorHAnsi" w:hAnsiTheme="minorHAnsi" w:cstheme="minorHAnsi"/>
          <w:bCs/>
          <w:sz w:val="18"/>
          <w:szCs w:val="18"/>
        </w:rPr>
        <w:t xml:space="preserve">, a Convenção-Quadro das </w:t>
      </w:r>
      <w:r>
        <w:rPr>
          <w:rFonts w:asciiTheme="minorHAnsi" w:hAnsiTheme="minorHAnsi" w:cstheme="minorHAnsi"/>
          <w:bCs/>
          <w:sz w:val="18"/>
          <w:szCs w:val="18"/>
        </w:rPr>
        <w:t>N</w:t>
      </w:r>
      <w:r w:rsidRPr="001B24D4">
        <w:rPr>
          <w:rFonts w:asciiTheme="minorHAnsi" w:hAnsiTheme="minorHAnsi" w:cstheme="minorHAnsi"/>
          <w:bCs/>
          <w:sz w:val="18"/>
          <w:szCs w:val="18"/>
        </w:rPr>
        <w:t>ações Unidas sobre Mudança Climática, a Convenção sobre Diversidade Biológica, a Declaração das Nações Unidas sobre os Direitos dos Povos Ind</w:t>
      </w:r>
      <w:r>
        <w:rPr>
          <w:rFonts w:asciiTheme="minorHAnsi" w:hAnsiTheme="minorHAnsi" w:cstheme="minorHAnsi"/>
          <w:bCs/>
          <w:sz w:val="18"/>
          <w:szCs w:val="18"/>
        </w:rPr>
        <w:t>ígenas</w:t>
      </w:r>
      <w:r w:rsidRPr="001B24D4">
        <w:rPr>
          <w:rFonts w:asciiTheme="minorHAnsi" w:hAnsiTheme="minorHAnsi" w:cstheme="minorHAnsi"/>
          <w:bCs/>
          <w:sz w:val="18"/>
          <w:szCs w:val="18"/>
        </w:rPr>
        <w:t xml:space="preserve">, </w:t>
      </w:r>
      <w:r>
        <w:rPr>
          <w:rFonts w:asciiTheme="minorHAnsi" w:hAnsiTheme="minorHAnsi" w:cstheme="minorHAnsi"/>
          <w:bCs/>
          <w:sz w:val="18"/>
          <w:szCs w:val="18"/>
        </w:rPr>
        <w:t xml:space="preserve">a Convenção sobre a Eliminação de Todas as Formas de Discriminação sobre a Mulher, </w:t>
      </w:r>
      <w:r w:rsidRPr="00700B46">
        <w:rPr>
          <w:rFonts w:asciiTheme="minorHAnsi" w:hAnsiTheme="minorHAnsi" w:cstheme="minorHAnsi"/>
          <w:sz w:val="18"/>
          <w:szCs w:val="18"/>
        </w:rPr>
        <w:t>Convenção 169 da Organização Int</w:t>
      </w:r>
      <w:r>
        <w:rPr>
          <w:rFonts w:asciiTheme="minorHAnsi" w:hAnsiTheme="minorHAnsi" w:cstheme="minorHAnsi"/>
          <w:sz w:val="18"/>
          <w:szCs w:val="18"/>
        </w:rPr>
        <w:t>ernacional do Trabalho.</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25CE0"/>
    <w:multiLevelType w:val="hybridMultilevel"/>
    <w:tmpl w:val="8D42843E"/>
    <w:lvl w:ilvl="0" w:tplc="10BE9E58">
      <w:start w:val="1"/>
      <w:numFmt w:val="lowerRoman"/>
      <w:lvlText w:val="%1."/>
      <w:lvlJc w:val="right"/>
      <w:pPr>
        <w:ind w:left="864" w:hanging="360"/>
      </w:pPr>
      <w:rPr>
        <w:rFonts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
    <w:nsid w:val="00CA6361"/>
    <w:multiLevelType w:val="hybridMultilevel"/>
    <w:tmpl w:val="8668B69A"/>
    <w:lvl w:ilvl="0" w:tplc="3BC44A0E">
      <w:start w:val="1"/>
      <w:numFmt w:val="lowerRoman"/>
      <w:lvlText w:val="%1."/>
      <w:lvlJc w:val="right"/>
      <w:pPr>
        <w:ind w:left="864" w:hanging="360"/>
      </w:pPr>
      <w:rPr>
        <w:rFonts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2">
    <w:nsid w:val="02970B85"/>
    <w:multiLevelType w:val="hybridMultilevel"/>
    <w:tmpl w:val="9F90D9CC"/>
    <w:lvl w:ilvl="0" w:tplc="206C46EC">
      <w:start w:val="1"/>
      <w:numFmt w:val="lowerRoman"/>
      <w:lvlText w:val="%1."/>
      <w:lvlJc w:val="right"/>
      <w:pPr>
        <w:ind w:left="1008" w:hanging="360"/>
      </w:pPr>
      <w:rPr>
        <w:rFonts w:hint="default"/>
        <w:lang w:val="pt-B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A73C3A"/>
    <w:multiLevelType w:val="hybridMultilevel"/>
    <w:tmpl w:val="95C07D8E"/>
    <w:lvl w:ilvl="0" w:tplc="B29A4ECA">
      <w:start w:val="1"/>
      <w:numFmt w:val="lowerRoman"/>
      <w:lvlText w:val="%1."/>
      <w:lvlJc w:val="righ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4">
    <w:nsid w:val="04B53167"/>
    <w:multiLevelType w:val="hybridMultilevel"/>
    <w:tmpl w:val="58309448"/>
    <w:lvl w:ilvl="0" w:tplc="AB9A9C92">
      <w:start w:val="1"/>
      <w:numFmt w:val="lowerRoman"/>
      <w:lvlText w:val="%1."/>
      <w:lvlJc w:val="right"/>
      <w:pPr>
        <w:ind w:left="100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5467F36"/>
    <w:multiLevelType w:val="hybridMultilevel"/>
    <w:tmpl w:val="03F2B9DE"/>
    <w:lvl w:ilvl="0" w:tplc="E0C0B74A">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7673256"/>
    <w:multiLevelType w:val="hybridMultilevel"/>
    <w:tmpl w:val="82020B20"/>
    <w:lvl w:ilvl="0" w:tplc="F178192C">
      <w:start w:val="1"/>
      <w:numFmt w:val="lowerRoman"/>
      <w:lvlText w:val="%1."/>
      <w:lvlJc w:val="righ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7">
    <w:nsid w:val="08991036"/>
    <w:multiLevelType w:val="hybridMultilevel"/>
    <w:tmpl w:val="178EFF90"/>
    <w:lvl w:ilvl="0" w:tplc="D8C0E0F0">
      <w:start w:val="1"/>
      <w:numFmt w:val="lowerRoman"/>
      <w:lvlText w:val="%1."/>
      <w:lvlJc w:val="right"/>
      <w:pPr>
        <w:ind w:left="100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AAF05E4"/>
    <w:multiLevelType w:val="hybridMultilevel"/>
    <w:tmpl w:val="3A623BEA"/>
    <w:lvl w:ilvl="0" w:tplc="842E5B62">
      <w:start w:val="1"/>
      <w:numFmt w:val="lowerRoman"/>
      <w:lvlText w:val="%1."/>
      <w:lvlJc w:val="right"/>
      <w:pPr>
        <w:ind w:left="100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B6A0C0B"/>
    <w:multiLevelType w:val="hybridMultilevel"/>
    <w:tmpl w:val="89FA9C2C"/>
    <w:lvl w:ilvl="0" w:tplc="E0C0B74A">
      <w:start w:val="1"/>
      <w:numFmt w:val="lowerRoman"/>
      <w:lvlText w:val="%1."/>
      <w:lvlJc w:val="right"/>
      <w:pPr>
        <w:ind w:left="864" w:hanging="360"/>
      </w:pPr>
      <w:rPr>
        <w:rFonts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0">
    <w:nsid w:val="0D4424A5"/>
    <w:multiLevelType w:val="hybridMultilevel"/>
    <w:tmpl w:val="2ABE01A6"/>
    <w:lvl w:ilvl="0" w:tplc="BF3E656E">
      <w:start w:val="1"/>
      <w:numFmt w:val="lowerRoman"/>
      <w:lvlText w:val="%1."/>
      <w:lvlJc w:val="right"/>
      <w:pPr>
        <w:ind w:left="1008"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F067F1F"/>
    <w:multiLevelType w:val="hybridMultilevel"/>
    <w:tmpl w:val="155A850A"/>
    <w:lvl w:ilvl="0" w:tplc="EB98CD28">
      <w:start w:val="1"/>
      <w:numFmt w:val="lowerRoman"/>
      <w:lvlText w:val="%1."/>
      <w:lvlJc w:val="right"/>
      <w:pPr>
        <w:ind w:left="100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0FD626B"/>
    <w:multiLevelType w:val="multilevel"/>
    <w:tmpl w:val="B4CA6030"/>
    <w:lvl w:ilvl="0">
      <w:start w:val="1"/>
      <w:numFmt w:val="decimal"/>
      <w:pStyle w:val="Heading1"/>
      <w:lvlText w:val="%1"/>
      <w:lvlJc w:val="left"/>
      <w:pPr>
        <w:tabs>
          <w:tab w:val="num" w:pos="295"/>
        </w:tabs>
        <w:ind w:left="295" w:hanging="295"/>
      </w:pPr>
      <w:rPr>
        <w:rFonts w:ascii="Arial Bold" w:hAnsi="Arial Bold" w:hint="default"/>
        <w:b/>
        <w:i w:val="0"/>
        <w:sz w:val="24"/>
        <w:szCs w:val="24"/>
      </w:rPr>
    </w:lvl>
    <w:lvl w:ilvl="1">
      <w:start w:val="1"/>
      <w:numFmt w:val="decimal"/>
      <w:pStyle w:val="Heading2"/>
      <w:lvlText w:val="%1.%2"/>
      <w:lvlJc w:val="left"/>
      <w:pPr>
        <w:tabs>
          <w:tab w:val="num" w:pos="295"/>
        </w:tabs>
        <w:ind w:left="295" w:hanging="295"/>
      </w:pPr>
      <w:rPr>
        <w:rFonts w:hint="default"/>
      </w:rPr>
    </w:lvl>
    <w:lvl w:ilvl="2">
      <w:start w:val="1"/>
      <w:numFmt w:val="decimal"/>
      <w:pStyle w:val="Heading3"/>
      <w:lvlText w:val="%1.%2.%3"/>
      <w:lvlJc w:val="left"/>
      <w:pPr>
        <w:tabs>
          <w:tab w:val="num" w:pos="718"/>
        </w:tabs>
        <w:ind w:left="718" w:hanging="720"/>
      </w:pPr>
      <w:rPr>
        <w:rFonts w:ascii="Arial Bold" w:hAnsi="Arial Bold" w:hint="default"/>
        <w:b/>
        <w:i w:val="0"/>
      </w:rPr>
    </w:lvl>
    <w:lvl w:ilvl="3">
      <w:start w:val="1"/>
      <w:numFmt w:val="decimal"/>
      <w:pStyle w:val="Heading4"/>
      <w:lvlText w:val="%1.%2.%3.%4"/>
      <w:lvlJc w:val="left"/>
      <w:pPr>
        <w:tabs>
          <w:tab w:val="num" w:pos="862"/>
        </w:tabs>
        <w:ind w:left="862" w:hanging="864"/>
      </w:pPr>
      <w:rPr>
        <w:rFonts w:hint="default"/>
      </w:rPr>
    </w:lvl>
    <w:lvl w:ilvl="4">
      <w:start w:val="1"/>
      <w:numFmt w:val="decimal"/>
      <w:lvlText w:val="%1.%2.%3.%4.%5"/>
      <w:lvlJc w:val="left"/>
      <w:pPr>
        <w:tabs>
          <w:tab w:val="num" w:pos="1006"/>
        </w:tabs>
        <w:ind w:left="1006" w:hanging="1008"/>
      </w:pPr>
      <w:rPr>
        <w:rFonts w:hint="default"/>
      </w:rPr>
    </w:lvl>
    <w:lvl w:ilvl="5">
      <w:start w:val="1"/>
      <w:numFmt w:val="decimal"/>
      <w:lvlText w:val="%1.%2.%3.%4.%5.%6"/>
      <w:lvlJc w:val="left"/>
      <w:pPr>
        <w:tabs>
          <w:tab w:val="num" w:pos="1150"/>
        </w:tabs>
        <w:ind w:left="1150" w:hanging="1152"/>
      </w:pPr>
      <w:rPr>
        <w:rFonts w:hint="default"/>
      </w:rPr>
    </w:lvl>
    <w:lvl w:ilvl="6">
      <w:start w:val="1"/>
      <w:numFmt w:val="decimal"/>
      <w:lvlText w:val="%1.%2.%3.%4.%5.%6.%7"/>
      <w:lvlJc w:val="left"/>
      <w:pPr>
        <w:tabs>
          <w:tab w:val="num" w:pos="1294"/>
        </w:tabs>
        <w:ind w:left="1294" w:hanging="1296"/>
      </w:pPr>
      <w:rPr>
        <w:rFonts w:hint="default"/>
      </w:rPr>
    </w:lvl>
    <w:lvl w:ilvl="7">
      <w:start w:val="1"/>
      <w:numFmt w:val="decimal"/>
      <w:lvlText w:val="%1.%2.%3.%4.%5.%6.%7.%8"/>
      <w:lvlJc w:val="left"/>
      <w:pPr>
        <w:tabs>
          <w:tab w:val="num" w:pos="1438"/>
        </w:tabs>
        <w:ind w:left="1438" w:hanging="1440"/>
      </w:pPr>
      <w:rPr>
        <w:rFonts w:hint="default"/>
      </w:rPr>
    </w:lvl>
    <w:lvl w:ilvl="8">
      <w:start w:val="1"/>
      <w:numFmt w:val="decimal"/>
      <w:lvlText w:val="%1.%2.%3.%4.%5.%6.%7.%8.%9"/>
      <w:lvlJc w:val="left"/>
      <w:pPr>
        <w:tabs>
          <w:tab w:val="num" w:pos="1582"/>
        </w:tabs>
        <w:ind w:left="1582" w:hanging="1584"/>
      </w:pPr>
      <w:rPr>
        <w:rFonts w:hint="default"/>
      </w:rPr>
    </w:lvl>
  </w:abstractNum>
  <w:abstractNum w:abstractNumId="13">
    <w:nsid w:val="12045AFC"/>
    <w:multiLevelType w:val="hybridMultilevel"/>
    <w:tmpl w:val="9E48D4E2"/>
    <w:lvl w:ilvl="0" w:tplc="04090017">
      <w:start w:val="1"/>
      <w:numFmt w:val="lowerLetter"/>
      <w:lvlText w:val="%1)"/>
      <w:lvlJc w:val="left"/>
      <w:pPr>
        <w:ind w:left="100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3803FA3"/>
    <w:multiLevelType w:val="hybridMultilevel"/>
    <w:tmpl w:val="26E2F640"/>
    <w:lvl w:ilvl="0" w:tplc="0409001B">
      <w:start w:val="1"/>
      <w:numFmt w:val="lowerRoman"/>
      <w:lvlText w:val="%1."/>
      <w:lvlJc w:val="righ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5">
    <w:nsid w:val="13AC5005"/>
    <w:multiLevelType w:val="hybridMultilevel"/>
    <w:tmpl w:val="2576811A"/>
    <w:lvl w:ilvl="0" w:tplc="86AE2C08">
      <w:start w:val="1"/>
      <w:numFmt w:val="lowerRoman"/>
      <w:lvlText w:val="%1."/>
      <w:lvlJc w:val="right"/>
      <w:pPr>
        <w:ind w:left="1152" w:hanging="360"/>
      </w:pPr>
      <w:rPr>
        <w:rFonts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6">
    <w:nsid w:val="1479128C"/>
    <w:multiLevelType w:val="hybridMultilevel"/>
    <w:tmpl w:val="6386A68E"/>
    <w:lvl w:ilvl="0" w:tplc="0B52B408">
      <w:start w:val="1"/>
      <w:numFmt w:val="decimal"/>
      <w:lvlText w:val="%1."/>
      <w:lvlJc w:val="left"/>
      <w:pPr>
        <w:ind w:left="720" w:hanging="360"/>
      </w:pPr>
      <w:rPr>
        <w:lang w:val="pt-B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6945554"/>
    <w:multiLevelType w:val="hybridMultilevel"/>
    <w:tmpl w:val="69BE0910"/>
    <w:lvl w:ilvl="0" w:tplc="061015EE">
      <w:start w:val="1"/>
      <w:numFmt w:val="lowerRoman"/>
      <w:lvlText w:val="%1."/>
      <w:lvlJc w:val="righ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8">
    <w:nsid w:val="17304E99"/>
    <w:multiLevelType w:val="hybridMultilevel"/>
    <w:tmpl w:val="F95E586E"/>
    <w:lvl w:ilvl="0" w:tplc="9AB4859C">
      <w:start w:val="1"/>
      <w:numFmt w:val="lowerRoman"/>
      <w:lvlText w:val="%1."/>
      <w:lvlJc w:val="right"/>
      <w:pPr>
        <w:ind w:left="100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78B71B4"/>
    <w:multiLevelType w:val="hybridMultilevel"/>
    <w:tmpl w:val="97725CDE"/>
    <w:lvl w:ilvl="0" w:tplc="16DEA090">
      <w:start w:val="1"/>
      <w:numFmt w:val="lowerRoman"/>
      <w:lvlText w:val="%1."/>
      <w:lvlJc w:val="right"/>
      <w:pPr>
        <w:ind w:left="100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A25456F"/>
    <w:multiLevelType w:val="hybridMultilevel"/>
    <w:tmpl w:val="D0DAF6BE"/>
    <w:lvl w:ilvl="0" w:tplc="1B10AAE2">
      <w:start w:val="1"/>
      <w:numFmt w:val="lowerRoman"/>
      <w:lvlText w:val="%1."/>
      <w:lvlJc w:val="right"/>
      <w:pPr>
        <w:ind w:left="100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B913E97"/>
    <w:multiLevelType w:val="hybridMultilevel"/>
    <w:tmpl w:val="33BE7FB8"/>
    <w:lvl w:ilvl="0" w:tplc="1E74BF80">
      <w:start w:val="1"/>
      <w:numFmt w:val="bullet"/>
      <w:lvlText w:val=""/>
      <w:lvlJc w:val="left"/>
      <w:pPr>
        <w:ind w:left="720" w:hanging="360"/>
      </w:pPr>
      <w:rPr>
        <w:rFonts w:ascii="Symbol" w:hAnsi="Symbol" w:hint="default"/>
        <w:lang w:val="pt-BR"/>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B9718A2"/>
    <w:multiLevelType w:val="hybridMultilevel"/>
    <w:tmpl w:val="696817F8"/>
    <w:lvl w:ilvl="0" w:tplc="842E5B62">
      <w:start w:val="1"/>
      <w:numFmt w:val="lowerRoman"/>
      <w:lvlText w:val="%1."/>
      <w:lvlJc w:val="right"/>
      <w:pPr>
        <w:ind w:left="360" w:hanging="360"/>
      </w:pPr>
      <w:rPr>
        <w:rFonts w:hint="default"/>
      </w:rPr>
    </w:lvl>
    <w:lvl w:ilvl="1" w:tplc="04090019" w:tentative="1">
      <w:start w:val="1"/>
      <w:numFmt w:val="lowerLetter"/>
      <w:lvlText w:val="%2."/>
      <w:lvlJc w:val="left"/>
      <w:pPr>
        <w:ind w:left="792" w:hanging="360"/>
      </w:pPr>
    </w:lvl>
    <w:lvl w:ilvl="2" w:tplc="0409001B" w:tentative="1">
      <w:start w:val="1"/>
      <w:numFmt w:val="lowerRoman"/>
      <w:lvlText w:val="%3."/>
      <w:lvlJc w:val="right"/>
      <w:pPr>
        <w:ind w:left="1512" w:hanging="180"/>
      </w:pPr>
    </w:lvl>
    <w:lvl w:ilvl="3" w:tplc="0409000F" w:tentative="1">
      <w:start w:val="1"/>
      <w:numFmt w:val="decimal"/>
      <w:lvlText w:val="%4."/>
      <w:lvlJc w:val="left"/>
      <w:pPr>
        <w:ind w:left="2232" w:hanging="360"/>
      </w:pPr>
    </w:lvl>
    <w:lvl w:ilvl="4" w:tplc="04090019" w:tentative="1">
      <w:start w:val="1"/>
      <w:numFmt w:val="lowerLetter"/>
      <w:lvlText w:val="%5."/>
      <w:lvlJc w:val="left"/>
      <w:pPr>
        <w:ind w:left="2952" w:hanging="360"/>
      </w:pPr>
    </w:lvl>
    <w:lvl w:ilvl="5" w:tplc="0409001B" w:tentative="1">
      <w:start w:val="1"/>
      <w:numFmt w:val="lowerRoman"/>
      <w:lvlText w:val="%6."/>
      <w:lvlJc w:val="right"/>
      <w:pPr>
        <w:ind w:left="3672" w:hanging="180"/>
      </w:pPr>
    </w:lvl>
    <w:lvl w:ilvl="6" w:tplc="0409000F" w:tentative="1">
      <w:start w:val="1"/>
      <w:numFmt w:val="decimal"/>
      <w:lvlText w:val="%7."/>
      <w:lvlJc w:val="left"/>
      <w:pPr>
        <w:ind w:left="4392" w:hanging="360"/>
      </w:pPr>
    </w:lvl>
    <w:lvl w:ilvl="7" w:tplc="04090019" w:tentative="1">
      <w:start w:val="1"/>
      <w:numFmt w:val="lowerLetter"/>
      <w:lvlText w:val="%8."/>
      <w:lvlJc w:val="left"/>
      <w:pPr>
        <w:ind w:left="5112" w:hanging="360"/>
      </w:pPr>
    </w:lvl>
    <w:lvl w:ilvl="8" w:tplc="0409001B" w:tentative="1">
      <w:start w:val="1"/>
      <w:numFmt w:val="lowerRoman"/>
      <w:lvlText w:val="%9."/>
      <w:lvlJc w:val="right"/>
      <w:pPr>
        <w:ind w:left="5832" w:hanging="180"/>
      </w:pPr>
    </w:lvl>
  </w:abstractNum>
  <w:abstractNum w:abstractNumId="23">
    <w:nsid w:val="1DEC13E4"/>
    <w:multiLevelType w:val="hybridMultilevel"/>
    <w:tmpl w:val="70EEBED6"/>
    <w:lvl w:ilvl="0" w:tplc="39167B44">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E7A58CE"/>
    <w:multiLevelType w:val="hybridMultilevel"/>
    <w:tmpl w:val="5E8805EA"/>
    <w:lvl w:ilvl="0" w:tplc="9F38C968">
      <w:start w:val="1"/>
      <w:numFmt w:val="lowerRoman"/>
      <w:lvlText w:val="%1."/>
      <w:lvlJc w:val="right"/>
      <w:pPr>
        <w:ind w:left="100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E8D3DEE"/>
    <w:multiLevelType w:val="hybridMultilevel"/>
    <w:tmpl w:val="19F2E122"/>
    <w:lvl w:ilvl="0" w:tplc="BDD2CA60">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102106C"/>
    <w:multiLevelType w:val="hybridMultilevel"/>
    <w:tmpl w:val="5D866218"/>
    <w:lvl w:ilvl="0" w:tplc="0409001B">
      <w:start w:val="1"/>
      <w:numFmt w:val="lowerRoman"/>
      <w:lvlText w:val="%1."/>
      <w:lvlJc w:val="right"/>
      <w:pPr>
        <w:ind w:left="999" w:hanging="720"/>
      </w:pPr>
      <w:rPr>
        <w:rFonts w:hint="default"/>
      </w:rPr>
    </w:lvl>
    <w:lvl w:ilvl="1" w:tplc="04090019" w:tentative="1">
      <w:start w:val="1"/>
      <w:numFmt w:val="lowerLetter"/>
      <w:lvlText w:val="%2."/>
      <w:lvlJc w:val="left"/>
      <w:pPr>
        <w:ind w:left="1359" w:hanging="360"/>
      </w:pPr>
    </w:lvl>
    <w:lvl w:ilvl="2" w:tplc="0409001B" w:tentative="1">
      <w:start w:val="1"/>
      <w:numFmt w:val="lowerRoman"/>
      <w:lvlText w:val="%3."/>
      <w:lvlJc w:val="right"/>
      <w:pPr>
        <w:ind w:left="2079" w:hanging="180"/>
      </w:pPr>
    </w:lvl>
    <w:lvl w:ilvl="3" w:tplc="0409000F" w:tentative="1">
      <w:start w:val="1"/>
      <w:numFmt w:val="decimal"/>
      <w:lvlText w:val="%4."/>
      <w:lvlJc w:val="left"/>
      <w:pPr>
        <w:ind w:left="2799" w:hanging="360"/>
      </w:pPr>
    </w:lvl>
    <w:lvl w:ilvl="4" w:tplc="04090019" w:tentative="1">
      <w:start w:val="1"/>
      <w:numFmt w:val="lowerLetter"/>
      <w:lvlText w:val="%5."/>
      <w:lvlJc w:val="left"/>
      <w:pPr>
        <w:ind w:left="3519" w:hanging="360"/>
      </w:pPr>
    </w:lvl>
    <w:lvl w:ilvl="5" w:tplc="0409001B" w:tentative="1">
      <w:start w:val="1"/>
      <w:numFmt w:val="lowerRoman"/>
      <w:lvlText w:val="%6."/>
      <w:lvlJc w:val="right"/>
      <w:pPr>
        <w:ind w:left="4239" w:hanging="180"/>
      </w:pPr>
    </w:lvl>
    <w:lvl w:ilvl="6" w:tplc="0409000F" w:tentative="1">
      <w:start w:val="1"/>
      <w:numFmt w:val="decimal"/>
      <w:lvlText w:val="%7."/>
      <w:lvlJc w:val="left"/>
      <w:pPr>
        <w:ind w:left="4959" w:hanging="360"/>
      </w:pPr>
    </w:lvl>
    <w:lvl w:ilvl="7" w:tplc="04090019" w:tentative="1">
      <w:start w:val="1"/>
      <w:numFmt w:val="lowerLetter"/>
      <w:lvlText w:val="%8."/>
      <w:lvlJc w:val="left"/>
      <w:pPr>
        <w:ind w:left="5679" w:hanging="360"/>
      </w:pPr>
    </w:lvl>
    <w:lvl w:ilvl="8" w:tplc="0409001B" w:tentative="1">
      <w:start w:val="1"/>
      <w:numFmt w:val="lowerRoman"/>
      <w:lvlText w:val="%9."/>
      <w:lvlJc w:val="right"/>
      <w:pPr>
        <w:ind w:left="6399" w:hanging="180"/>
      </w:pPr>
    </w:lvl>
  </w:abstractNum>
  <w:abstractNum w:abstractNumId="27">
    <w:nsid w:val="212C3E06"/>
    <w:multiLevelType w:val="hybridMultilevel"/>
    <w:tmpl w:val="52D427BE"/>
    <w:lvl w:ilvl="0" w:tplc="86AE2C08">
      <w:start w:val="1"/>
      <w:numFmt w:val="lowerRoman"/>
      <w:lvlText w:val="%1."/>
      <w:lvlJc w:val="right"/>
      <w:pPr>
        <w:ind w:left="1152" w:hanging="360"/>
      </w:pPr>
      <w:rPr>
        <w:rFonts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28">
    <w:nsid w:val="232D1FFB"/>
    <w:multiLevelType w:val="hybridMultilevel"/>
    <w:tmpl w:val="0B02BDB2"/>
    <w:lvl w:ilvl="0" w:tplc="84C0299A">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547574D"/>
    <w:multiLevelType w:val="hybridMultilevel"/>
    <w:tmpl w:val="FD789854"/>
    <w:lvl w:ilvl="0" w:tplc="DC369C44">
      <w:start w:val="1"/>
      <w:numFmt w:val="lowerRoman"/>
      <w:lvlText w:val="%1."/>
      <w:lvlJc w:val="right"/>
      <w:pPr>
        <w:ind w:left="100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7755DE6"/>
    <w:multiLevelType w:val="hybridMultilevel"/>
    <w:tmpl w:val="00B8F8DC"/>
    <w:lvl w:ilvl="0" w:tplc="E70A0AB0">
      <w:start w:val="1"/>
      <w:numFmt w:val="lowerRoman"/>
      <w:lvlText w:val="%1."/>
      <w:lvlJc w:val="righ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31">
    <w:nsid w:val="29571E07"/>
    <w:multiLevelType w:val="hybridMultilevel"/>
    <w:tmpl w:val="521680D0"/>
    <w:lvl w:ilvl="0" w:tplc="2B72079C">
      <w:start w:val="1"/>
      <w:numFmt w:val="lowerRoman"/>
      <w:lvlText w:val="%1."/>
      <w:lvlJc w:val="righ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32">
    <w:nsid w:val="29E74A73"/>
    <w:multiLevelType w:val="hybridMultilevel"/>
    <w:tmpl w:val="9ECC8966"/>
    <w:lvl w:ilvl="0" w:tplc="7898CF74">
      <w:start w:val="1"/>
      <w:numFmt w:val="lowerRoman"/>
      <w:lvlText w:val="%1."/>
      <w:lvlJc w:val="right"/>
      <w:pPr>
        <w:ind w:left="100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2B83067F"/>
    <w:multiLevelType w:val="hybridMultilevel"/>
    <w:tmpl w:val="E72E5F9A"/>
    <w:lvl w:ilvl="0" w:tplc="7E923CE4">
      <w:start w:val="1"/>
      <w:numFmt w:val="lowerRoman"/>
      <w:lvlText w:val="%1."/>
      <w:lvlJc w:val="right"/>
      <w:pPr>
        <w:ind w:left="100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03823B9"/>
    <w:multiLevelType w:val="multilevel"/>
    <w:tmpl w:val="412482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31321A51"/>
    <w:multiLevelType w:val="hybridMultilevel"/>
    <w:tmpl w:val="AE6C1B6A"/>
    <w:lvl w:ilvl="0" w:tplc="842E5B62">
      <w:start w:val="1"/>
      <w:numFmt w:val="lowerRoman"/>
      <w:lvlText w:val="%1."/>
      <w:lvlJc w:val="right"/>
      <w:pPr>
        <w:ind w:left="1152" w:hanging="360"/>
      </w:pPr>
      <w:rPr>
        <w:rFonts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36">
    <w:nsid w:val="32C027BC"/>
    <w:multiLevelType w:val="hybridMultilevel"/>
    <w:tmpl w:val="1024A990"/>
    <w:lvl w:ilvl="0" w:tplc="2A44CBD0">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45C6C6F"/>
    <w:multiLevelType w:val="hybridMultilevel"/>
    <w:tmpl w:val="596AAA3E"/>
    <w:lvl w:ilvl="0" w:tplc="0409001B">
      <w:start w:val="1"/>
      <w:numFmt w:val="lowerRoman"/>
      <w:lvlText w:val="%1."/>
      <w:lvlJc w:val="righ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38">
    <w:nsid w:val="366575D3"/>
    <w:multiLevelType w:val="hybridMultilevel"/>
    <w:tmpl w:val="63C26F8E"/>
    <w:lvl w:ilvl="0" w:tplc="29027464">
      <w:start w:val="1"/>
      <w:numFmt w:val="lowerRoman"/>
      <w:lvlText w:val="%1."/>
      <w:lvlJc w:val="right"/>
      <w:pPr>
        <w:ind w:left="1008" w:hanging="360"/>
      </w:pPr>
      <w:rPr>
        <w:rFonts w:hint="default"/>
        <w:lang w:val="pt-BR"/>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39">
    <w:nsid w:val="37FC7CAA"/>
    <w:multiLevelType w:val="hybridMultilevel"/>
    <w:tmpl w:val="A75E5C0C"/>
    <w:lvl w:ilvl="0" w:tplc="93C8F7C2">
      <w:start w:val="1"/>
      <w:numFmt w:val="lowerRoman"/>
      <w:lvlText w:val="%1."/>
      <w:lvlJc w:val="right"/>
      <w:pPr>
        <w:ind w:left="100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38596731"/>
    <w:multiLevelType w:val="hybridMultilevel"/>
    <w:tmpl w:val="02C45498"/>
    <w:lvl w:ilvl="0" w:tplc="86AE2C08">
      <w:start w:val="1"/>
      <w:numFmt w:val="lowerRoman"/>
      <w:lvlText w:val="%1."/>
      <w:lvlJc w:val="right"/>
      <w:pPr>
        <w:ind w:left="1152" w:hanging="360"/>
      </w:pPr>
      <w:rPr>
        <w:rFonts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41">
    <w:nsid w:val="39861AEC"/>
    <w:multiLevelType w:val="hybridMultilevel"/>
    <w:tmpl w:val="EA882BE6"/>
    <w:lvl w:ilvl="0" w:tplc="39167B44">
      <w:start w:val="1"/>
      <w:numFmt w:val="lowerRoman"/>
      <w:lvlText w:val="%1."/>
      <w:lvlJc w:val="righ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42">
    <w:nsid w:val="399F3751"/>
    <w:multiLevelType w:val="hybridMultilevel"/>
    <w:tmpl w:val="A0C8A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3B142520"/>
    <w:multiLevelType w:val="hybridMultilevel"/>
    <w:tmpl w:val="FA0887D8"/>
    <w:lvl w:ilvl="0" w:tplc="061015EE">
      <w:start w:val="1"/>
      <w:numFmt w:val="lowerRoman"/>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nsid w:val="3BBA0058"/>
    <w:multiLevelType w:val="hybridMultilevel"/>
    <w:tmpl w:val="C24EA3BC"/>
    <w:lvl w:ilvl="0" w:tplc="061015EE">
      <w:start w:val="1"/>
      <w:numFmt w:val="lowerRoman"/>
      <w:lvlText w:val="%1."/>
      <w:lvlJc w:val="right"/>
      <w:pPr>
        <w:ind w:left="100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3C511CCA"/>
    <w:multiLevelType w:val="hybridMultilevel"/>
    <w:tmpl w:val="5090F8A0"/>
    <w:lvl w:ilvl="0" w:tplc="04090017">
      <w:start w:val="1"/>
      <w:numFmt w:val="lowerLetter"/>
      <w:lvlText w:val="%1)"/>
      <w:lvlJc w:val="left"/>
      <w:pPr>
        <w:ind w:left="648"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nsid w:val="3DF64151"/>
    <w:multiLevelType w:val="hybridMultilevel"/>
    <w:tmpl w:val="FD36CABE"/>
    <w:lvl w:ilvl="0" w:tplc="3D1CC5D2">
      <w:start w:val="1"/>
      <w:numFmt w:val="lowerRoman"/>
      <w:lvlText w:val="%1."/>
      <w:lvlJc w:val="right"/>
      <w:pPr>
        <w:ind w:left="100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3F293AB6"/>
    <w:multiLevelType w:val="hybridMultilevel"/>
    <w:tmpl w:val="30884024"/>
    <w:lvl w:ilvl="0" w:tplc="3D9A958A">
      <w:start w:val="1"/>
      <w:numFmt w:val="lowerRoman"/>
      <w:lvlText w:val="%1."/>
      <w:lvlJc w:val="righ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48">
    <w:nsid w:val="40390FB7"/>
    <w:multiLevelType w:val="hybridMultilevel"/>
    <w:tmpl w:val="18BAFF22"/>
    <w:lvl w:ilvl="0" w:tplc="211CB864">
      <w:start w:val="1"/>
      <w:numFmt w:val="lowerRoman"/>
      <w:lvlText w:val="%1."/>
      <w:lvlJc w:val="right"/>
      <w:pPr>
        <w:ind w:left="100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43097932"/>
    <w:multiLevelType w:val="hybridMultilevel"/>
    <w:tmpl w:val="9A124018"/>
    <w:lvl w:ilvl="0" w:tplc="46767CFE">
      <w:start w:val="1"/>
      <w:numFmt w:val="lowerRoman"/>
      <w:lvlText w:val="%1."/>
      <w:lvlJc w:val="right"/>
      <w:pPr>
        <w:ind w:left="100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44D42FAA"/>
    <w:multiLevelType w:val="hybridMultilevel"/>
    <w:tmpl w:val="7C1A70D2"/>
    <w:lvl w:ilvl="0" w:tplc="809E8DE8">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4632425A"/>
    <w:multiLevelType w:val="hybridMultilevel"/>
    <w:tmpl w:val="65A00074"/>
    <w:lvl w:ilvl="0" w:tplc="9BE64932">
      <w:start w:val="1"/>
      <w:numFmt w:val="lowerRoman"/>
      <w:lvlText w:val="%1."/>
      <w:lvlJc w:val="right"/>
      <w:pPr>
        <w:ind w:left="100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47472495"/>
    <w:multiLevelType w:val="hybridMultilevel"/>
    <w:tmpl w:val="39002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479B3C0C"/>
    <w:multiLevelType w:val="hybridMultilevel"/>
    <w:tmpl w:val="B8E6F1F2"/>
    <w:lvl w:ilvl="0" w:tplc="0409001B">
      <w:start w:val="1"/>
      <w:numFmt w:val="lowerRoman"/>
      <w:lvlText w:val="%1."/>
      <w:lvlJc w:val="right"/>
      <w:pPr>
        <w:ind w:left="100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4D200661"/>
    <w:multiLevelType w:val="hybridMultilevel"/>
    <w:tmpl w:val="4E5EE70A"/>
    <w:lvl w:ilvl="0" w:tplc="CEBEF6A8">
      <w:start w:val="1"/>
      <w:numFmt w:val="lowerLetter"/>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55">
    <w:nsid w:val="4D3B1D32"/>
    <w:multiLevelType w:val="hybridMultilevel"/>
    <w:tmpl w:val="6C9C37DA"/>
    <w:lvl w:ilvl="0" w:tplc="061015EE">
      <w:start w:val="1"/>
      <w:numFmt w:val="lowerRoman"/>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nsid w:val="4DDD500A"/>
    <w:multiLevelType w:val="hybridMultilevel"/>
    <w:tmpl w:val="BBCC1E06"/>
    <w:lvl w:ilvl="0" w:tplc="4A1C83B8">
      <w:start w:val="1"/>
      <w:numFmt w:val="lowerRoman"/>
      <w:lvlText w:val="%1."/>
      <w:lvlJc w:val="right"/>
      <w:pPr>
        <w:ind w:left="100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4E45647B"/>
    <w:multiLevelType w:val="hybridMultilevel"/>
    <w:tmpl w:val="35207670"/>
    <w:lvl w:ilvl="0" w:tplc="10444A60">
      <w:start w:val="1"/>
      <w:numFmt w:val="lowerRoman"/>
      <w:lvlText w:val="%1."/>
      <w:lvlJc w:val="right"/>
      <w:pPr>
        <w:ind w:left="100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4EB06D31"/>
    <w:multiLevelType w:val="hybridMultilevel"/>
    <w:tmpl w:val="747E7C42"/>
    <w:lvl w:ilvl="0" w:tplc="061015EE">
      <w:start w:val="1"/>
      <w:numFmt w:val="lowerRoman"/>
      <w:lvlText w:val="%1."/>
      <w:lvlJc w:val="right"/>
      <w:pPr>
        <w:ind w:left="100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50B62202"/>
    <w:multiLevelType w:val="hybridMultilevel"/>
    <w:tmpl w:val="B5CCC1D6"/>
    <w:lvl w:ilvl="0" w:tplc="C174213E">
      <w:start w:val="1"/>
      <w:numFmt w:val="lowerRoman"/>
      <w:lvlText w:val="%1."/>
      <w:lvlJc w:val="right"/>
      <w:pPr>
        <w:ind w:left="100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565A7476"/>
    <w:multiLevelType w:val="hybridMultilevel"/>
    <w:tmpl w:val="633436A2"/>
    <w:lvl w:ilvl="0" w:tplc="477CC846">
      <w:start w:val="1"/>
      <w:numFmt w:val="lowerRoman"/>
      <w:lvlText w:val="%1."/>
      <w:lvlJc w:val="right"/>
      <w:pPr>
        <w:ind w:left="100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59764945"/>
    <w:multiLevelType w:val="hybridMultilevel"/>
    <w:tmpl w:val="397A5DEC"/>
    <w:lvl w:ilvl="0" w:tplc="8064123A">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5DA12D29"/>
    <w:multiLevelType w:val="hybridMultilevel"/>
    <w:tmpl w:val="71846F42"/>
    <w:lvl w:ilvl="0" w:tplc="81669424">
      <w:start w:val="1"/>
      <w:numFmt w:val="lowerRoman"/>
      <w:lvlText w:val="%1."/>
      <w:lvlJc w:val="right"/>
      <w:pPr>
        <w:ind w:left="100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5E315594"/>
    <w:multiLevelType w:val="hybridMultilevel"/>
    <w:tmpl w:val="C6AAF078"/>
    <w:lvl w:ilvl="0" w:tplc="5832CFC2">
      <w:start w:val="1"/>
      <w:numFmt w:val="lowerRoman"/>
      <w:lvlText w:val="%1."/>
      <w:lvlJc w:val="righ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64">
    <w:nsid w:val="60492A52"/>
    <w:multiLevelType w:val="hybridMultilevel"/>
    <w:tmpl w:val="ABD24038"/>
    <w:lvl w:ilvl="0" w:tplc="061015EE">
      <w:start w:val="1"/>
      <w:numFmt w:val="lowerRoman"/>
      <w:lvlText w:val="%1."/>
      <w:lvlJc w:val="right"/>
      <w:pPr>
        <w:ind w:left="1008"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608A5E2D"/>
    <w:multiLevelType w:val="hybridMultilevel"/>
    <w:tmpl w:val="7DCECEAE"/>
    <w:lvl w:ilvl="0" w:tplc="0409001B">
      <w:start w:val="1"/>
      <w:numFmt w:val="lowerRoman"/>
      <w:lvlText w:val="%1."/>
      <w:lvlJc w:val="righ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66">
    <w:nsid w:val="60CD5A15"/>
    <w:multiLevelType w:val="hybridMultilevel"/>
    <w:tmpl w:val="21A41018"/>
    <w:lvl w:ilvl="0" w:tplc="2B1408FA">
      <w:start w:val="1"/>
      <w:numFmt w:val="lowerRoman"/>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7">
    <w:nsid w:val="62355DAD"/>
    <w:multiLevelType w:val="hybridMultilevel"/>
    <w:tmpl w:val="04C2C850"/>
    <w:lvl w:ilvl="0" w:tplc="510486E0">
      <w:start w:val="1"/>
      <w:numFmt w:val="lowerRoman"/>
      <w:lvlText w:val="%1."/>
      <w:lvlJc w:val="righ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68">
    <w:nsid w:val="6306164F"/>
    <w:multiLevelType w:val="hybridMultilevel"/>
    <w:tmpl w:val="26C6DDB6"/>
    <w:lvl w:ilvl="0" w:tplc="A3022B9E">
      <w:start w:val="1"/>
      <w:numFmt w:val="lowerRoman"/>
      <w:lvlText w:val="%1."/>
      <w:lvlJc w:val="right"/>
      <w:pPr>
        <w:ind w:left="864" w:hanging="360"/>
      </w:pPr>
      <w:rPr>
        <w:rFonts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69">
    <w:nsid w:val="63157470"/>
    <w:multiLevelType w:val="hybridMultilevel"/>
    <w:tmpl w:val="6C5439F0"/>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631B49A0"/>
    <w:multiLevelType w:val="hybridMultilevel"/>
    <w:tmpl w:val="8AD6A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65941FF2"/>
    <w:multiLevelType w:val="hybridMultilevel"/>
    <w:tmpl w:val="38B49CBC"/>
    <w:lvl w:ilvl="0" w:tplc="64D82830">
      <w:start w:val="1"/>
      <w:numFmt w:val="lowerLetter"/>
      <w:lvlText w:val="(%1)"/>
      <w:lvlJc w:val="left"/>
      <w:pPr>
        <w:ind w:left="522" w:hanging="360"/>
      </w:pPr>
      <w:rPr>
        <w:rFonts w:hint="default"/>
      </w:rPr>
    </w:lvl>
    <w:lvl w:ilvl="1" w:tplc="04090019" w:tentative="1">
      <w:start w:val="1"/>
      <w:numFmt w:val="lowerLetter"/>
      <w:lvlText w:val="%2."/>
      <w:lvlJc w:val="left"/>
      <w:pPr>
        <w:ind w:left="1242" w:hanging="360"/>
      </w:pPr>
    </w:lvl>
    <w:lvl w:ilvl="2" w:tplc="0409001B" w:tentative="1">
      <w:start w:val="1"/>
      <w:numFmt w:val="lowerRoman"/>
      <w:lvlText w:val="%3."/>
      <w:lvlJc w:val="right"/>
      <w:pPr>
        <w:ind w:left="1962" w:hanging="180"/>
      </w:pPr>
    </w:lvl>
    <w:lvl w:ilvl="3" w:tplc="0409000F" w:tentative="1">
      <w:start w:val="1"/>
      <w:numFmt w:val="decimal"/>
      <w:lvlText w:val="%4."/>
      <w:lvlJc w:val="left"/>
      <w:pPr>
        <w:ind w:left="2682" w:hanging="360"/>
      </w:pPr>
    </w:lvl>
    <w:lvl w:ilvl="4" w:tplc="04090019" w:tentative="1">
      <w:start w:val="1"/>
      <w:numFmt w:val="lowerLetter"/>
      <w:lvlText w:val="%5."/>
      <w:lvlJc w:val="left"/>
      <w:pPr>
        <w:ind w:left="3402" w:hanging="360"/>
      </w:pPr>
    </w:lvl>
    <w:lvl w:ilvl="5" w:tplc="0409001B" w:tentative="1">
      <w:start w:val="1"/>
      <w:numFmt w:val="lowerRoman"/>
      <w:lvlText w:val="%6."/>
      <w:lvlJc w:val="right"/>
      <w:pPr>
        <w:ind w:left="4122" w:hanging="180"/>
      </w:pPr>
    </w:lvl>
    <w:lvl w:ilvl="6" w:tplc="0409000F" w:tentative="1">
      <w:start w:val="1"/>
      <w:numFmt w:val="decimal"/>
      <w:lvlText w:val="%7."/>
      <w:lvlJc w:val="left"/>
      <w:pPr>
        <w:ind w:left="4842" w:hanging="360"/>
      </w:pPr>
    </w:lvl>
    <w:lvl w:ilvl="7" w:tplc="04090019" w:tentative="1">
      <w:start w:val="1"/>
      <w:numFmt w:val="lowerLetter"/>
      <w:lvlText w:val="%8."/>
      <w:lvlJc w:val="left"/>
      <w:pPr>
        <w:ind w:left="5562" w:hanging="360"/>
      </w:pPr>
    </w:lvl>
    <w:lvl w:ilvl="8" w:tplc="0409001B" w:tentative="1">
      <w:start w:val="1"/>
      <w:numFmt w:val="lowerRoman"/>
      <w:lvlText w:val="%9."/>
      <w:lvlJc w:val="right"/>
      <w:pPr>
        <w:ind w:left="6282" w:hanging="180"/>
      </w:pPr>
    </w:lvl>
  </w:abstractNum>
  <w:abstractNum w:abstractNumId="72">
    <w:nsid w:val="6CA12B4F"/>
    <w:multiLevelType w:val="hybridMultilevel"/>
    <w:tmpl w:val="3FC013E4"/>
    <w:lvl w:ilvl="0" w:tplc="F0488522">
      <w:start w:val="1"/>
      <w:numFmt w:val="lowerRoman"/>
      <w:lvlText w:val="%1."/>
      <w:lvlJc w:val="right"/>
      <w:pPr>
        <w:ind w:left="100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6CE14946"/>
    <w:multiLevelType w:val="hybridMultilevel"/>
    <w:tmpl w:val="329E2D88"/>
    <w:lvl w:ilvl="0" w:tplc="01C2BA36">
      <w:start w:val="1"/>
      <w:numFmt w:val="bullet"/>
      <w:lvlText w:val="•"/>
      <w:lvlJc w:val="left"/>
      <w:pPr>
        <w:tabs>
          <w:tab w:val="num" w:pos="720"/>
        </w:tabs>
        <w:ind w:left="720" w:hanging="360"/>
      </w:pPr>
      <w:rPr>
        <w:rFonts w:ascii="Times New Roman" w:hAnsi="Times New Roman" w:hint="default"/>
        <w:lang w:val="pt-BR"/>
      </w:rPr>
    </w:lvl>
    <w:lvl w:ilvl="1" w:tplc="DCEE2598">
      <w:start w:val="3171"/>
      <w:numFmt w:val="bullet"/>
      <w:lvlText w:val="–"/>
      <w:lvlJc w:val="left"/>
      <w:pPr>
        <w:tabs>
          <w:tab w:val="num" w:pos="1440"/>
        </w:tabs>
        <w:ind w:left="1440" w:hanging="360"/>
      </w:pPr>
      <w:rPr>
        <w:rFonts w:ascii="Times New Roman" w:hAnsi="Times New Roman" w:hint="default"/>
      </w:rPr>
    </w:lvl>
    <w:lvl w:ilvl="2" w:tplc="B29A716E">
      <w:start w:val="1"/>
      <w:numFmt w:val="bullet"/>
      <w:lvlText w:val="•"/>
      <w:lvlJc w:val="left"/>
      <w:pPr>
        <w:tabs>
          <w:tab w:val="num" w:pos="2160"/>
        </w:tabs>
        <w:ind w:left="2160" w:hanging="360"/>
      </w:pPr>
      <w:rPr>
        <w:rFonts w:ascii="Times New Roman" w:hAnsi="Times New Roman" w:hint="default"/>
      </w:rPr>
    </w:lvl>
    <w:lvl w:ilvl="3" w:tplc="12EE8598" w:tentative="1">
      <w:start w:val="1"/>
      <w:numFmt w:val="bullet"/>
      <w:lvlText w:val="•"/>
      <w:lvlJc w:val="left"/>
      <w:pPr>
        <w:tabs>
          <w:tab w:val="num" w:pos="2880"/>
        </w:tabs>
        <w:ind w:left="2880" w:hanging="360"/>
      </w:pPr>
      <w:rPr>
        <w:rFonts w:ascii="Times New Roman" w:hAnsi="Times New Roman" w:hint="default"/>
      </w:rPr>
    </w:lvl>
    <w:lvl w:ilvl="4" w:tplc="83A27B1C" w:tentative="1">
      <w:start w:val="1"/>
      <w:numFmt w:val="bullet"/>
      <w:lvlText w:val="•"/>
      <w:lvlJc w:val="left"/>
      <w:pPr>
        <w:tabs>
          <w:tab w:val="num" w:pos="3600"/>
        </w:tabs>
        <w:ind w:left="3600" w:hanging="360"/>
      </w:pPr>
      <w:rPr>
        <w:rFonts w:ascii="Times New Roman" w:hAnsi="Times New Roman" w:hint="default"/>
      </w:rPr>
    </w:lvl>
    <w:lvl w:ilvl="5" w:tplc="6BAC3F16" w:tentative="1">
      <w:start w:val="1"/>
      <w:numFmt w:val="bullet"/>
      <w:lvlText w:val="•"/>
      <w:lvlJc w:val="left"/>
      <w:pPr>
        <w:tabs>
          <w:tab w:val="num" w:pos="4320"/>
        </w:tabs>
        <w:ind w:left="4320" w:hanging="360"/>
      </w:pPr>
      <w:rPr>
        <w:rFonts w:ascii="Times New Roman" w:hAnsi="Times New Roman" w:hint="default"/>
      </w:rPr>
    </w:lvl>
    <w:lvl w:ilvl="6" w:tplc="C0ECD216" w:tentative="1">
      <w:start w:val="1"/>
      <w:numFmt w:val="bullet"/>
      <w:lvlText w:val="•"/>
      <w:lvlJc w:val="left"/>
      <w:pPr>
        <w:tabs>
          <w:tab w:val="num" w:pos="5040"/>
        </w:tabs>
        <w:ind w:left="5040" w:hanging="360"/>
      </w:pPr>
      <w:rPr>
        <w:rFonts w:ascii="Times New Roman" w:hAnsi="Times New Roman" w:hint="default"/>
      </w:rPr>
    </w:lvl>
    <w:lvl w:ilvl="7" w:tplc="12F6EEBA" w:tentative="1">
      <w:start w:val="1"/>
      <w:numFmt w:val="bullet"/>
      <w:lvlText w:val="•"/>
      <w:lvlJc w:val="left"/>
      <w:pPr>
        <w:tabs>
          <w:tab w:val="num" w:pos="5760"/>
        </w:tabs>
        <w:ind w:left="5760" w:hanging="360"/>
      </w:pPr>
      <w:rPr>
        <w:rFonts w:ascii="Times New Roman" w:hAnsi="Times New Roman" w:hint="default"/>
      </w:rPr>
    </w:lvl>
    <w:lvl w:ilvl="8" w:tplc="01267FCE" w:tentative="1">
      <w:start w:val="1"/>
      <w:numFmt w:val="bullet"/>
      <w:lvlText w:val="•"/>
      <w:lvlJc w:val="left"/>
      <w:pPr>
        <w:tabs>
          <w:tab w:val="num" w:pos="6480"/>
        </w:tabs>
        <w:ind w:left="6480" w:hanging="360"/>
      </w:pPr>
      <w:rPr>
        <w:rFonts w:ascii="Times New Roman" w:hAnsi="Times New Roman" w:hint="default"/>
      </w:rPr>
    </w:lvl>
  </w:abstractNum>
  <w:abstractNum w:abstractNumId="74">
    <w:nsid w:val="6E0E4BED"/>
    <w:multiLevelType w:val="multilevel"/>
    <w:tmpl w:val="1DEE8490"/>
    <w:lvl w:ilvl="0">
      <w:numFmt w:val="decimal"/>
      <w:lvlText w:val="%1"/>
      <w:lvlJc w:val="left"/>
      <w:pPr>
        <w:tabs>
          <w:tab w:val="num" w:pos="360"/>
        </w:tabs>
        <w:ind w:left="360" w:hanging="360"/>
      </w:pPr>
      <w:rPr>
        <w:rFonts w:ascii="Times New Roman" w:hAnsi="Times New Roman" w:cs="Times New Roman" w:hint="default"/>
      </w:rPr>
    </w:lvl>
    <w:lvl w:ilvl="1">
      <w:start w:val="1"/>
      <w:numFmt w:val="lowerRoman"/>
      <w:lvlText w:val="%2."/>
      <w:lvlJc w:val="left"/>
      <w:pPr>
        <w:tabs>
          <w:tab w:val="num" w:pos="643"/>
        </w:tabs>
        <w:ind w:left="643" w:hanging="283"/>
      </w:pPr>
      <w:rPr>
        <w:rFonts w:hint="default"/>
        <w:lang w:val="pt-BR"/>
      </w:rPr>
    </w:lvl>
    <w:lvl w:ilvl="2">
      <w:start w:val="1"/>
      <w:numFmt w:val="decimal"/>
      <w:lvlText w:val="%1.%2.%3"/>
      <w:lvlJc w:val="left"/>
      <w:pPr>
        <w:tabs>
          <w:tab w:val="num" w:pos="1440"/>
        </w:tabs>
        <w:ind w:left="1440" w:hanging="720"/>
      </w:pPr>
      <w:rPr>
        <w:rFonts w:ascii="Times New Roman" w:hAnsi="Times New Roman" w:cs="Times New Roman" w:hint="default"/>
      </w:rPr>
    </w:lvl>
    <w:lvl w:ilvl="3">
      <w:start w:val="1"/>
      <w:numFmt w:val="decimal"/>
      <w:lvlText w:val="%1.%2.%3.%4"/>
      <w:lvlJc w:val="left"/>
      <w:pPr>
        <w:tabs>
          <w:tab w:val="num" w:pos="1800"/>
        </w:tabs>
        <w:ind w:left="1800" w:hanging="720"/>
      </w:pPr>
      <w:rPr>
        <w:rFonts w:ascii="Times New Roman" w:hAnsi="Times New Roman" w:cs="Times New Roman" w:hint="default"/>
      </w:rPr>
    </w:lvl>
    <w:lvl w:ilvl="4">
      <w:start w:val="1"/>
      <w:numFmt w:val="decimal"/>
      <w:lvlText w:val="%1.%2.%3.%4.%5"/>
      <w:lvlJc w:val="left"/>
      <w:pPr>
        <w:tabs>
          <w:tab w:val="num" w:pos="2520"/>
        </w:tabs>
        <w:ind w:left="2520" w:hanging="1080"/>
      </w:pPr>
      <w:rPr>
        <w:rFonts w:ascii="Times New Roman" w:hAnsi="Times New Roman" w:cs="Times New Roman" w:hint="default"/>
      </w:rPr>
    </w:lvl>
    <w:lvl w:ilvl="5">
      <w:start w:val="1"/>
      <w:numFmt w:val="decimal"/>
      <w:lvlText w:val="%1.%2.%3.%4.%5.%6"/>
      <w:lvlJc w:val="left"/>
      <w:pPr>
        <w:tabs>
          <w:tab w:val="num" w:pos="2880"/>
        </w:tabs>
        <w:ind w:left="2880" w:hanging="1080"/>
      </w:pPr>
      <w:rPr>
        <w:rFonts w:ascii="Times New Roman" w:hAnsi="Times New Roman" w:cs="Times New Roman" w:hint="default"/>
      </w:rPr>
    </w:lvl>
    <w:lvl w:ilvl="6">
      <w:start w:val="1"/>
      <w:numFmt w:val="decimal"/>
      <w:lvlText w:val="%1.%2.%3.%4.%5.%6.%7"/>
      <w:lvlJc w:val="left"/>
      <w:pPr>
        <w:tabs>
          <w:tab w:val="num" w:pos="3600"/>
        </w:tabs>
        <w:ind w:left="3600" w:hanging="1440"/>
      </w:pPr>
      <w:rPr>
        <w:rFonts w:ascii="Times New Roman" w:hAnsi="Times New Roman" w:cs="Times New Roman" w:hint="default"/>
      </w:rPr>
    </w:lvl>
    <w:lvl w:ilvl="7">
      <w:start w:val="1"/>
      <w:numFmt w:val="decimal"/>
      <w:lvlText w:val="%1.%2.%3.%4.%5.%6.%7.%8"/>
      <w:lvlJc w:val="left"/>
      <w:pPr>
        <w:tabs>
          <w:tab w:val="num" w:pos="3960"/>
        </w:tabs>
        <w:ind w:left="3960" w:hanging="1440"/>
      </w:pPr>
      <w:rPr>
        <w:rFonts w:ascii="Times New Roman" w:hAnsi="Times New Roman" w:cs="Times New Roman" w:hint="default"/>
      </w:rPr>
    </w:lvl>
    <w:lvl w:ilvl="8">
      <w:start w:val="1"/>
      <w:numFmt w:val="decimal"/>
      <w:lvlText w:val="%1.%2.%3.%4.%5.%6.%7.%8.%9"/>
      <w:lvlJc w:val="left"/>
      <w:pPr>
        <w:tabs>
          <w:tab w:val="num" w:pos="4680"/>
        </w:tabs>
        <w:ind w:left="4680" w:hanging="1800"/>
      </w:pPr>
      <w:rPr>
        <w:rFonts w:ascii="Times New Roman" w:hAnsi="Times New Roman" w:cs="Times New Roman" w:hint="default"/>
      </w:rPr>
    </w:lvl>
  </w:abstractNum>
  <w:abstractNum w:abstractNumId="75">
    <w:nsid w:val="70320152"/>
    <w:multiLevelType w:val="hybridMultilevel"/>
    <w:tmpl w:val="99F84A08"/>
    <w:lvl w:ilvl="0" w:tplc="230604BC">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711A3636"/>
    <w:multiLevelType w:val="hybridMultilevel"/>
    <w:tmpl w:val="FC7CB812"/>
    <w:lvl w:ilvl="0" w:tplc="0409001B">
      <w:start w:val="1"/>
      <w:numFmt w:val="lowerRoman"/>
      <w:lvlText w:val="%1."/>
      <w:lvlJc w:val="righ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77">
    <w:nsid w:val="71713C66"/>
    <w:multiLevelType w:val="hybridMultilevel"/>
    <w:tmpl w:val="87101510"/>
    <w:lvl w:ilvl="0" w:tplc="061015EE">
      <w:start w:val="1"/>
      <w:numFmt w:val="lowerRoman"/>
      <w:lvlText w:val="%1."/>
      <w:lvlJc w:val="right"/>
      <w:pPr>
        <w:ind w:left="100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73B1124A"/>
    <w:multiLevelType w:val="hybridMultilevel"/>
    <w:tmpl w:val="5958FC48"/>
    <w:lvl w:ilvl="0" w:tplc="0809000F">
      <w:start w:val="1"/>
      <w:numFmt w:val="decimal"/>
      <w:lvlText w:val="%1."/>
      <w:lvlJc w:val="left"/>
      <w:pPr>
        <w:tabs>
          <w:tab w:val="num" w:pos="720"/>
        </w:tabs>
        <w:ind w:left="720" w:hanging="360"/>
      </w:pPr>
      <w:rPr>
        <w:rFonts w:hint="default"/>
      </w:rPr>
    </w:lvl>
    <w:lvl w:ilvl="1" w:tplc="AF725C54">
      <w:start w:val="1"/>
      <w:numFmt w:val="bullet"/>
      <w:pStyle w:val="StyleJustifiedAfter0ptLinespacingsingle1"/>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9">
    <w:nsid w:val="791D2687"/>
    <w:multiLevelType w:val="hybridMultilevel"/>
    <w:tmpl w:val="6F1E6844"/>
    <w:lvl w:ilvl="0" w:tplc="ECB461F2">
      <w:start w:val="1"/>
      <w:numFmt w:val="lowerRoman"/>
      <w:lvlText w:val="%1."/>
      <w:lvlJc w:val="righ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80">
    <w:nsid w:val="7C243D41"/>
    <w:multiLevelType w:val="hybridMultilevel"/>
    <w:tmpl w:val="4A144992"/>
    <w:lvl w:ilvl="0" w:tplc="12DCD294">
      <w:start w:val="1"/>
      <w:numFmt w:val="lowerRoman"/>
      <w:lvlText w:val="%1."/>
      <w:lvlJc w:val="right"/>
      <w:pPr>
        <w:ind w:left="100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7F1F1CB5"/>
    <w:multiLevelType w:val="hybridMultilevel"/>
    <w:tmpl w:val="F432D0C0"/>
    <w:lvl w:ilvl="0" w:tplc="10E21990">
      <w:start w:val="1"/>
      <w:numFmt w:val="lowerRoman"/>
      <w:lvlText w:val="%1."/>
      <w:lvlJc w:val="righ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82">
    <w:nsid w:val="7F3742EC"/>
    <w:multiLevelType w:val="hybridMultilevel"/>
    <w:tmpl w:val="462A2ED2"/>
    <w:lvl w:ilvl="0" w:tplc="CAD03FF4">
      <w:start w:val="1"/>
      <w:numFmt w:val="lowerRoman"/>
      <w:lvlText w:val="%1."/>
      <w:lvlJc w:val="right"/>
      <w:pPr>
        <w:ind w:left="100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78"/>
  </w:num>
  <w:num w:numId="3">
    <w:abstractNumId w:val="34"/>
  </w:num>
  <w:num w:numId="4">
    <w:abstractNumId w:val="69"/>
  </w:num>
  <w:num w:numId="5">
    <w:abstractNumId w:val="28"/>
  </w:num>
  <w:num w:numId="6">
    <w:abstractNumId w:val="25"/>
  </w:num>
  <w:num w:numId="7">
    <w:abstractNumId w:val="23"/>
  </w:num>
  <w:num w:numId="8">
    <w:abstractNumId w:val="41"/>
  </w:num>
  <w:num w:numId="9">
    <w:abstractNumId w:val="19"/>
  </w:num>
  <w:num w:numId="10">
    <w:abstractNumId w:val="20"/>
  </w:num>
  <w:num w:numId="11">
    <w:abstractNumId w:val="80"/>
  </w:num>
  <w:num w:numId="12">
    <w:abstractNumId w:val="7"/>
  </w:num>
  <w:num w:numId="13">
    <w:abstractNumId w:val="6"/>
  </w:num>
  <w:num w:numId="14">
    <w:abstractNumId w:val="50"/>
  </w:num>
  <w:num w:numId="15">
    <w:abstractNumId w:val="36"/>
  </w:num>
  <w:num w:numId="16">
    <w:abstractNumId w:val="31"/>
  </w:num>
  <w:num w:numId="17">
    <w:abstractNumId w:val="63"/>
  </w:num>
  <w:num w:numId="18">
    <w:abstractNumId w:val="81"/>
  </w:num>
  <w:num w:numId="19">
    <w:abstractNumId w:val="2"/>
  </w:num>
  <w:num w:numId="20">
    <w:abstractNumId w:val="18"/>
  </w:num>
  <w:num w:numId="21">
    <w:abstractNumId w:val="47"/>
  </w:num>
  <w:num w:numId="22">
    <w:abstractNumId w:val="67"/>
  </w:num>
  <w:num w:numId="23">
    <w:abstractNumId w:val="3"/>
  </w:num>
  <w:num w:numId="24">
    <w:abstractNumId w:val="64"/>
  </w:num>
  <w:num w:numId="25">
    <w:abstractNumId w:val="79"/>
  </w:num>
  <w:num w:numId="26">
    <w:abstractNumId w:val="58"/>
  </w:num>
  <w:num w:numId="27">
    <w:abstractNumId w:val="72"/>
  </w:num>
  <w:num w:numId="28">
    <w:abstractNumId w:val="61"/>
  </w:num>
  <w:num w:numId="29">
    <w:abstractNumId w:val="46"/>
  </w:num>
  <w:num w:numId="30">
    <w:abstractNumId w:val="57"/>
  </w:num>
  <w:num w:numId="31">
    <w:abstractNumId w:val="33"/>
  </w:num>
  <w:num w:numId="32">
    <w:abstractNumId w:val="56"/>
  </w:num>
  <w:num w:numId="33">
    <w:abstractNumId w:val="48"/>
  </w:num>
  <w:num w:numId="34">
    <w:abstractNumId w:val="62"/>
  </w:num>
  <w:num w:numId="35">
    <w:abstractNumId w:val="60"/>
  </w:num>
  <w:num w:numId="36">
    <w:abstractNumId w:val="5"/>
  </w:num>
  <w:num w:numId="37">
    <w:abstractNumId w:val="9"/>
  </w:num>
  <w:num w:numId="38">
    <w:abstractNumId w:val="43"/>
  </w:num>
  <w:num w:numId="39">
    <w:abstractNumId w:val="55"/>
  </w:num>
  <w:num w:numId="40">
    <w:abstractNumId w:val="17"/>
  </w:num>
  <w:num w:numId="41">
    <w:abstractNumId w:val="66"/>
  </w:num>
  <w:num w:numId="42">
    <w:abstractNumId w:val="82"/>
  </w:num>
  <w:num w:numId="43">
    <w:abstractNumId w:val="77"/>
  </w:num>
  <w:num w:numId="44">
    <w:abstractNumId w:val="29"/>
  </w:num>
  <w:num w:numId="45">
    <w:abstractNumId w:val="4"/>
  </w:num>
  <w:num w:numId="46">
    <w:abstractNumId w:val="44"/>
  </w:num>
  <w:num w:numId="47">
    <w:abstractNumId w:val="59"/>
  </w:num>
  <w:num w:numId="48">
    <w:abstractNumId w:val="32"/>
  </w:num>
  <w:num w:numId="49">
    <w:abstractNumId w:val="11"/>
  </w:num>
  <w:num w:numId="50">
    <w:abstractNumId w:val="27"/>
  </w:num>
  <w:num w:numId="51">
    <w:abstractNumId w:val="15"/>
  </w:num>
  <w:num w:numId="52">
    <w:abstractNumId w:val="40"/>
  </w:num>
  <w:num w:numId="53">
    <w:abstractNumId w:val="65"/>
  </w:num>
  <w:num w:numId="54">
    <w:abstractNumId w:val="51"/>
  </w:num>
  <w:num w:numId="55">
    <w:abstractNumId w:val="0"/>
  </w:num>
  <w:num w:numId="56">
    <w:abstractNumId w:val="75"/>
  </w:num>
  <w:num w:numId="57">
    <w:abstractNumId w:val="68"/>
  </w:num>
  <w:num w:numId="58">
    <w:abstractNumId w:val="24"/>
  </w:num>
  <w:num w:numId="59">
    <w:abstractNumId w:val="39"/>
  </w:num>
  <w:num w:numId="60">
    <w:abstractNumId w:val="49"/>
  </w:num>
  <w:num w:numId="61">
    <w:abstractNumId w:val="1"/>
  </w:num>
  <w:num w:numId="62">
    <w:abstractNumId w:val="45"/>
  </w:num>
  <w:num w:numId="63">
    <w:abstractNumId w:val="10"/>
  </w:num>
  <w:num w:numId="64">
    <w:abstractNumId w:val="38"/>
  </w:num>
  <w:num w:numId="65">
    <w:abstractNumId w:val="30"/>
  </w:num>
  <w:num w:numId="66">
    <w:abstractNumId w:val="73"/>
  </w:num>
  <w:num w:numId="67">
    <w:abstractNumId w:val="8"/>
  </w:num>
  <w:num w:numId="68">
    <w:abstractNumId w:val="22"/>
  </w:num>
  <w:num w:numId="69">
    <w:abstractNumId w:val="35"/>
  </w:num>
  <w:num w:numId="70">
    <w:abstractNumId w:val="13"/>
  </w:num>
  <w:num w:numId="71">
    <w:abstractNumId w:val="26"/>
  </w:num>
  <w:num w:numId="72">
    <w:abstractNumId w:val="37"/>
  </w:num>
  <w:num w:numId="73">
    <w:abstractNumId w:val="16"/>
  </w:num>
  <w:num w:numId="74">
    <w:abstractNumId w:val="74"/>
  </w:num>
  <w:num w:numId="75">
    <w:abstractNumId w:val="52"/>
  </w:num>
  <w:num w:numId="76">
    <w:abstractNumId w:val="42"/>
  </w:num>
  <w:num w:numId="77">
    <w:abstractNumId w:val="21"/>
  </w:num>
  <w:num w:numId="78">
    <w:abstractNumId w:val="14"/>
  </w:num>
  <w:num w:numId="79">
    <w:abstractNumId w:val="53"/>
  </w:num>
  <w:num w:numId="80">
    <w:abstractNumId w:val="76"/>
  </w:num>
  <w:num w:numId="81">
    <w:abstractNumId w:val="70"/>
  </w:num>
  <w:num w:numId="82">
    <w:abstractNumId w:val="54"/>
  </w:num>
  <w:num w:numId="83">
    <w:abstractNumId w:val="71"/>
  </w:num>
  <w:numIdMacAtCleanup w:val="8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hyphenationZone w:val="425"/>
  <w:characterSpacingControl w:val="doNotCompress"/>
  <w:hdrShapeDefaults>
    <o:shapedefaults v:ext="edit" spidmax="25602"/>
  </w:hdrShapeDefaults>
  <w:footnotePr>
    <w:footnote w:id="-1"/>
    <w:footnote w:id="0"/>
  </w:footnotePr>
  <w:endnotePr>
    <w:endnote w:id="-1"/>
    <w:endnote w:id="0"/>
  </w:endnotePr>
  <w:compat/>
  <w:rsids>
    <w:rsidRoot w:val="00614E2B"/>
    <w:rsid w:val="00001C25"/>
    <w:rsid w:val="00005492"/>
    <w:rsid w:val="00007560"/>
    <w:rsid w:val="0001140B"/>
    <w:rsid w:val="000165E2"/>
    <w:rsid w:val="000212EB"/>
    <w:rsid w:val="00021E58"/>
    <w:rsid w:val="000353DE"/>
    <w:rsid w:val="00035FE7"/>
    <w:rsid w:val="00037230"/>
    <w:rsid w:val="000373B1"/>
    <w:rsid w:val="00042C21"/>
    <w:rsid w:val="00043E21"/>
    <w:rsid w:val="000546C1"/>
    <w:rsid w:val="00056970"/>
    <w:rsid w:val="00056EF2"/>
    <w:rsid w:val="00057BF7"/>
    <w:rsid w:val="000605D1"/>
    <w:rsid w:val="00060DA8"/>
    <w:rsid w:val="00061143"/>
    <w:rsid w:val="0006177A"/>
    <w:rsid w:val="00061C4B"/>
    <w:rsid w:val="00064AE3"/>
    <w:rsid w:val="00067EE8"/>
    <w:rsid w:val="000715BF"/>
    <w:rsid w:val="00073B25"/>
    <w:rsid w:val="000760B3"/>
    <w:rsid w:val="00084DB1"/>
    <w:rsid w:val="00085638"/>
    <w:rsid w:val="00087EBF"/>
    <w:rsid w:val="00093A57"/>
    <w:rsid w:val="00094314"/>
    <w:rsid w:val="00095260"/>
    <w:rsid w:val="000A04DC"/>
    <w:rsid w:val="000A118F"/>
    <w:rsid w:val="000A1FC1"/>
    <w:rsid w:val="000A568F"/>
    <w:rsid w:val="000A6A9D"/>
    <w:rsid w:val="000B1689"/>
    <w:rsid w:val="000B433F"/>
    <w:rsid w:val="000B4E9F"/>
    <w:rsid w:val="000B638A"/>
    <w:rsid w:val="000C0619"/>
    <w:rsid w:val="000C0B43"/>
    <w:rsid w:val="000C3F0E"/>
    <w:rsid w:val="000C4024"/>
    <w:rsid w:val="000C4046"/>
    <w:rsid w:val="000C4D1F"/>
    <w:rsid w:val="000C5573"/>
    <w:rsid w:val="000C5658"/>
    <w:rsid w:val="000D3BDA"/>
    <w:rsid w:val="000D510E"/>
    <w:rsid w:val="000D759F"/>
    <w:rsid w:val="000E1DA8"/>
    <w:rsid w:val="000E5239"/>
    <w:rsid w:val="000F166C"/>
    <w:rsid w:val="000F226C"/>
    <w:rsid w:val="000F3594"/>
    <w:rsid w:val="000F37FC"/>
    <w:rsid w:val="000F42F8"/>
    <w:rsid w:val="000F59CA"/>
    <w:rsid w:val="0010315B"/>
    <w:rsid w:val="001033BE"/>
    <w:rsid w:val="00103A4B"/>
    <w:rsid w:val="0011473C"/>
    <w:rsid w:val="00117F6A"/>
    <w:rsid w:val="00124E5D"/>
    <w:rsid w:val="00130C0E"/>
    <w:rsid w:val="00132100"/>
    <w:rsid w:val="0013312B"/>
    <w:rsid w:val="00137F00"/>
    <w:rsid w:val="001458A6"/>
    <w:rsid w:val="00145F6A"/>
    <w:rsid w:val="001467BA"/>
    <w:rsid w:val="00146840"/>
    <w:rsid w:val="00152E8B"/>
    <w:rsid w:val="0015327F"/>
    <w:rsid w:val="00154467"/>
    <w:rsid w:val="001544CF"/>
    <w:rsid w:val="0015518C"/>
    <w:rsid w:val="00155650"/>
    <w:rsid w:val="0015697D"/>
    <w:rsid w:val="0016206E"/>
    <w:rsid w:val="0016313C"/>
    <w:rsid w:val="00164157"/>
    <w:rsid w:val="00164A0D"/>
    <w:rsid w:val="001664E2"/>
    <w:rsid w:val="0016666F"/>
    <w:rsid w:val="00167F82"/>
    <w:rsid w:val="00171D46"/>
    <w:rsid w:val="00172644"/>
    <w:rsid w:val="00175057"/>
    <w:rsid w:val="00175C9E"/>
    <w:rsid w:val="00176721"/>
    <w:rsid w:val="00177133"/>
    <w:rsid w:val="0018247D"/>
    <w:rsid w:val="0018454B"/>
    <w:rsid w:val="001852BE"/>
    <w:rsid w:val="001878B9"/>
    <w:rsid w:val="00187AF2"/>
    <w:rsid w:val="00190822"/>
    <w:rsid w:val="0019290D"/>
    <w:rsid w:val="001930DF"/>
    <w:rsid w:val="001A0A01"/>
    <w:rsid w:val="001A11AE"/>
    <w:rsid w:val="001A219F"/>
    <w:rsid w:val="001A4D10"/>
    <w:rsid w:val="001A5414"/>
    <w:rsid w:val="001B1CC0"/>
    <w:rsid w:val="001B3AD6"/>
    <w:rsid w:val="001B49D4"/>
    <w:rsid w:val="001C31D8"/>
    <w:rsid w:val="001C6E5C"/>
    <w:rsid w:val="001D454B"/>
    <w:rsid w:val="001D7C58"/>
    <w:rsid w:val="001E1852"/>
    <w:rsid w:val="001E204C"/>
    <w:rsid w:val="001E2649"/>
    <w:rsid w:val="001E4F36"/>
    <w:rsid w:val="001F0D76"/>
    <w:rsid w:val="001F2549"/>
    <w:rsid w:val="001F4001"/>
    <w:rsid w:val="001F6655"/>
    <w:rsid w:val="00200B8D"/>
    <w:rsid w:val="00205F78"/>
    <w:rsid w:val="00210AD7"/>
    <w:rsid w:val="00215D89"/>
    <w:rsid w:val="00216062"/>
    <w:rsid w:val="00217519"/>
    <w:rsid w:val="002209C6"/>
    <w:rsid w:val="00220A9D"/>
    <w:rsid w:val="00221272"/>
    <w:rsid w:val="002223D0"/>
    <w:rsid w:val="00226CA7"/>
    <w:rsid w:val="00231AB8"/>
    <w:rsid w:val="00234CDA"/>
    <w:rsid w:val="002361CB"/>
    <w:rsid w:val="0024120F"/>
    <w:rsid w:val="002465CD"/>
    <w:rsid w:val="002471A5"/>
    <w:rsid w:val="002503FD"/>
    <w:rsid w:val="00251C2A"/>
    <w:rsid w:val="00255CE9"/>
    <w:rsid w:val="00260F39"/>
    <w:rsid w:val="00261277"/>
    <w:rsid w:val="002634F4"/>
    <w:rsid w:val="00265352"/>
    <w:rsid w:val="00272901"/>
    <w:rsid w:val="00277EDB"/>
    <w:rsid w:val="002816E7"/>
    <w:rsid w:val="00281ADD"/>
    <w:rsid w:val="0028514B"/>
    <w:rsid w:val="00286D4A"/>
    <w:rsid w:val="002911A7"/>
    <w:rsid w:val="002932ED"/>
    <w:rsid w:val="0029690B"/>
    <w:rsid w:val="00297D33"/>
    <w:rsid w:val="00297DC5"/>
    <w:rsid w:val="00297E27"/>
    <w:rsid w:val="002A04B4"/>
    <w:rsid w:val="002A1948"/>
    <w:rsid w:val="002A7E89"/>
    <w:rsid w:val="002B440F"/>
    <w:rsid w:val="002C4213"/>
    <w:rsid w:val="002C5AEF"/>
    <w:rsid w:val="002D518C"/>
    <w:rsid w:val="002D6E3B"/>
    <w:rsid w:val="002D765C"/>
    <w:rsid w:val="002E15DE"/>
    <w:rsid w:val="002E1C92"/>
    <w:rsid w:val="002E49C8"/>
    <w:rsid w:val="002E5A39"/>
    <w:rsid w:val="002E69C1"/>
    <w:rsid w:val="002F0AB8"/>
    <w:rsid w:val="002F359E"/>
    <w:rsid w:val="002F3700"/>
    <w:rsid w:val="002F3942"/>
    <w:rsid w:val="003012E1"/>
    <w:rsid w:val="003019AE"/>
    <w:rsid w:val="00305348"/>
    <w:rsid w:val="00307B19"/>
    <w:rsid w:val="003109BB"/>
    <w:rsid w:val="00314351"/>
    <w:rsid w:val="00315B75"/>
    <w:rsid w:val="003214B2"/>
    <w:rsid w:val="003227F5"/>
    <w:rsid w:val="0032558D"/>
    <w:rsid w:val="00331DC3"/>
    <w:rsid w:val="00332AA2"/>
    <w:rsid w:val="0033444A"/>
    <w:rsid w:val="003400AA"/>
    <w:rsid w:val="00342461"/>
    <w:rsid w:val="00342FD3"/>
    <w:rsid w:val="003441BF"/>
    <w:rsid w:val="0034499A"/>
    <w:rsid w:val="00350117"/>
    <w:rsid w:val="00350866"/>
    <w:rsid w:val="0035609C"/>
    <w:rsid w:val="00357C48"/>
    <w:rsid w:val="00361899"/>
    <w:rsid w:val="00363093"/>
    <w:rsid w:val="0036530E"/>
    <w:rsid w:val="00365DE8"/>
    <w:rsid w:val="003676FA"/>
    <w:rsid w:val="0037503D"/>
    <w:rsid w:val="00375D70"/>
    <w:rsid w:val="00383019"/>
    <w:rsid w:val="0038608E"/>
    <w:rsid w:val="003912B0"/>
    <w:rsid w:val="0039267A"/>
    <w:rsid w:val="0039479B"/>
    <w:rsid w:val="003A089A"/>
    <w:rsid w:val="003A1D9D"/>
    <w:rsid w:val="003A2B1F"/>
    <w:rsid w:val="003A42AE"/>
    <w:rsid w:val="003A4E48"/>
    <w:rsid w:val="003A6042"/>
    <w:rsid w:val="003B3079"/>
    <w:rsid w:val="003B4585"/>
    <w:rsid w:val="003B4710"/>
    <w:rsid w:val="003B7123"/>
    <w:rsid w:val="003C16EB"/>
    <w:rsid w:val="003C3A08"/>
    <w:rsid w:val="003C4CF7"/>
    <w:rsid w:val="003D1E32"/>
    <w:rsid w:val="003D25C0"/>
    <w:rsid w:val="003D2FDD"/>
    <w:rsid w:val="003D7725"/>
    <w:rsid w:val="003E3D63"/>
    <w:rsid w:val="003E4638"/>
    <w:rsid w:val="003E7F59"/>
    <w:rsid w:val="003F02E1"/>
    <w:rsid w:val="003F0400"/>
    <w:rsid w:val="003F3602"/>
    <w:rsid w:val="003F4A51"/>
    <w:rsid w:val="00401A8B"/>
    <w:rsid w:val="00402042"/>
    <w:rsid w:val="00405185"/>
    <w:rsid w:val="00413779"/>
    <w:rsid w:val="00413A93"/>
    <w:rsid w:val="004149E9"/>
    <w:rsid w:val="00414AB8"/>
    <w:rsid w:val="00417B5F"/>
    <w:rsid w:val="0042006A"/>
    <w:rsid w:val="0042310F"/>
    <w:rsid w:val="00424456"/>
    <w:rsid w:val="00426F9C"/>
    <w:rsid w:val="00431D4B"/>
    <w:rsid w:val="0043331A"/>
    <w:rsid w:val="00433C92"/>
    <w:rsid w:val="00450D86"/>
    <w:rsid w:val="00461748"/>
    <w:rsid w:val="004729CF"/>
    <w:rsid w:val="00472EC0"/>
    <w:rsid w:val="0047587E"/>
    <w:rsid w:val="00475AE1"/>
    <w:rsid w:val="0048060E"/>
    <w:rsid w:val="00483962"/>
    <w:rsid w:val="00483F98"/>
    <w:rsid w:val="00485087"/>
    <w:rsid w:val="00485091"/>
    <w:rsid w:val="004868FA"/>
    <w:rsid w:val="00490515"/>
    <w:rsid w:val="0049260D"/>
    <w:rsid w:val="004928F2"/>
    <w:rsid w:val="00497389"/>
    <w:rsid w:val="004A2B47"/>
    <w:rsid w:val="004A3E17"/>
    <w:rsid w:val="004A4C35"/>
    <w:rsid w:val="004B1E6A"/>
    <w:rsid w:val="004B3542"/>
    <w:rsid w:val="004B39B9"/>
    <w:rsid w:val="004B69E6"/>
    <w:rsid w:val="004B7638"/>
    <w:rsid w:val="004B7C95"/>
    <w:rsid w:val="004C0854"/>
    <w:rsid w:val="004C6133"/>
    <w:rsid w:val="004C67AB"/>
    <w:rsid w:val="004C6F31"/>
    <w:rsid w:val="004C7368"/>
    <w:rsid w:val="004D030A"/>
    <w:rsid w:val="004D2DCC"/>
    <w:rsid w:val="004D4098"/>
    <w:rsid w:val="004D744C"/>
    <w:rsid w:val="004E34DA"/>
    <w:rsid w:val="004E427A"/>
    <w:rsid w:val="004E4887"/>
    <w:rsid w:val="004E7CAA"/>
    <w:rsid w:val="004F1950"/>
    <w:rsid w:val="004F354A"/>
    <w:rsid w:val="004F3B53"/>
    <w:rsid w:val="004F4BDB"/>
    <w:rsid w:val="004F6132"/>
    <w:rsid w:val="00503A5F"/>
    <w:rsid w:val="00503DAE"/>
    <w:rsid w:val="005044FB"/>
    <w:rsid w:val="00511314"/>
    <w:rsid w:val="00523E7D"/>
    <w:rsid w:val="00524E8B"/>
    <w:rsid w:val="005275A5"/>
    <w:rsid w:val="00527CAC"/>
    <w:rsid w:val="005326FB"/>
    <w:rsid w:val="00534018"/>
    <w:rsid w:val="00534307"/>
    <w:rsid w:val="00535023"/>
    <w:rsid w:val="00536764"/>
    <w:rsid w:val="0053714D"/>
    <w:rsid w:val="00540C12"/>
    <w:rsid w:val="00542352"/>
    <w:rsid w:val="00542DC8"/>
    <w:rsid w:val="0054542E"/>
    <w:rsid w:val="00545FB5"/>
    <w:rsid w:val="0054659A"/>
    <w:rsid w:val="00552611"/>
    <w:rsid w:val="00553FB5"/>
    <w:rsid w:val="00555AC4"/>
    <w:rsid w:val="00556609"/>
    <w:rsid w:val="0056041B"/>
    <w:rsid w:val="00560FDD"/>
    <w:rsid w:val="005621B4"/>
    <w:rsid w:val="00562DF4"/>
    <w:rsid w:val="00562F58"/>
    <w:rsid w:val="00563353"/>
    <w:rsid w:val="00563997"/>
    <w:rsid w:val="005675B1"/>
    <w:rsid w:val="00571D42"/>
    <w:rsid w:val="00574014"/>
    <w:rsid w:val="005835B8"/>
    <w:rsid w:val="00584064"/>
    <w:rsid w:val="005849CE"/>
    <w:rsid w:val="0058595A"/>
    <w:rsid w:val="005865B3"/>
    <w:rsid w:val="005868F3"/>
    <w:rsid w:val="00587E28"/>
    <w:rsid w:val="00590391"/>
    <w:rsid w:val="00592E0C"/>
    <w:rsid w:val="005A0909"/>
    <w:rsid w:val="005A3BFC"/>
    <w:rsid w:val="005A79C1"/>
    <w:rsid w:val="005A7F03"/>
    <w:rsid w:val="005B0217"/>
    <w:rsid w:val="005B0226"/>
    <w:rsid w:val="005B2C19"/>
    <w:rsid w:val="005B4CAD"/>
    <w:rsid w:val="005B6239"/>
    <w:rsid w:val="005B6254"/>
    <w:rsid w:val="005C1879"/>
    <w:rsid w:val="005C5AD2"/>
    <w:rsid w:val="005C7F0A"/>
    <w:rsid w:val="005D0CDD"/>
    <w:rsid w:val="005D2CF9"/>
    <w:rsid w:val="005D3492"/>
    <w:rsid w:val="005D6AF4"/>
    <w:rsid w:val="005D70E2"/>
    <w:rsid w:val="005E03CE"/>
    <w:rsid w:val="005E04CF"/>
    <w:rsid w:val="005E1247"/>
    <w:rsid w:val="005E5CC6"/>
    <w:rsid w:val="005E65D9"/>
    <w:rsid w:val="005F095E"/>
    <w:rsid w:val="005F1C9A"/>
    <w:rsid w:val="005F2E02"/>
    <w:rsid w:val="005F5106"/>
    <w:rsid w:val="005F58DB"/>
    <w:rsid w:val="005F7F17"/>
    <w:rsid w:val="00601B3A"/>
    <w:rsid w:val="006053C6"/>
    <w:rsid w:val="00606118"/>
    <w:rsid w:val="00607A72"/>
    <w:rsid w:val="00611FC5"/>
    <w:rsid w:val="00614E2B"/>
    <w:rsid w:val="0062005E"/>
    <w:rsid w:val="006221AF"/>
    <w:rsid w:val="0063079E"/>
    <w:rsid w:val="00632EB4"/>
    <w:rsid w:val="0063414C"/>
    <w:rsid w:val="0064197F"/>
    <w:rsid w:val="00642E11"/>
    <w:rsid w:val="006444BE"/>
    <w:rsid w:val="0065095E"/>
    <w:rsid w:val="00652E2F"/>
    <w:rsid w:val="006545C1"/>
    <w:rsid w:val="006655EC"/>
    <w:rsid w:val="00666E29"/>
    <w:rsid w:val="00667DE2"/>
    <w:rsid w:val="006704B2"/>
    <w:rsid w:val="006727FC"/>
    <w:rsid w:val="0067294A"/>
    <w:rsid w:val="0067306F"/>
    <w:rsid w:val="006753BC"/>
    <w:rsid w:val="00675454"/>
    <w:rsid w:val="0068270E"/>
    <w:rsid w:val="00687404"/>
    <w:rsid w:val="006937D9"/>
    <w:rsid w:val="0069500E"/>
    <w:rsid w:val="00696DBE"/>
    <w:rsid w:val="006A2F17"/>
    <w:rsid w:val="006A6607"/>
    <w:rsid w:val="006A6A4C"/>
    <w:rsid w:val="006B0D35"/>
    <w:rsid w:val="006B5752"/>
    <w:rsid w:val="006B5F54"/>
    <w:rsid w:val="006B61A0"/>
    <w:rsid w:val="006B76E6"/>
    <w:rsid w:val="006B7BB2"/>
    <w:rsid w:val="006C109B"/>
    <w:rsid w:val="006C2299"/>
    <w:rsid w:val="006C5DD9"/>
    <w:rsid w:val="006C663B"/>
    <w:rsid w:val="006D0052"/>
    <w:rsid w:val="006D09A8"/>
    <w:rsid w:val="006D24EB"/>
    <w:rsid w:val="006D2E4A"/>
    <w:rsid w:val="006D35C0"/>
    <w:rsid w:val="006D384D"/>
    <w:rsid w:val="006D3B5D"/>
    <w:rsid w:val="006D41CB"/>
    <w:rsid w:val="006D6137"/>
    <w:rsid w:val="006E03ED"/>
    <w:rsid w:val="006E60C8"/>
    <w:rsid w:val="006F1464"/>
    <w:rsid w:val="006F2779"/>
    <w:rsid w:val="006F2E3E"/>
    <w:rsid w:val="006F4028"/>
    <w:rsid w:val="006F79BA"/>
    <w:rsid w:val="00700361"/>
    <w:rsid w:val="0070492A"/>
    <w:rsid w:val="00704D52"/>
    <w:rsid w:val="00707845"/>
    <w:rsid w:val="00707BA0"/>
    <w:rsid w:val="0071700C"/>
    <w:rsid w:val="00722AFC"/>
    <w:rsid w:val="00724FAB"/>
    <w:rsid w:val="00730A5D"/>
    <w:rsid w:val="0073583B"/>
    <w:rsid w:val="00736022"/>
    <w:rsid w:val="007360F1"/>
    <w:rsid w:val="007413D8"/>
    <w:rsid w:val="00741623"/>
    <w:rsid w:val="007424FB"/>
    <w:rsid w:val="0074345D"/>
    <w:rsid w:val="00744D9E"/>
    <w:rsid w:val="0075008C"/>
    <w:rsid w:val="007523A3"/>
    <w:rsid w:val="007613F2"/>
    <w:rsid w:val="007640EC"/>
    <w:rsid w:val="00767C72"/>
    <w:rsid w:val="00767D16"/>
    <w:rsid w:val="00770172"/>
    <w:rsid w:val="0077121B"/>
    <w:rsid w:val="0077300F"/>
    <w:rsid w:val="007747C5"/>
    <w:rsid w:val="00774A33"/>
    <w:rsid w:val="00780655"/>
    <w:rsid w:val="00782F17"/>
    <w:rsid w:val="007835B7"/>
    <w:rsid w:val="00784080"/>
    <w:rsid w:val="007845E1"/>
    <w:rsid w:val="00786323"/>
    <w:rsid w:val="007869B8"/>
    <w:rsid w:val="00792DB0"/>
    <w:rsid w:val="00793D37"/>
    <w:rsid w:val="00794DB8"/>
    <w:rsid w:val="007A0B86"/>
    <w:rsid w:val="007A0E04"/>
    <w:rsid w:val="007A1E49"/>
    <w:rsid w:val="007A354A"/>
    <w:rsid w:val="007A65D4"/>
    <w:rsid w:val="007A6E09"/>
    <w:rsid w:val="007B0E56"/>
    <w:rsid w:val="007B1AFF"/>
    <w:rsid w:val="007B27AD"/>
    <w:rsid w:val="007B3833"/>
    <w:rsid w:val="007B6920"/>
    <w:rsid w:val="007C05F1"/>
    <w:rsid w:val="007D0C38"/>
    <w:rsid w:val="007D6507"/>
    <w:rsid w:val="007D6ADB"/>
    <w:rsid w:val="007D7BBC"/>
    <w:rsid w:val="007E5960"/>
    <w:rsid w:val="007E62B8"/>
    <w:rsid w:val="007E7807"/>
    <w:rsid w:val="007F338C"/>
    <w:rsid w:val="007F7399"/>
    <w:rsid w:val="00803039"/>
    <w:rsid w:val="00804B4B"/>
    <w:rsid w:val="00814FF5"/>
    <w:rsid w:val="00820342"/>
    <w:rsid w:val="00820E31"/>
    <w:rsid w:val="008210B9"/>
    <w:rsid w:val="00822557"/>
    <w:rsid w:val="00823E3B"/>
    <w:rsid w:val="00826578"/>
    <w:rsid w:val="00827E18"/>
    <w:rsid w:val="008314FB"/>
    <w:rsid w:val="00831E90"/>
    <w:rsid w:val="008357AB"/>
    <w:rsid w:val="00837B09"/>
    <w:rsid w:val="008403EE"/>
    <w:rsid w:val="00843046"/>
    <w:rsid w:val="00843144"/>
    <w:rsid w:val="00844135"/>
    <w:rsid w:val="008473C8"/>
    <w:rsid w:val="00847A26"/>
    <w:rsid w:val="0085404D"/>
    <w:rsid w:val="00854BF8"/>
    <w:rsid w:val="008556B8"/>
    <w:rsid w:val="0086107F"/>
    <w:rsid w:val="008633AD"/>
    <w:rsid w:val="00863D36"/>
    <w:rsid w:val="00867914"/>
    <w:rsid w:val="008702DF"/>
    <w:rsid w:val="00872DFA"/>
    <w:rsid w:val="00873988"/>
    <w:rsid w:val="008746AB"/>
    <w:rsid w:val="008812A6"/>
    <w:rsid w:val="008839BF"/>
    <w:rsid w:val="00884AB5"/>
    <w:rsid w:val="0088728B"/>
    <w:rsid w:val="0089045F"/>
    <w:rsid w:val="00894EB1"/>
    <w:rsid w:val="008A0DB0"/>
    <w:rsid w:val="008A2867"/>
    <w:rsid w:val="008A2ED7"/>
    <w:rsid w:val="008A392C"/>
    <w:rsid w:val="008A3FDB"/>
    <w:rsid w:val="008B04A1"/>
    <w:rsid w:val="008B088A"/>
    <w:rsid w:val="008B1E42"/>
    <w:rsid w:val="008B212D"/>
    <w:rsid w:val="008B3B0E"/>
    <w:rsid w:val="008B60CB"/>
    <w:rsid w:val="008B6B1D"/>
    <w:rsid w:val="008C1E03"/>
    <w:rsid w:val="008C46F6"/>
    <w:rsid w:val="008C4F29"/>
    <w:rsid w:val="008C56AC"/>
    <w:rsid w:val="008C7179"/>
    <w:rsid w:val="008E0CC4"/>
    <w:rsid w:val="008E57D0"/>
    <w:rsid w:val="008E65F5"/>
    <w:rsid w:val="008F1640"/>
    <w:rsid w:val="008F3945"/>
    <w:rsid w:val="008F42D3"/>
    <w:rsid w:val="008F70F9"/>
    <w:rsid w:val="00901F17"/>
    <w:rsid w:val="009070B2"/>
    <w:rsid w:val="00907C55"/>
    <w:rsid w:val="0091444D"/>
    <w:rsid w:val="00915096"/>
    <w:rsid w:val="00917044"/>
    <w:rsid w:val="00917383"/>
    <w:rsid w:val="00917484"/>
    <w:rsid w:val="00917D0A"/>
    <w:rsid w:val="00917F09"/>
    <w:rsid w:val="00920416"/>
    <w:rsid w:val="009211CB"/>
    <w:rsid w:val="00924ABC"/>
    <w:rsid w:val="00926B02"/>
    <w:rsid w:val="009275C1"/>
    <w:rsid w:val="009325F8"/>
    <w:rsid w:val="00934849"/>
    <w:rsid w:val="00935D75"/>
    <w:rsid w:val="00940156"/>
    <w:rsid w:val="00941A9C"/>
    <w:rsid w:val="0094291D"/>
    <w:rsid w:val="0095206A"/>
    <w:rsid w:val="009520F1"/>
    <w:rsid w:val="0095377E"/>
    <w:rsid w:val="00955490"/>
    <w:rsid w:val="00962EEB"/>
    <w:rsid w:val="00972E33"/>
    <w:rsid w:val="00981A58"/>
    <w:rsid w:val="00983B2B"/>
    <w:rsid w:val="00984FDF"/>
    <w:rsid w:val="009874BD"/>
    <w:rsid w:val="00991873"/>
    <w:rsid w:val="00992499"/>
    <w:rsid w:val="00995686"/>
    <w:rsid w:val="009A4011"/>
    <w:rsid w:val="009A69AC"/>
    <w:rsid w:val="009B0005"/>
    <w:rsid w:val="009B1D57"/>
    <w:rsid w:val="009B2539"/>
    <w:rsid w:val="009B36E9"/>
    <w:rsid w:val="009B56F7"/>
    <w:rsid w:val="009C0F3E"/>
    <w:rsid w:val="009C1EA5"/>
    <w:rsid w:val="009C1FCB"/>
    <w:rsid w:val="009C269D"/>
    <w:rsid w:val="009C6E7E"/>
    <w:rsid w:val="009C7571"/>
    <w:rsid w:val="009C7B88"/>
    <w:rsid w:val="009D5664"/>
    <w:rsid w:val="009E13BF"/>
    <w:rsid w:val="009E2284"/>
    <w:rsid w:val="009E4990"/>
    <w:rsid w:val="009E60BC"/>
    <w:rsid w:val="009F36DA"/>
    <w:rsid w:val="009F762D"/>
    <w:rsid w:val="00A00264"/>
    <w:rsid w:val="00A03E1B"/>
    <w:rsid w:val="00A07026"/>
    <w:rsid w:val="00A07440"/>
    <w:rsid w:val="00A07ABF"/>
    <w:rsid w:val="00A101D5"/>
    <w:rsid w:val="00A140BB"/>
    <w:rsid w:val="00A14723"/>
    <w:rsid w:val="00A165C3"/>
    <w:rsid w:val="00A20049"/>
    <w:rsid w:val="00A20597"/>
    <w:rsid w:val="00A27B51"/>
    <w:rsid w:val="00A30BD7"/>
    <w:rsid w:val="00A33A1E"/>
    <w:rsid w:val="00A351E2"/>
    <w:rsid w:val="00A368F1"/>
    <w:rsid w:val="00A4005A"/>
    <w:rsid w:val="00A436EF"/>
    <w:rsid w:val="00A44A97"/>
    <w:rsid w:val="00A50106"/>
    <w:rsid w:val="00A57D20"/>
    <w:rsid w:val="00A612BA"/>
    <w:rsid w:val="00A7003A"/>
    <w:rsid w:val="00A70232"/>
    <w:rsid w:val="00A71155"/>
    <w:rsid w:val="00A7196D"/>
    <w:rsid w:val="00A731D0"/>
    <w:rsid w:val="00A756DF"/>
    <w:rsid w:val="00A76695"/>
    <w:rsid w:val="00A77C45"/>
    <w:rsid w:val="00A8187A"/>
    <w:rsid w:val="00A83B99"/>
    <w:rsid w:val="00A84327"/>
    <w:rsid w:val="00A84D09"/>
    <w:rsid w:val="00A850C7"/>
    <w:rsid w:val="00A87FD1"/>
    <w:rsid w:val="00A90E45"/>
    <w:rsid w:val="00A923BE"/>
    <w:rsid w:val="00A9270E"/>
    <w:rsid w:val="00A95ABC"/>
    <w:rsid w:val="00AA08A7"/>
    <w:rsid w:val="00AA2A7A"/>
    <w:rsid w:val="00AA7F2E"/>
    <w:rsid w:val="00AA7F7E"/>
    <w:rsid w:val="00AB5273"/>
    <w:rsid w:val="00AB5935"/>
    <w:rsid w:val="00AB62A9"/>
    <w:rsid w:val="00AB75C7"/>
    <w:rsid w:val="00AC081D"/>
    <w:rsid w:val="00AD05FE"/>
    <w:rsid w:val="00AD4069"/>
    <w:rsid w:val="00AD57F3"/>
    <w:rsid w:val="00AD764F"/>
    <w:rsid w:val="00AE2534"/>
    <w:rsid w:val="00AE50B0"/>
    <w:rsid w:val="00AF09DB"/>
    <w:rsid w:val="00AF76F4"/>
    <w:rsid w:val="00B004AB"/>
    <w:rsid w:val="00B00805"/>
    <w:rsid w:val="00B01FD2"/>
    <w:rsid w:val="00B02CA5"/>
    <w:rsid w:val="00B04AC0"/>
    <w:rsid w:val="00B07C2F"/>
    <w:rsid w:val="00B10C76"/>
    <w:rsid w:val="00B114DC"/>
    <w:rsid w:val="00B13453"/>
    <w:rsid w:val="00B20310"/>
    <w:rsid w:val="00B21E28"/>
    <w:rsid w:val="00B22F51"/>
    <w:rsid w:val="00B24216"/>
    <w:rsid w:val="00B244E9"/>
    <w:rsid w:val="00B2459E"/>
    <w:rsid w:val="00B255C8"/>
    <w:rsid w:val="00B25919"/>
    <w:rsid w:val="00B25A3D"/>
    <w:rsid w:val="00B3279C"/>
    <w:rsid w:val="00B367F0"/>
    <w:rsid w:val="00B37CB7"/>
    <w:rsid w:val="00B45EC5"/>
    <w:rsid w:val="00B4718E"/>
    <w:rsid w:val="00B47389"/>
    <w:rsid w:val="00B51065"/>
    <w:rsid w:val="00B51D85"/>
    <w:rsid w:val="00B51FC4"/>
    <w:rsid w:val="00B55052"/>
    <w:rsid w:val="00B57AED"/>
    <w:rsid w:val="00B60E5C"/>
    <w:rsid w:val="00B618D6"/>
    <w:rsid w:val="00B62EB4"/>
    <w:rsid w:val="00B65613"/>
    <w:rsid w:val="00B65ECF"/>
    <w:rsid w:val="00B66497"/>
    <w:rsid w:val="00B665DD"/>
    <w:rsid w:val="00B7224D"/>
    <w:rsid w:val="00B72652"/>
    <w:rsid w:val="00B72932"/>
    <w:rsid w:val="00B72C4F"/>
    <w:rsid w:val="00B76080"/>
    <w:rsid w:val="00B94481"/>
    <w:rsid w:val="00B97555"/>
    <w:rsid w:val="00BA076D"/>
    <w:rsid w:val="00BA0CE8"/>
    <w:rsid w:val="00BA13FF"/>
    <w:rsid w:val="00BA21F8"/>
    <w:rsid w:val="00BA32C1"/>
    <w:rsid w:val="00BA6177"/>
    <w:rsid w:val="00BA78D2"/>
    <w:rsid w:val="00BB247A"/>
    <w:rsid w:val="00BB665E"/>
    <w:rsid w:val="00BC01BB"/>
    <w:rsid w:val="00BC7F6C"/>
    <w:rsid w:val="00BD06B9"/>
    <w:rsid w:val="00BD5F36"/>
    <w:rsid w:val="00BF03DD"/>
    <w:rsid w:val="00BF6CD7"/>
    <w:rsid w:val="00C0384A"/>
    <w:rsid w:val="00C0433E"/>
    <w:rsid w:val="00C04774"/>
    <w:rsid w:val="00C05A78"/>
    <w:rsid w:val="00C07F44"/>
    <w:rsid w:val="00C12F7C"/>
    <w:rsid w:val="00C13AE4"/>
    <w:rsid w:val="00C15B0A"/>
    <w:rsid w:val="00C1734B"/>
    <w:rsid w:val="00C17EDE"/>
    <w:rsid w:val="00C21263"/>
    <w:rsid w:val="00C245FE"/>
    <w:rsid w:val="00C261F9"/>
    <w:rsid w:val="00C31BDB"/>
    <w:rsid w:val="00C43519"/>
    <w:rsid w:val="00C43AEC"/>
    <w:rsid w:val="00C47A4A"/>
    <w:rsid w:val="00C519DB"/>
    <w:rsid w:val="00C54FD4"/>
    <w:rsid w:val="00C5505D"/>
    <w:rsid w:val="00C55745"/>
    <w:rsid w:val="00C569B7"/>
    <w:rsid w:val="00C56AA7"/>
    <w:rsid w:val="00C5704D"/>
    <w:rsid w:val="00C627B9"/>
    <w:rsid w:val="00C707EC"/>
    <w:rsid w:val="00C71F10"/>
    <w:rsid w:val="00C72435"/>
    <w:rsid w:val="00C7465A"/>
    <w:rsid w:val="00C7549E"/>
    <w:rsid w:val="00C75D71"/>
    <w:rsid w:val="00C768D8"/>
    <w:rsid w:val="00C835E9"/>
    <w:rsid w:val="00C86782"/>
    <w:rsid w:val="00C903AC"/>
    <w:rsid w:val="00C9251A"/>
    <w:rsid w:val="00C94240"/>
    <w:rsid w:val="00C94EA5"/>
    <w:rsid w:val="00C96B6D"/>
    <w:rsid w:val="00C978FB"/>
    <w:rsid w:val="00CA1714"/>
    <w:rsid w:val="00CA5071"/>
    <w:rsid w:val="00CA7B4D"/>
    <w:rsid w:val="00CB018B"/>
    <w:rsid w:val="00CB070F"/>
    <w:rsid w:val="00CB73ED"/>
    <w:rsid w:val="00CC28E7"/>
    <w:rsid w:val="00CC5120"/>
    <w:rsid w:val="00CC538B"/>
    <w:rsid w:val="00CC671A"/>
    <w:rsid w:val="00CC7282"/>
    <w:rsid w:val="00CC735E"/>
    <w:rsid w:val="00CD001D"/>
    <w:rsid w:val="00CD5C99"/>
    <w:rsid w:val="00CD79AD"/>
    <w:rsid w:val="00CE0C3A"/>
    <w:rsid w:val="00CE0F9B"/>
    <w:rsid w:val="00CE69A7"/>
    <w:rsid w:val="00CF09A8"/>
    <w:rsid w:val="00CF1645"/>
    <w:rsid w:val="00CF2EFD"/>
    <w:rsid w:val="00CF6F4F"/>
    <w:rsid w:val="00D01F98"/>
    <w:rsid w:val="00D04AAF"/>
    <w:rsid w:val="00D0545E"/>
    <w:rsid w:val="00D06AC0"/>
    <w:rsid w:val="00D10E8C"/>
    <w:rsid w:val="00D17932"/>
    <w:rsid w:val="00D17A9D"/>
    <w:rsid w:val="00D2043A"/>
    <w:rsid w:val="00D275E9"/>
    <w:rsid w:val="00D3182B"/>
    <w:rsid w:val="00D31AC3"/>
    <w:rsid w:val="00D32CBA"/>
    <w:rsid w:val="00D3401C"/>
    <w:rsid w:val="00D3467A"/>
    <w:rsid w:val="00D42D80"/>
    <w:rsid w:val="00D54D19"/>
    <w:rsid w:val="00D5670A"/>
    <w:rsid w:val="00D567A4"/>
    <w:rsid w:val="00D6081E"/>
    <w:rsid w:val="00D611E1"/>
    <w:rsid w:val="00D6402A"/>
    <w:rsid w:val="00D674B7"/>
    <w:rsid w:val="00D70B73"/>
    <w:rsid w:val="00D70F63"/>
    <w:rsid w:val="00D734B6"/>
    <w:rsid w:val="00D73BAE"/>
    <w:rsid w:val="00D80738"/>
    <w:rsid w:val="00D831C3"/>
    <w:rsid w:val="00D84C9A"/>
    <w:rsid w:val="00D94F59"/>
    <w:rsid w:val="00DA05B4"/>
    <w:rsid w:val="00DB21F6"/>
    <w:rsid w:val="00DB2DA1"/>
    <w:rsid w:val="00DB445B"/>
    <w:rsid w:val="00DB6E7C"/>
    <w:rsid w:val="00DC2882"/>
    <w:rsid w:val="00DC2CFD"/>
    <w:rsid w:val="00DD248D"/>
    <w:rsid w:val="00DD2DAF"/>
    <w:rsid w:val="00DD2E53"/>
    <w:rsid w:val="00DD4198"/>
    <w:rsid w:val="00DD442A"/>
    <w:rsid w:val="00DD5577"/>
    <w:rsid w:val="00DE0D08"/>
    <w:rsid w:val="00DE51BE"/>
    <w:rsid w:val="00DE5E54"/>
    <w:rsid w:val="00DF5A2D"/>
    <w:rsid w:val="00DF6837"/>
    <w:rsid w:val="00DF6F4E"/>
    <w:rsid w:val="00DF7408"/>
    <w:rsid w:val="00E059E4"/>
    <w:rsid w:val="00E07EBD"/>
    <w:rsid w:val="00E166EC"/>
    <w:rsid w:val="00E21DFB"/>
    <w:rsid w:val="00E26717"/>
    <w:rsid w:val="00E3332C"/>
    <w:rsid w:val="00E358BF"/>
    <w:rsid w:val="00E37FA7"/>
    <w:rsid w:val="00E44B0B"/>
    <w:rsid w:val="00E44D78"/>
    <w:rsid w:val="00E45227"/>
    <w:rsid w:val="00E4694C"/>
    <w:rsid w:val="00E51122"/>
    <w:rsid w:val="00E51BDE"/>
    <w:rsid w:val="00E528CD"/>
    <w:rsid w:val="00E53FA9"/>
    <w:rsid w:val="00E54700"/>
    <w:rsid w:val="00E55776"/>
    <w:rsid w:val="00E62FD0"/>
    <w:rsid w:val="00E6734F"/>
    <w:rsid w:val="00E71E8C"/>
    <w:rsid w:val="00E73037"/>
    <w:rsid w:val="00E73803"/>
    <w:rsid w:val="00E754AC"/>
    <w:rsid w:val="00E772A8"/>
    <w:rsid w:val="00E772B6"/>
    <w:rsid w:val="00E77F27"/>
    <w:rsid w:val="00E77FEA"/>
    <w:rsid w:val="00E81051"/>
    <w:rsid w:val="00E81575"/>
    <w:rsid w:val="00E81A6E"/>
    <w:rsid w:val="00E82D44"/>
    <w:rsid w:val="00E85F06"/>
    <w:rsid w:val="00E9027D"/>
    <w:rsid w:val="00E916B6"/>
    <w:rsid w:val="00E92786"/>
    <w:rsid w:val="00E931C7"/>
    <w:rsid w:val="00E94B90"/>
    <w:rsid w:val="00EA1E9C"/>
    <w:rsid w:val="00EA3D94"/>
    <w:rsid w:val="00EA486C"/>
    <w:rsid w:val="00EA76F1"/>
    <w:rsid w:val="00EA78FB"/>
    <w:rsid w:val="00EA79B3"/>
    <w:rsid w:val="00EB17BF"/>
    <w:rsid w:val="00EB2DE7"/>
    <w:rsid w:val="00EB7FA1"/>
    <w:rsid w:val="00EC2286"/>
    <w:rsid w:val="00EC4379"/>
    <w:rsid w:val="00EC7313"/>
    <w:rsid w:val="00ED0D83"/>
    <w:rsid w:val="00ED22EF"/>
    <w:rsid w:val="00ED342C"/>
    <w:rsid w:val="00ED471F"/>
    <w:rsid w:val="00ED6910"/>
    <w:rsid w:val="00EE02D9"/>
    <w:rsid w:val="00EE5278"/>
    <w:rsid w:val="00EE5FC9"/>
    <w:rsid w:val="00EE6D4E"/>
    <w:rsid w:val="00EF13D0"/>
    <w:rsid w:val="00EF1ABF"/>
    <w:rsid w:val="00EF2A75"/>
    <w:rsid w:val="00EF34E1"/>
    <w:rsid w:val="00EF3993"/>
    <w:rsid w:val="00EF39C7"/>
    <w:rsid w:val="00EF55EF"/>
    <w:rsid w:val="00EF5F2C"/>
    <w:rsid w:val="00EF70EC"/>
    <w:rsid w:val="00EF7464"/>
    <w:rsid w:val="00F01240"/>
    <w:rsid w:val="00F02961"/>
    <w:rsid w:val="00F036E0"/>
    <w:rsid w:val="00F05024"/>
    <w:rsid w:val="00F064EE"/>
    <w:rsid w:val="00F161B8"/>
    <w:rsid w:val="00F204CB"/>
    <w:rsid w:val="00F20751"/>
    <w:rsid w:val="00F21C30"/>
    <w:rsid w:val="00F23051"/>
    <w:rsid w:val="00F26233"/>
    <w:rsid w:val="00F26758"/>
    <w:rsid w:val="00F32552"/>
    <w:rsid w:val="00F36289"/>
    <w:rsid w:val="00F36D53"/>
    <w:rsid w:val="00F42DC5"/>
    <w:rsid w:val="00F475CD"/>
    <w:rsid w:val="00F50DA5"/>
    <w:rsid w:val="00F5127F"/>
    <w:rsid w:val="00F515FF"/>
    <w:rsid w:val="00F51DFC"/>
    <w:rsid w:val="00F55A2B"/>
    <w:rsid w:val="00F56C94"/>
    <w:rsid w:val="00F60273"/>
    <w:rsid w:val="00F72244"/>
    <w:rsid w:val="00F76C1A"/>
    <w:rsid w:val="00F81927"/>
    <w:rsid w:val="00F831DB"/>
    <w:rsid w:val="00F83D87"/>
    <w:rsid w:val="00F84731"/>
    <w:rsid w:val="00F84958"/>
    <w:rsid w:val="00F8557A"/>
    <w:rsid w:val="00F865AD"/>
    <w:rsid w:val="00F87027"/>
    <w:rsid w:val="00F95192"/>
    <w:rsid w:val="00FA025E"/>
    <w:rsid w:val="00FA2423"/>
    <w:rsid w:val="00FA6837"/>
    <w:rsid w:val="00FA6940"/>
    <w:rsid w:val="00FA7B37"/>
    <w:rsid w:val="00FC0793"/>
    <w:rsid w:val="00FC0C49"/>
    <w:rsid w:val="00FC4C6E"/>
    <w:rsid w:val="00FC52A7"/>
    <w:rsid w:val="00FC739E"/>
    <w:rsid w:val="00FD13AC"/>
    <w:rsid w:val="00FD4099"/>
    <w:rsid w:val="00FD5756"/>
    <w:rsid w:val="00FD6796"/>
    <w:rsid w:val="00FE231C"/>
    <w:rsid w:val="00FE30A4"/>
    <w:rsid w:val="00FE3DE6"/>
    <w:rsid w:val="00FE74EA"/>
    <w:rsid w:val="00FF1F06"/>
    <w:rsid w:val="00FF1F09"/>
    <w:rsid w:val="00FF74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pPr>
        <w:ind w:left="288" w:hanging="144"/>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Preformatted"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55A5"/>
    <w:rPr>
      <w:sz w:val="24"/>
      <w:szCs w:val="24"/>
      <w:lang w:val="pt-BR" w:eastAsia="en-US"/>
    </w:rPr>
  </w:style>
  <w:style w:type="paragraph" w:styleId="Heading1">
    <w:name w:val="heading 1"/>
    <w:basedOn w:val="Normal"/>
    <w:next w:val="Normal"/>
    <w:qFormat/>
    <w:rsid w:val="00782792"/>
    <w:pPr>
      <w:keepNext/>
      <w:numPr>
        <w:numId w:val="1"/>
      </w:numPr>
      <w:spacing w:before="240" w:after="60"/>
      <w:outlineLvl w:val="0"/>
    </w:pPr>
    <w:rPr>
      <w:rFonts w:ascii="Arial Bold" w:eastAsia="Calibri" w:hAnsi="Arial Bold"/>
      <w:b/>
      <w:bCs/>
      <w:caps/>
      <w:szCs w:val="22"/>
      <w:lang w:val="en-GB"/>
    </w:rPr>
  </w:style>
  <w:style w:type="paragraph" w:styleId="Heading2">
    <w:name w:val="heading 2"/>
    <w:basedOn w:val="Normal"/>
    <w:next w:val="Normal"/>
    <w:autoRedefine/>
    <w:qFormat/>
    <w:rsid w:val="00782792"/>
    <w:pPr>
      <w:keepNext/>
      <w:numPr>
        <w:ilvl w:val="1"/>
        <w:numId w:val="1"/>
      </w:numPr>
      <w:spacing w:before="120"/>
      <w:outlineLvl w:val="1"/>
    </w:pPr>
    <w:rPr>
      <w:rFonts w:ascii="Arial" w:eastAsia="Calibri" w:hAnsi="Arial"/>
      <w:b/>
      <w:bCs/>
      <w:i/>
      <w:iCs/>
      <w:szCs w:val="22"/>
      <w:lang w:val="en-GB"/>
    </w:rPr>
  </w:style>
  <w:style w:type="paragraph" w:styleId="Heading3">
    <w:name w:val="heading 3"/>
    <w:basedOn w:val="Normal"/>
    <w:next w:val="Normal"/>
    <w:qFormat/>
    <w:rsid w:val="00782792"/>
    <w:pPr>
      <w:keepNext/>
      <w:numPr>
        <w:ilvl w:val="2"/>
        <w:numId w:val="1"/>
      </w:numPr>
      <w:spacing w:before="240" w:after="60"/>
      <w:outlineLvl w:val="2"/>
    </w:pPr>
    <w:rPr>
      <w:rFonts w:ascii="Arial" w:hAnsi="Arial" w:cs="Arial"/>
      <w:b/>
      <w:bCs/>
      <w:sz w:val="22"/>
      <w:szCs w:val="26"/>
      <w:lang w:val="en-GB"/>
    </w:rPr>
  </w:style>
  <w:style w:type="paragraph" w:styleId="Heading4">
    <w:name w:val="heading 4"/>
    <w:basedOn w:val="Normal"/>
    <w:next w:val="Normal"/>
    <w:qFormat/>
    <w:rsid w:val="00782792"/>
    <w:pPr>
      <w:keepNext/>
      <w:numPr>
        <w:ilvl w:val="3"/>
        <w:numId w:val="1"/>
      </w:numPr>
      <w:spacing w:before="240" w:after="60"/>
      <w:outlineLvl w:val="3"/>
    </w:pPr>
    <w:rPr>
      <w:rFonts w:ascii="Arial" w:eastAsia="Calibri" w:hAnsi="Arial"/>
      <w:b/>
      <w:bCs/>
      <w:sz w:val="20"/>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62B8B"/>
    <w:rPr>
      <w:rFonts w:ascii="Tahoma" w:hAnsi="Tahoma" w:cs="Tahoma"/>
      <w:sz w:val="16"/>
      <w:szCs w:val="16"/>
    </w:rPr>
  </w:style>
  <w:style w:type="character" w:styleId="CommentReference">
    <w:name w:val="annotation reference"/>
    <w:semiHidden/>
    <w:rsid w:val="00062B8B"/>
    <w:rPr>
      <w:sz w:val="16"/>
      <w:szCs w:val="16"/>
    </w:rPr>
  </w:style>
  <w:style w:type="paragraph" w:styleId="CommentText">
    <w:name w:val="annotation text"/>
    <w:basedOn w:val="Normal"/>
    <w:link w:val="CommentTextChar"/>
    <w:semiHidden/>
    <w:rsid w:val="00062B8B"/>
    <w:rPr>
      <w:sz w:val="20"/>
      <w:szCs w:val="20"/>
    </w:rPr>
  </w:style>
  <w:style w:type="paragraph" w:styleId="CommentSubject">
    <w:name w:val="annotation subject"/>
    <w:basedOn w:val="CommentText"/>
    <w:next w:val="CommentText"/>
    <w:semiHidden/>
    <w:rsid w:val="00062B8B"/>
    <w:rPr>
      <w:b/>
      <w:bCs/>
    </w:rPr>
  </w:style>
  <w:style w:type="paragraph" w:styleId="FootnoteText">
    <w:name w:val="footnote text"/>
    <w:aliases w:val="Footnote Text Char,Footnote Text Char Char Char Char Char Char,Footnote Text Char Char Char Char1,Footnote Text Char Char Char Char Char1,Footnote Text Char Char Char Char Char,Footnote Text Char Char Char"/>
    <w:basedOn w:val="Normal"/>
    <w:link w:val="FootnoteTextChar1"/>
    <w:uiPriority w:val="99"/>
    <w:semiHidden/>
    <w:rsid w:val="005A15DB"/>
    <w:rPr>
      <w:sz w:val="20"/>
      <w:szCs w:val="20"/>
    </w:rPr>
  </w:style>
  <w:style w:type="character" w:styleId="FootnoteReference">
    <w:name w:val="footnote reference"/>
    <w:uiPriority w:val="99"/>
    <w:semiHidden/>
    <w:rsid w:val="005A15DB"/>
    <w:rPr>
      <w:vertAlign w:val="superscript"/>
    </w:rPr>
  </w:style>
  <w:style w:type="paragraph" w:styleId="NormalWeb">
    <w:name w:val="Normal (Web)"/>
    <w:basedOn w:val="Normal"/>
    <w:rsid w:val="00037D93"/>
    <w:pPr>
      <w:spacing w:before="100" w:beforeAutospacing="1" w:after="100" w:afterAutospacing="1"/>
    </w:pPr>
  </w:style>
  <w:style w:type="paragraph" w:styleId="Header">
    <w:name w:val="header"/>
    <w:basedOn w:val="Normal"/>
    <w:link w:val="HeaderChar"/>
    <w:rsid w:val="00C45736"/>
    <w:pPr>
      <w:tabs>
        <w:tab w:val="center" w:pos="4680"/>
        <w:tab w:val="right" w:pos="9360"/>
      </w:tabs>
    </w:pPr>
  </w:style>
  <w:style w:type="character" w:customStyle="1" w:styleId="HeaderChar">
    <w:name w:val="Header Char"/>
    <w:link w:val="Header"/>
    <w:rsid w:val="00C45736"/>
    <w:rPr>
      <w:sz w:val="24"/>
      <w:szCs w:val="24"/>
      <w:lang w:eastAsia="en-US"/>
    </w:rPr>
  </w:style>
  <w:style w:type="paragraph" w:styleId="Footer">
    <w:name w:val="footer"/>
    <w:basedOn w:val="Normal"/>
    <w:link w:val="FooterChar"/>
    <w:uiPriority w:val="99"/>
    <w:rsid w:val="00C45736"/>
    <w:pPr>
      <w:tabs>
        <w:tab w:val="center" w:pos="4680"/>
        <w:tab w:val="right" w:pos="9360"/>
      </w:tabs>
    </w:pPr>
  </w:style>
  <w:style w:type="character" w:customStyle="1" w:styleId="FooterChar">
    <w:name w:val="Footer Char"/>
    <w:link w:val="Footer"/>
    <w:uiPriority w:val="99"/>
    <w:rsid w:val="00C45736"/>
    <w:rPr>
      <w:sz w:val="24"/>
      <w:szCs w:val="24"/>
      <w:lang w:eastAsia="en-US"/>
    </w:rPr>
  </w:style>
  <w:style w:type="paragraph" w:styleId="BodyText2">
    <w:name w:val="Body Text 2"/>
    <w:basedOn w:val="Normal"/>
    <w:rsid w:val="00016E87"/>
    <w:rPr>
      <w:rFonts w:ascii="Garamond" w:hAnsi="Garamond"/>
      <w:sz w:val="22"/>
      <w:szCs w:val="20"/>
    </w:rPr>
  </w:style>
  <w:style w:type="character" w:styleId="Hyperlink">
    <w:name w:val="Hyperlink"/>
    <w:rsid w:val="00F34F98"/>
    <w:rPr>
      <w:color w:val="0000FF"/>
      <w:u w:val="single"/>
    </w:rPr>
  </w:style>
  <w:style w:type="character" w:styleId="Strong">
    <w:name w:val="Strong"/>
    <w:qFormat/>
    <w:rsid w:val="002A060D"/>
    <w:rPr>
      <w:b/>
      <w:bCs/>
    </w:rPr>
  </w:style>
  <w:style w:type="paragraph" w:customStyle="1" w:styleId="StyleJustifiedAfter0ptLinespacingsingle1">
    <w:name w:val="Style Justified After:  0 pt Line spacing:  single1"/>
    <w:basedOn w:val="Normal"/>
    <w:rsid w:val="00782792"/>
    <w:pPr>
      <w:numPr>
        <w:ilvl w:val="1"/>
        <w:numId w:val="2"/>
      </w:numPr>
      <w:jc w:val="both"/>
    </w:pPr>
    <w:rPr>
      <w:rFonts w:ascii="Arial" w:hAnsi="Arial"/>
      <w:sz w:val="22"/>
      <w:szCs w:val="20"/>
      <w:lang w:val="en-GB"/>
    </w:rPr>
  </w:style>
  <w:style w:type="character" w:styleId="PageNumber">
    <w:name w:val="page number"/>
    <w:basedOn w:val="DefaultParagraphFont"/>
    <w:rsid w:val="00316FE3"/>
  </w:style>
  <w:style w:type="table" w:styleId="TableGrid">
    <w:name w:val="Table Grid"/>
    <w:basedOn w:val="TableNormal"/>
    <w:uiPriority w:val="59"/>
    <w:rsid w:val="00F72E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2">
    <w:name w:val="toc 2"/>
    <w:basedOn w:val="Normal"/>
    <w:next w:val="Normal"/>
    <w:autoRedefine/>
    <w:semiHidden/>
    <w:rsid w:val="000D3AB5"/>
    <w:pPr>
      <w:ind w:left="240"/>
    </w:pPr>
  </w:style>
  <w:style w:type="paragraph" w:styleId="TOC1">
    <w:name w:val="toc 1"/>
    <w:basedOn w:val="Normal"/>
    <w:next w:val="Normal"/>
    <w:autoRedefine/>
    <w:semiHidden/>
    <w:rsid w:val="00DE6616"/>
    <w:pPr>
      <w:tabs>
        <w:tab w:val="right" w:leader="dot" w:pos="9350"/>
      </w:tabs>
      <w:spacing w:before="240"/>
    </w:pPr>
  </w:style>
  <w:style w:type="paragraph" w:styleId="DocumentMap">
    <w:name w:val="Document Map"/>
    <w:basedOn w:val="Normal"/>
    <w:semiHidden/>
    <w:rsid w:val="00A31117"/>
    <w:pPr>
      <w:shd w:val="clear" w:color="auto" w:fill="000080"/>
    </w:pPr>
    <w:rPr>
      <w:rFonts w:ascii="Tahoma" w:hAnsi="Tahoma" w:cs="Tahoma"/>
      <w:sz w:val="20"/>
      <w:szCs w:val="20"/>
    </w:rPr>
  </w:style>
  <w:style w:type="paragraph" w:styleId="BodyTextIndent">
    <w:name w:val="Body Text Indent"/>
    <w:basedOn w:val="Normal"/>
    <w:rsid w:val="00114978"/>
    <w:pPr>
      <w:spacing w:after="120"/>
      <w:ind w:left="360"/>
    </w:pPr>
  </w:style>
  <w:style w:type="paragraph" w:styleId="EndnoteText">
    <w:name w:val="endnote text"/>
    <w:basedOn w:val="Normal"/>
    <w:link w:val="EndnoteTextChar"/>
    <w:rsid w:val="00044D20"/>
    <w:rPr>
      <w:sz w:val="20"/>
      <w:szCs w:val="20"/>
    </w:rPr>
  </w:style>
  <w:style w:type="character" w:customStyle="1" w:styleId="EndnoteTextChar">
    <w:name w:val="Endnote Text Char"/>
    <w:basedOn w:val="DefaultParagraphFont"/>
    <w:link w:val="EndnoteText"/>
    <w:rsid w:val="00044D20"/>
  </w:style>
  <w:style w:type="character" w:styleId="EndnoteReference">
    <w:name w:val="endnote reference"/>
    <w:rsid w:val="00044D20"/>
    <w:rPr>
      <w:vertAlign w:val="superscript"/>
    </w:rPr>
  </w:style>
  <w:style w:type="paragraph" w:customStyle="1" w:styleId="Nessunaspaziatura">
    <w:name w:val="Nessuna spaziatura"/>
    <w:basedOn w:val="Normal"/>
    <w:uiPriority w:val="1"/>
    <w:qFormat/>
    <w:rsid w:val="000739D5"/>
    <w:rPr>
      <w:rFonts w:eastAsia="Calibri"/>
      <w:sz w:val="22"/>
      <w:szCs w:val="22"/>
    </w:rPr>
  </w:style>
  <w:style w:type="paragraph" w:styleId="HTMLPreformatted">
    <w:name w:val="HTML Preformatted"/>
    <w:basedOn w:val="Normal"/>
    <w:link w:val="HTMLPreformattedChar"/>
    <w:uiPriority w:val="99"/>
    <w:unhideWhenUsed/>
    <w:rsid w:val="00AC2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es-CL" w:eastAsia="es-CL"/>
    </w:rPr>
  </w:style>
  <w:style w:type="character" w:customStyle="1" w:styleId="HTMLPreformattedChar">
    <w:name w:val="HTML Preformatted Char"/>
    <w:link w:val="HTMLPreformatted"/>
    <w:uiPriority w:val="99"/>
    <w:rsid w:val="00AC22D6"/>
    <w:rPr>
      <w:rFonts w:ascii="Courier New" w:hAnsi="Courier New" w:cs="Courier New"/>
      <w:lang w:val="es-CL" w:eastAsia="es-CL"/>
    </w:rPr>
  </w:style>
  <w:style w:type="character" w:customStyle="1" w:styleId="FootnoteTextChar1">
    <w:name w:val="Footnote Text Char1"/>
    <w:aliases w:val="Footnote Text Char Char,Footnote Text Char Char Char Char Char Char Char,Footnote Text Char Char Char Char1 Char,Footnote Text Char Char Char Char Char1 Char,Footnote Text Char Char Char Char Char Char1"/>
    <w:basedOn w:val="DefaultParagraphFont"/>
    <w:link w:val="FootnoteText"/>
    <w:uiPriority w:val="99"/>
    <w:semiHidden/>
    <w:rsid w:val="00B65ECF"/>
  </w:style>
  <w:style w:type="paragraph" w:styleId="Revision">
    <w:name w:val="Revision"/>
    <w:hidden/>
    <w:uiPriority w:val="99"/>
    <w:semiHidden/>
    <w:rsid w:val="00171D46"/>
    <w:rPr>
      <w:sz w:val="24"/>
      <w:szCs w:val="24"/>
      <w:lang w:val="en-US" w:eastAsia="en-US"/>
    </w:rPr>
  </w:style>
  <w:style w:type="paragraph" w:styleId="ListParagraph">
    <w:name w:val="List Paragraph"/>
    <w:basedOn w:val="Normal"/>
    <w:uiPriority w:val="99"/>
    <w:qFormat/>
    <w:rsid w:val="00CC7282"/>
    <w:pPr>
      <w:ind w:left="720"/>
      <w:contextualSpacing/>
    </w:pPr>
  </w:style>
  <w:style w:type="character" w:customStyle="1" w:styleId="ssens">
    <w:name w:val="ssens"/>
    <w:basedOn w:val="DefaultParagraphFont"/>
    <w:rsid w:val="00972E33"/>
  </w:style>
  <w:style w:type="paragraph" w:customStyle="1" w:styleId="ProForest">
    <w:name w:val="ProForest"/>
    <w:basedOn w:val="Normal"/>
    <w:link w:val="ProForestChar"/>
    <w:uiPriority w:val="99"/>
    <w:rsid w:val="00534018"/>
    <w:pPr>
      <w:spacing w:before="120" w:after="120"/>
      <w:ind w:left="0" w:firstLine="0"/>
    </w:pPr>
    <w:rPr>
      <w:rFonts w:ascii="Lucida Sans" w:eastAsia="Calibri" w:hAnsi="Lucida Sans"/>
      <w:sz w:val="20"/>
      <w:szCs w:val="20"/>
    </w:rPr>
  </w:style>
  <w:style w:type="character" w:customStyle="1" w:styleId="ProForestChar">
    <w:name w:val="ProForest Char"/>
    <w:basedOn w:val="DefaultParagraphFont"/>
    <w:link w:val="ProForest"/>
    <w:uiPriority w:val="99"/>
    <w:locked/>
    <w:rsid w:val="00534018"/>
    <w:rPr>
      <w:rFonts w:ascii="Lucida Sans" w:eastAsia="Calibri" w:hAnsi="Lucida Sans"/>
      <w:lang w:val="en-US" w:eastAsia="en-US"/>
    </w:rPr>
  </w:style>
  <w:style w:type="character" w:customStyle="1" w:styleId="FootnoteTextCharCharCharCharCharCharChar1">
    <w:name w:val="Footnote Text Char Char Char Char Char Char Char1"/>
    <w:aliases w:val="Footnote Text Char Char Char Char1 Char1,Footnote Text Char Char Char Char Char1 Char1,Footnote Text Char Char Char Char Char Char2,Footnote Text Char Char Char Char"/>
    <w:basedOn w:val="DefaultParagraphFont"/>
    <w:uiPriority w:val="99"/>
    <w:semiHidden/>
    <w:rsid w:val="00A50106"/>
    <w:rPr>
      <w:rFonts w:ascii="Times New Roman" w:eastAsia="Times New Roman" w:hAnsi="Times New Roman" w:cs="Times New Roman"/>
      <w:sz w:val="20"/>
      <w:szCs w:val="20"/>
    </w:rPr>
  </w:style>
  <w:style w:type="character" w:styleId="FollowedHyperlink">
    <w:name w:val="FollowedHyperlink"/>
    <w:basedOn w:val="DefaultParagraphFont"/>
    <w:rsid w:val="003400AA"/>
    <w:rPr>
      <w:color w:val="800080" w:themeColor="followedHyperlink"/>
      <w:u w:val="single"/>
    </w:rPr>
  </w:style>
  <w:style w:type="paragraph" w:customStyle="1" w:styleId="Default">
    <w:name w:val="Default"/>
    <w:rsid w:val="00827E18"/>
    <w:pPr>
      <w:autoSpaceDE w:val="0"/>
      <w:autoSpaceDN w:val="0"/>
      <w:adjustRightInd w:val="0"/>
      <w:ind w:left="0" w:firstLine="0"/>
    </w:pPr>
    <w:rPr>
      <w:color w:val="000000"/>
      <w:sz w:val="24"/>
      <w:szCs w:val="24"/>
      <w:lang w:val="en-US"/>
    </w:rPr>
  </w:style>
  <w:style w:type="character" w:customStyle="1" w:styleId="st1">
    <w:name w:val="st1"/>
    <w:basedOn w:val="DefaultParagraphFont"/>
    <w:rsid w:val="00DD2DAF"/>
  </w:style>
  <w:style w:type="character" w:customStyle="1" w:styleId="inputbox2">
    <w:name w:val="inputbox2"/>
    <w:basedOn w:val="DefaultParagraphFont"/>
    <w:rsid w:val="008314FB"/>
  </w:style>
  <w:style w:type="paragraph" w:customStyle="1" w:styleId="western">
    <w:name w:val="western"/>
    <w:basedOn w:val="Normal"/>
    <w:rsid w:val="008314FB"/>
    <w:pPr>
      <w:spacing w:before="50" w:after="50"/>
      <w:ind w:left="0" w:firstLine="0"/>
      <w:jc w:val="both"/>
    </w:pPr>
    <w:rPr>
      <w:lang w:val="en-US" w:eastAsia="ja-JP"/>
    </w:rPr>
  </w:style>
  <w:style w:type="character" w:customStyle="1" w:styleId="CommentTextChar">
    <w:name w:val="Comment Text Char"/>
    <w:basedOn w:val="DefaultParagraphFont"/>
    <w:link w:val="CommentText"/>
    <w:semiHidden/>
    <w:rsid w:val="00B51FC4"/>
    <w:rPr>
      <w:lang w:val="pt-B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pPr>
        <w:ind w:left="288" w:hanging="144"/>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Preformatted"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55A5"/>
    <w:rPr>
      <w:sz w:val="24"/>
      <w:szCs w:val="24"/>
      <w:lang w:val="en-US" w:eastAsia="en-US"/>
    </w:rPr>
  </w:style>
  <w:style w:type="paragraph" w:styleId="Heading1">
    <w:name w:val="heading 1"/>
    <w:basedOn w:val="Normal"/>
    <w:next w:val="Normal"/>
    <w:qFormat/>
    <w:rsid w:val="00782792"/>
    <w:pPr>
      <w:keepNext/>
      <w:numPr>
        <w:numId w:val="1"/>
      </w:numPr>
      <w:spacing w:before="240" w:after="60"/>
      <w:outlineLvl w:val="0"/>
    </w:pPr>
    <w:rPr>
      <w:rFonts w:ascii="Arial Bold" w:eastAsia="Calibri" w:hAnsi="Arial Bold"/>
      <w:b/>
      <w:bCs/>
      <w:caps/>
      <w:szCs w:val="22"/>
      <w:lang w:val="en-GB"/>
    </w:rPr>
  </w:style>
  <w:style w:type="paragraph" w:styleId="Heading2">
    <w:name w:val="heading 2"/>
    <w:basedOn w:val="Normal"/>
    <w:next w:val="Normal"/>
    <w:autoRedefine/>
    <w:qFormat/>
    <w:rsid w:val="00782792"/>
    <w:pPr>
      <w:keepNext/>
      <w:numPr>
        <w:ilvl w:val="1"/>
        <w:numId w:val="1"/>
      </w:numPr>
      <w:spacing w:before="120"/>
      <w:outlineLvl w:val="1"/>
    </w:pPr>
    <w:rPr>
      <w:rFonts w:ascii="Arial" w:eastAsia="Calibri" w:hAnsi="Arial"/>
      <w:b/>
      <w:bCs/>
      <w:i/>
      <w:iCs/>
      <w:szCs w:val="22"/>
      <w:lang w:val="en-GB"/>
    </w:rPr>
  </w:style>
  <w:style w:type="paragraph" w:styleId="Heading3">
    <w:name w:val="heading 3"/>
    <w:basedOn w:val="Normal"/>
    <w:next w:val="Normal"/>
    <w:qFormat/>
    <w:rsid w:val="00782792"/>
    <w:pPr>
      <w:keepNext/>
      <w:numPr>
        <w:ilvl w:val="2"/>
        <w:numId w:val="1"/>
      </w:numPr>
      <w:spacing w:before="240" w:after="60"/>
      <w:outlineLvl w:val="2"/>
    </w:pPr>
    <w:rPr>
      <w:rFonts w:ascii="Arial" w:hAnsi="Arial" w:cs="Arial"/>
      <w:b/>
      <w:bCs/>
      <w:sz w:val="22"/>
      <w:szCs w:val="26"/>
      <w:lang w:val="en-GB"/>
    </w:rPr>
  </w:style>
  <w:style w:type="paragraph" w:styleId="Heading4">
    <w:name w:val="heading 4"/>
    <w:basedOn w:val="Normal"/>
    <w:next w:val="Normal"/>
    <w:qFormat/>
    <w:rsid w:val="00782792"/>
    <w:pPr>
      <w:keepNext/>
      <w:numPr>
        <w:ilvl w:val="3"/>
        <w:numId w:val="1"/>
      </w:numPr>
      <w:spacing w:before="240" w:after="60"/>
      <w:outlineLvl w:val="3"/>
    </w:pPr>
    <w:rPr>
      <w:rFonts w:ascii="Arial" w:eastAsia="Calibri" w:hAnsi="Arial"/>
      <w:b/>
      <w:bCs/>
      <w:sz w:val="20"/>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62B8B"/>
    <w:rPr>
      <w:rFonts w:ascii="Tahoma" w:hAnsi="Tahoma" w:cs="Tahoma"/>
      <w:sz w:val="16"/>
      <w:szCs w:val="16"/>
    </w:rPr>
  </w:style>
  <w:style w:type="character" w:styleId="CommentReference">
    <w:name w:val="annotation reference"/>
    <w:semiHidden/>
    <w:rsid w:val="00062B8B"/>
    <w:rPr>
      <w:sz w:val="16"/>
      <w:szCs w:val="16"/>
    </w:rPr>
  </w:style>
  <w:style w:type="paragraph" w:styleId="CommentText">
    <w:name w:val="annotation text"/>
    <w:basedOn w:val="Normal"/>
    <w:semiHidden/>
    <w:rsid w:val="00062B8B"/>
    <w:rPr>
      <w:sz w:val="20"/>
      <w:szCs w:val="20"/>
    </w:rPr>
  </w:style>
  <w:style w:type="paragraph" w:styleId="CommentSubject">
    <w:name w:val="annotation subject"/>
    <w:basedOn w:val="CommentText"/>
    <w:next w:val="CommentText"/>
    <w:semiHidden/>
    <w:rsid w:val="00062B8B"/>
    <w:rPr>
      <w:b/>
      <w:bCs/>
    </w:rPr>
  </w:style>
  <w:style w:type="paragraph" w:styleId="FootnoteText">
    <w:name w:val="footnote text"/>
    <w:aliases w:val="Footnote Text Char,Footnote Text Char Char Char Char Char Char,Footnote Text Char Char Char Char1,Footnote Text Char Char Char Char Char1,Footnote Text Char Char Char Char Char,Footnote Text Char Char Char"/>
    <w:basedOn w:val="Normal"/>
    <w:link w:val="FootnoteTextChar1"/>
    <w:uiPriority w:val="99"/>
    <w:semiHidden/>
    <w:rsid w:val="005A15DB"/>
    <w:rPr>
      <w:sz w:val="20"/>
      <w:szCs w:val="20"/>
    </w:rPr>
  </w:style>
  <w:style w:type="character" w:styleId="FootnoteReference">
    <w:name w:val="footnote reference"/>
    <w:uiPriority w:val="99"/>
    <w:semiHidden/>
    <w:rsid w:val="005A15DB"/>
    <w:rPr>
      <w:vertAlign w:val="superscript"/>
    </w:rPr>
  </w:style>
  <w:style w:type="paragraph" w:styleId="NormalWeb">
    <w:name w:val="Normal (Web)"/>
    <w:basedOn w:val="Normal"/>
    <w:rsid w:val="00037D93"/>
    <w:pPr>
      <w:spacing w:before="100" w:beforeAutospacing="1" w:after="100" w:afterAutospacing="1"/>
    </w:pPr>
  </w:style>
  <w:style w:type="paragraph" w:styleId="Header">
    <w:name w:val="header"/>
    <w:basedOn w:val="Normal"/>
    <w:link w:val="HeaderChar"/>
    <w:rsid w:val="00C45736"/>
    <w:pPr>
      <w:tabs>
        <w:tab w:val="center" w:pos="4680"/>
        <w:tab w:val="right" w:pos="9360"/>
      </w:tabs>
    </w:pPr>
  </w:style>
  <w:style w:type="character" w:customStyle="1" w:styleId="HeaderChar">
    <w:name w:val="Header Char"/>
    <w:link w:val="Header"/>
    <w:rsid w:val="00C45736"/>
    <w:rPr>
      <w:sz w:val="24"/>
      <w:szCs w:val="24"/>
      <w:lang w:eastAsia="en-US"/>
    </w:rPr>
  </w:style>
  <w:style w:type="paragraph" w:styleId="Footer">
    <w:name w:val="footer"/>
    <w:basedOn w:val="Normal"/>
    <w:link w:val="FooterChar"/>
    <w:uiPriority w:val="99"/>
    <w:rsid w:val="00C45736"/>
    <w:pPr>
      <w:tabs>
        <w:tab w:val="center" w:pos="4680"/>
        <w:tab w:val="right" w:pos="9360"/>
      </w:tabs>
    </w:pPr>
  </w:style>
  <w:style w:type="character" w:customStyle="1" w:styleId="FooterChar">
    <w:name w:val="Footer Char"/>
    <w:link w:val="Footer"/>
    <w:uiPriority w:val="99"/>
    <w:rsid w:val="00C45736"/>
    <w:rPr>
      <w:sz w:val="24"/>
      <w:szCs w:val="24"/>
      <w:lang w:eastAsia="en-US"/>
    </w:rPr>
  </w:style>
  <w:style w:type="paragraph" w:styleId="BodyText2">
    <w:name w:val="Body Text 2"/>
    <w:basedOn w:val="Normal"/>
    <w:rsid w:val="00016E87"/>
    <w:rPr>
      <w:rFonts w:ascii="Garamond" w:hAnsi="Garamond"/>
      <w:sz w:val="22"/>
      <w:szCs w:val="20"/>
    </w:rPr>
  </w:style>
  <w:style w:type="character" w:styleId="Hyperlink">
    <w:name w:val="Hyperlink"/>
    <w:rsid w:val="00F34F98"/>
    <w:rPr>
      <w:color w:val="0000FF"/>
      <w:u w:val="single"/>
    </w:rPr>
  </w:style>
  <w:style w:type="character" w:styleId="Strong">
    <w:name w:val="Strong"/>
    <w:qFormat/>
    <w:rsid w:val="002A060D"/>
    <w:rPr>
      <w:b/>
      <w:bCs/>
    </w:rPr>
  </w:style>
  <w:style w:type="paragraph" w:customStyle="1" w:styleId="StyleJustifiedAfter0ptLinespacingsingle1">
    <w:name w:val="Style Justified After:  0 pt Line spacing:  single1"/>
    <w:basedOn w:val="Normal"/>
    <w:rsid w:val="00782792"/>
    <w:pPr>
      <w:numPr>
        <w:ilvl w:val="1"/>
        <w:numId w:val="2"/>
      </w:numPr>
      <w:jc w:val="both"/>
    </w:pPr>
    <w:rPr>
      <w:rFonts w:ascii="Arial" w:hAnsi="Arial"/>
      <w:sz w:val="22"/>
      <w:szCs w:val="20"/>
      <w:lang w:val="en-GB"/>
    </w:rPr>
  </w:style>
  <w:style w:type="character" w:styleId="PageNumber">
    <w:name w:val="page number"/>
    <w:basedOn w:val="DefaultParagraphFont"/>
    <w:rsid w:val="00316FE3"/>
  </w:style>
  <w:style w:type="table" w:styleId="TableGrid">
    <w:name w:val="Table Grid"/>
    <w:basedOn w:val="TableNormal"/>
    <w:uiPriority w:val="59"/>
    <w:rsid w:val="00F72E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2">
    <w:name w:val="toc 2"/>
    <w:basedOn w:val="Normal"/>
    <w:next w:val="Normal"/>
    <w:autoRedefine/>
    <w:semiHidden/>
    <w:rsid w:val="000D3AB5"/>
    <w:pPr>
      <w:ind w:left="240"/>
    </w:pPr>
  </w:style>
  <w:style w:type="paragraph" w:styleId="TOC1">
    <w:name w:val="toc 1"/>
    <w:basedOn w:val="Normal"/>
    <w:next w:val="Normal"/>
    <w:autoRedefine/>
    <w:semiHidden/>
    <w:rsid w:val="00DE6616"/>
    <w:pPr>
      <w:tabs>
        <w:tab w:val="right" w:leader="dot" w:pos="9350"/>
      </w:tabs>
      <w:spacing w:before="240"/>
    </w:pPr>
  </w:style>
  <w:style w:type="paragraph" w:styleId="DocumentMap">
    <w:name w:val="Document Map"/>
    <w:basedOn w:val="Normal"/>
    <w:semiHidden/>
    <w:rsid w:val="00A31117"/>
    <w:pPr>
      <w:shd w:val="clear" w:color="auto" w:fill="000080"/>
    </w:pPr>
    <w:rPr>
      <w:rFonts w:ascii="Tahoma" w:hAnsi="Tahoma" w:cs="Tahoma"/>
      <w:sz w:val="20"/>
      <w:szCs w:val="20"/>
    </w:rPr>
  </w:style>
  <w:style w:type="paragraph" w:styleId="BodyTextIndent">
    <w:name w:val="Body Text Indent"/>
    <w:basedOn w:val="Normal"/>
    <w:rsid w:val="00114978"/>
    <w:pPr>
      <w:spacing w:after="120"/>
      <w:ind w:left="360"/>
    </w:pPr>
  </w:style>
  <w:style w:type="paragraph" w:styleId="EndnoteText">
    <w:name w:val="endnote text"/>
    <w:basedOn w:val="Normal"/>
    <w:link w:val="EndnoteTextChar"/>
    <w:rsid w:val="00044D20"/>
    <w:rPr>
      <w:sz w:val="20"/>
      <w:szCs w:val="20"/>
    </w:rPr>
  </w:style>
  <w:style w:type="character" w:customStyle="1" w:styleId="EndnoteTextChar">
    <w:name w:val="Endnote Text Char"/>
    <w:basedOn w:val="DefaultParagraphFont"/>
    <w:link w:val="EndnoteText"/>
    <w:rsid w:val="00044D20"/>
  </w:style>
  <w:style w:type="character" w:styleId="EndnoteReference">
    <w:name w:val="endnote reference"/>
    <w:rsid w:val="00044D20"/>
    <w:rPr>
      <w:vertAlign w:val="superscript"/>
    </w:rPr>
  </w:style>
  <w:style w:type="paragraph" w:customStyle="1" w:styleId="Nessunaspaziatura">
    <w:name w:val="Nessuna spaziatura"/>
    <w:basedOn w:val="Normal"/>
    <w:uiPriority w:val="1"/>
    <w:qFormat/>
    <w:rsid w:val="000739D5"/>
    <w:rPr>
      <w:rFonts w:eastAsia="Calibri"/>
      <w:sz w:val="22"/>
      <w:szCs w:val="22"/>
    </w:rPr>
  </w:style>
  <w:style w:type="paragraph" w:styleId="HTMLPreformatted">
    <w:name w:val="HTML Preformatted"/>
    <w:basedOn w:val="Normal"/>
    <w:link w:val="HTMLPreformattedChar"/>
    <w:uiPriority w:val="99"/>
    <w:unhideWhenUsed/>
    <w:rsid w:val="00AC2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es-CL" w:eastAsia="es-CL"/>
    </w:rPr>
  </w:style>
  <w:style w:type="character" w:customStyle="1" w:styleId="HTMLPreformattedChar">
    <w:name w:val="HTML Preformatted Char"/>
    <w:link w:val="HTMLPreformatted"/>
    <w:uiPriority w:val="99"/>
    <w:rsid w:val="00AC22D6"/>
    <w:rPr>
      <w:rFonts w:ascii="Courier New" w:hAnsi="Courier New" w:cs="Courier New"/>
      <w:lang w:val="es-CL" w:eastAsia="es-CL"/>
    </w:rPr>
  </w:style>
  <w:style w:type="character" w:customStyle="1" w:styleId="FootnoteTextChar1">
    <w:name w:val="Footnote Text Char1"/>
    <w:aliases w:val="Footnote Text Char Char,Footnote Text Char Char Char Char Char Char Char,Footnote Text Char Char Char Char1 Char,Footnote Text Char Char Char Char Char1 Char,Footnote Text Char Char Char Char Char Char1"/>
    <w:basedOn w:val="DefaultParagraphFont"/>
    <w:link w:val="FootnoteText"/>
    <w:uiPriority w:val="99"/>
    <w:semiHidden/>
    <w:rsid w:val="00B65ECF"/>
  </w:style>
  <w:style w:type="paragraph" w:styleId="Revision">
    <w:name w:val="Revision"/>
    <w:hidden/>
    <w:uiPriority w:val="99"/>
    <w:semiHidden/>
    <w:rsid w:val="00171D46"/>
    <w:rPr>
      <w:sz w:val="24"/>
      <w:szCs w:val="24"/>
      <w:lang w:val="en-US" w:eastAsia="en-US"/>
    </w:rPr>
  </w:style>
  <w:style w:type="paragraph" w:styleId="ListParagraph">
    <w:name w:val="List Paragraph"/>
    <w:basedOn w:val="Normal"/>
    <w:uiPriority w:val="99"/>
    <w:qFormat/>
    <w:rsid w:val="00CC7282"/>
    <w:pPr>
      <w:ind w:left="720"/>
      <w:contextualSpacing/>
    </w:pPr>
  </w:style>
  <w:style w:type="character" w:customStyle="1" w:styleId="ssens">
    <w:name w:val="ssens"/>
    <w:basedOn w:val="DefaultParagraphFont"/>
    <w:rsid w:val="00972E33"/>
  </w:style>
  <w:style w:type="paragraph" w:customStyle="1" w:styleId="ProForest">
    <w:name w:val="ProForest"/>
    <w:basedOn w:val="Normal"/>
    <w:link w:val="ProForestChar"/>
    <w:uiPriority w:val="99"/>
    <w:rsid w:val="00534018"/>
    <w:pPr>
      <w:spacing w:before="120" w:after="120"/>
      <w:ind w:left="0" w:firstLine="0"/>
    </w:pPr>
    <w:rPr>
      <w:rFonts w:ascii="Lucida Sans" w:eastAsia="Calibri" w:hAnsi="Lucida Sans"/>
      <w:sz w:val="20"/>
      <w:szCs w:val="20"/>
    </w:rPr>
  </w:style>
  <w:style w:type="character" w:customStyle="1" w:styleId="ProForestChar">
    <w:name w:val="ProForest Char"/>
    <w:basedOn w:val="DefaultParagraphFont"/>
    <w:link w:val="ProForest"/>
    <w:uiPriority w:val="99"/>
    <w:locked/>
    <w:rsid w:val="00534018"/>
    <w:rPr>
      <w:rFonts w:ascii="Lucida Sans" w:eastAsia="Calibri" w:hAnsi="Lucida Sans"/>
      <w:lang w:val="en-US" w:eastAsia="en-US"/>
    </w:rPr>
  </w:style>
  <w:style w:type="character" w:customStyle="1" w:styleId="FootnoteTextCharCharCharCharCharCharChar1">
    <w:name w:val="Footnote Text Char Char Char Char Char Char Char1"/>
    <w:aliases w:val="Footnote Text Char Char Char Char1 Char1,Footnote Text Char Char Char Char Char1 Char1,Footnote Text Char Char Char Char Char Char2,Footnote Text Char Char Char Char"/>
    <w:basedOn w:val="DefaultParagraphFont"/>
    <w:uiPriority w:val="99"/>
    <w:semiHidden/>
    <w:rsid w:val="00A50106"/>
    <w:rPr>
      <w:rFonts w:ascii="Times New Roman" w:eastAsia="Times New Roman" w:hAnsi="Times New Roman" w:cs="Times New Roman"/>
      <w:sz w:val="20"/>
      <w:szCs w:val="20"/>
    </w:rPr>
  </w:style>
  <w:style w:type="character" w:styleId="FollowedHyperlink">
    <w:name w:val="FollowedHyperlink"/>
    <w:basedOn w:val="DefaultParagraphFont"/>
    <w:rsid w:val="003400AA"/>
    <w:rPr>
      <w:color w:val="800080" w:themeColor="followedHyperlink"/>
      <w:u w:val="single"/>
    </w:rPr>
  </w:style>
  <w:style w:type="paragraph" w:customStyle="1" w:styleId="Default">
    <w:name w:val="Default"/>
    <w:rsid w:val="00827E18"/>
    <w:pPr>
      <w:autoSpaceDE w:val="0"/>
      <w:autoSpaceDN w:val="0"/>
      <w:adjustRightInd w:val="0"/>
      <w:ind w:left="0" w:firstLine="0"/>
    </w:pPr>
    <w:rPr>
      <w:color w:val="000000"/>
      <w:sz w:val="24"/>
      <w:szCs w:val="24"/>
      <w:lang w:val="en-US"/>
    </w:rPr>
  </w:style>
</w:styles>
</file>

<file path=word/webSettings.xml><?xml version="1.0" encoding="utf-8"?>
<w:webSettings xmlns:r="http://schemas.openxmlformats.org/officeDocument/2006/relationships" xmlns:w="http://schemas.openxmlformats.org/wordprocessingml/2006/main">
  <w:divs>
    <w:div w:id="80876616">
      <w:bodyDiv w:val="1"/>
      <w:marLeft w:val="0"/>
      <w:marRight w:val="0"/>
      <w:marTop w:val="0"/>
      <w:marBottom w:val="0"/>
      <w:divBdr>
        <w:top w:val="none" w:sz="0" w:space="0" w:color="auto"/>
        <w:left w:val="none" w:sz="0" w:space="0" w:color="auto"/>
        <w:bottom w:val="none" w:sz="0" w:space="0" w:color="auto"/>
        <w:right w:val="none" w:sz="0" w:space="0" w:color="auto"/>
      </w:divBdr>
      <w:divsChild>
        <w:div w:id="287472132">
          <w:marLeft w:val="0"/>
          <w:marRight w:val="0"/>
          <w:marTop w:val="0"/>
          <w:marBottom w:val="0"/>
          <w:divBdr>
            <w:top w:val="none" w:sz="0" w:space="0" w:color="auto"/>
            <w:left w:val="none" w:sz="0" w:space="0" w:color="auto"/>
            <w:bottom w:val="none" w:sz="0" w:space="0" w:color="auto"/>
            <w:right w:val="none" w:sz="0" w:space="0" w:color="auto"/>
          </w:divBdr>
        </w:div>
      </w:divsChild>
    </w:div>
    <w:div w:id="156652112">
      <w:bodyDiv w:val="1"/>
      <w:marLeft w:val="0"/>
      <w:marRight w:val="0"/>
      <w:marTop w:val="0"/>
      <w:marBottom w:val="0"/>
      <w:divBdr>
        <w:top w:val="none" w:sz="0" w:space="0" w:color="auto"/>
        <w:left w:val="none" w:sz="0" w:space="0" w:color="auto"/>
        <w:bottom w:val="none" w:sz="0" w:space="0" w:color="auto"/>
        <w:right w:val="none" w:sz="0" w:space="0" w:color="auto"/>
      </w:divBdr>
      <w:divsChild>
        <w:div w:id="1677079442">
          <w:marLeft w:val="0"/>
          <w:marRight w:val="0"/>
          <w:marTop w:val="0"/>
          <w:marBottom w:val="0"/>
          <w:divBdr>
            <w:top w:val="none" w:sz="0" w:space="0" w:color="auto"/>
            <w:left w:val="none" w:sz="0" w:space="0" w:color="auto"/>
            <w:bottom w:val="none" w:sz="0" w:space="0" w:color="auto"/>
            <w:right w:val="none" w:sz="0" w:space="0" w:color="auto"/>
          </w:divBdr>
          <w:divsChild>
            <w:div w:id="164133409">
              <w:marLeft w:val="0"/>
              <w:marRight w:val="0"/>
              <w:marTop w:val="0"/>
              <w:marBottom w:val="0"/>
              <w:divBdr>
                <w:top w:val="none" w:sz="0" w:space="0" w:color="auto"/>
                <w:left w:val="none" w:sz="0" w:space="0" w:color="auto"/>
                <w:bottom w:val="none" w:sz="0" w:space="0" w:color="auto"/>
                <w:right w:val="none" w:sz="0" w:space="0" w:color="auto"/>
              </w:divBdr>
            </w:div>
            <w:div w:id="444007480">
              <w:marLeft w:val="0"/>
              <w:marRight w:val="0"/>
              <w:marTop w:val="0"/>
              <w:marBottom w:val="0"/>
              <w:divBdr>
                <w:top w:val="none" w:sz="0" w:space="0" w:color="auto"/>
                <w:left w:val="none" w:sz="0" w:space="0" w:color="auto"/>
                <w:bottom w:val="none" w:sz="0" w:space="0" w:color="auto"/>
                <w:right w:val="none" w:sz="0" w:space="0" w:color="auto"/>
              </w:divBdr>
            </w:div>
            <w:div w:id="1742294291">
              <w:marLeft w:val="0"/>
              <w:marRight w:val="0"/>
              <w:marTop w:val="0"/>
              <w:marBottom w:val="0"/>
              <w:divBdr>
                <w:top w:val="none" w:sz="0" w:space="0" w:color="auto"/>
                <w:left w:val="none" w:sz="0" w:space="0" w:color="auto"/>
                <w:bottom w:val="none" w:sz="0" w:space="0" w:color="auto"/>
                <w:right w:val="none" w:sz="0" w:space="0" w:color="auto"/>
              </w:divBdr>
            </w:div>
            <w:div w:id="1847136146">
              <w:marLeft w:val="0"/>
              <w:marRight w:val="0"/>
              <w:marTop w:val="0"/>
              <w:marBottom w:val="0"/>
              <w:divBdr>
                <w:top w:val="none" w:sz="0" w:space="0" w:color="auto"/>
                <w:left w:val="none" w:sz="0" w:space="0" w:color="auto"/>
                <w:bottom w:val="none" w:sz="0" w:space="0" w:color="auto"/>
                <w:right w:val="none" w:sz="0" w:space="0" w:color="auto"/>
              </w:divBdr>
            </w:div>
            <w:div w:id="1917396901">
              <w:marLeft w:val="0"/>
              <w:marRight w:val="0"/>
              <w:marTop w:val="0"/>
              <w:marBottom w:val="0"/>
              <w:divBdr>
                <w:top w:val="none" w:sz="0" w:space="0" w:color="auto"/>
                <w:left w:val="none" w:sz="0" w:space="0" w:color="auto"/>
                <w:bottom w:val="none" w:sz="0" w:space="0" w:color="auto"/>
                <w:right w:val="none" w:sz="0" w:space="0" w:color="auto"/>
              </w:divBdr>
            </w:div>
            <w:div w:id="214461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37473">
      <w:bodyDiv w:val="1"/>
      <w:marLeft w:val="0"/>
      <w:marRight w:val="0"/>
      <w:marTop w:val="0"/>
      <w:marBottom w:val="0"/>
      <w:divBdr>
        <w:top w:val="none" w:sz="0" w:space="0" w:color="auto"/>
        <w:left w:val="none" w:sz="0" w:space="0" w:color="auto"/>
        <w:bottom w:val="none" w:sz="0" w:space="0" w:color="auto"/>
        <w:right w:val="none" w:sz="0" w:space="0" w:color="auto"/>
      </w:divBdr>
    </w:div>
    <w:div w:id="230971031">
      <w:bodyDiv w:val="1"/>
      <w:marLeft w:val="0"/>
      <w:marRight w:val="0"/>
      <w:marTop w:val="0"/>
      <w:marBottom w:val="0"/>
      <w:divBdr>
        <w:top w:val="none" w:sz="0" w:space="0" w:color="auto"/>
        <w:left w:val="none" w:sz="0" w:space="0" w:color="auto"/>
        <w:bottom w:val="none" w:sz="0" w:space="0" w:color="auto"/>
        <w:right w:val="none" w:sz="0" w:space="0" w:color="auto"/>
      </w:divBdr>
      <w:divsChild>
        <w:div w:id="1327171208">
          <w:marLeft w:val="0"/>
          <w:marRight w:val="0"/>
          <w:marTop w:val="0"/>
          <w:marBottom w:val="0"/>
          <w:divBdr>
            <w:top w:val="none" w:sz="0" w:space="0" w:color="auto"/>
            <w:left w:val="none" w:sz="0" w:space="0" w:color="auto"/>
            <w:bottom w:val="none" w:sz="0" w:space="0" w:color="auto"/>
            <w:right w:val="none" w:sz="0" w:space="0" w:color="auto"/>
          </w:divBdr>
          <w:divsChild>
            <w:div w:id="82072977">
              <w:marLeft w:val="0"/>
              <w:marRight w:val="0"/>
              <w:marTop w:val="0"/>
              <w:marBottom w:val="0"/>
              <w:divBdr>
                <w:top w:val="none" w:sz="0" w:space="0" w:color="auto"/>
                <w:left w:val="none" w:sz="0" w:space="0" w:color="auto"/>
                <w:bottom w:val="none" w:sz="0" w:space="0" w:color="auto"/>
                <w:right w:val="none" w:sz="0" w:space="0" w:color="auto"/>
              </w:divBdr>
            </w:div>
            <w:div w:id="566459983">
              <w:marLeft w:val="0"/>
              <w:marRight w:val="0"/>
              <w:marTop w:val="0"/>
              <w:marBottom w:val="0"/>
              <w:divBdr>
                <w:top w:val="none" w:sz="0" w:space="0" w:color="auto"/>
                <w:left w:val="none" w:sz="0" w:space="0" w:color="auto"/>
                <w:bottom w:val="none" w:sz="0" w:space="0" w:color="auto"/>
                <w:right w:val="none" w:sz="0" w:space="0" w:color="auto"/>
              </w:divBdr>
            </w:div>
            <w:div w:id="1093745775">
              <w:marLeft w:val="0"/>
              <w:marRight w:val="0"/>
              <w:marTop w:val="0"/>
              <w:marBottom w:val="0"/>
              <w:divBdr>
                <w:top w:val="none" w:sz="0" w:space="0" w:color="auto"/>
                <w:left w:val="none" w:sz="0" w:space="0" w:color="auto"/>
                <w:bottom w:val="none" w:sz="0" w:space="0" w:color="auto"/>
                <w:right w:val="none" w:sz="0" w:space="0" w:color="auto"/>
              </w:divBdr>
            </w:div>
            <w:div w:id="1186020276">
              <w:marLeft w:val="0"/>
              <w:marRight w:val="0"/>
              <w:marTop w:val="0"/>
              <w:marBottom w:val="0"/>
              <w:divBdr>
                <w:top w:val="none" w:sz="0" w:space="0" w:color="auto"/>
                <w:left w:val="none" w:sz="0" w:space="0" w:color="auto"/>
                <w:bottom w:val="none" w:sz="0" w:space="0" w:color="auto"/>
                <w:right w:val="none" w:sz="0" w:space="0" w:color="auto"/>
              </w:divBdr>
            </w:div>
            <w:div w:id="1598322610">
              <w:marLeft w:val="0"/>
              <w:marRight w:val="0"/>
              <w:marTop w:val="0"/>
              <w:marBottom w:val="0"/>
              <w:divBdr>
                <w:top w:val="none" w:sz="0" w:space="0" w:color="auto"/>
                <w:left w:val="none" w:sz="0" w:space="0" w:color="auto"/>
                <w:bottom w:val="none" w:sz="0" w:space="0" w:color="auto"/>
                <w:right w:val="none" w:sz="0" w:space="0" w:color="auto"/>
              </w:divBdr>
            </w:div>
            <w:div w:id="1999113239">
              <w:marLeft w:val="0"/>
              <w:marRight w:val="0"/>
              <w:marTop w:val="0"/>
              <w:marBottom w:val="0"/>
              <w:divBdr>
                <w:top w:val="none" w:sz="0" w:space="0" w:color="auto"/>
                <w:left w:val="none" w:sz="0" w:space="0" w:color="auto"/>
                <w:bottom w:val="none" w:sz="0" w:space="0" w:color="auto"/>
                <w:right w:val="none" w:sz="0" w:space="0" w:color="auto"/>
              </w:divBdr>
            </w:div>
            <w:div w:id="2059086554">
              <w:marLeft w:val="0"/>
              <w:marRight w:val="0"/>
              <w:marTop w:val="0"/>
              <w:marBottom w:val="0"/>
              <w:divBdr>
                <w:top w:val="none" w:sz="0" w:space="0" w:color="auto"/>
                <w:left w:val="none" w:sz="0" w:space="0" w:color="auto"/>
                <w:bottom w:val="none" w:sz="0" w:space="0" w:color="auto"/>
                <w:right w:val="none" w:sz="0" w:space="0" w:color="auto"/>
              </w:divBdr>
            </w:div>
            <w:div w:id="208956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363564">
      <w:bodyDiv w:val="1"/>
      <w:marLeft w:val="0"/>
      <w:marRight w:val="0"/>
      <w:marTop w:val="0"/>
      <w:marBottom w:val="0"/>
      <w:divBdr>
        <w:top w:val="none" w:sz="0" w:space="0" w:color="auto"/>
        <w:left w:val="none" w:sz="0" w:space="0" w:color="auto"/>
        <w:bottom w:val="none" w:sz="0" w:space="0" w:color="auto"/>
        <w:right w:val="none" w:sz="0" w:space="0" w:color="auto"/>
      </w:divBdr>
    </w:div>
    <w:div w:id="268318681">
      <w:bodyDiv w:val="1"/>
      <w:marLeft w:val="0"/>
      <w:marRight w:val="0"/>
      <w:marTop w:val="0"/>
      <w:marBottom w:val="0"/>
      <w:divBdr>
        <w:top w:val="none" w:sz="0" w:space="0" w:color="auto"/>
        <w:left w:val="none" w:sz="0" w:space="0" w:color="auto"/>
        <w:bottom w:val="none" w:sz="0" w:space="0" w:color="auto"/>
        <w:right w:val="none" w:sz="0" w:space="0" w:color="auto"/>
      </w:divBdr>
      <w:divsChild>
        <w:div w:id="1972204399">
          <w:marLeft w:val="0"/>
          <w:marRight w:val="0"/>
          <w:marTop w:val="0"/>
          <w:marBottom w:val="0"/>
          <w:divBdr>
            <w:top w:val="none" w:sz="0" w:space="0" w:color="auto"/>
            <w:left w:val="none" w:sz="0" w:space="0" w:color="auto"/>
            <w:bottom w:val="none" w:sz="0" w:space="0" w:color="auto"/>
            <w:right w:val="none" w:sz="0" w:space="0" w:color="auto"/>
          </w:divBdr>
        </w:div>
      </w:divsChild>
    </w:div>
    <w:div w:id="335501563">
      <w:bodyDiv w:val="1"/>
      <w:marLeft w:val="84"/>
      <w:marRight w:val="84"/>
      <w:marTop w:val="12"/>
      <w:marBottom w:val="12"/>
      <w:divBdr>
        <w:top w:val="none" w:sz="0" w:space="0" w:color="auto"/>
        <w:left w:val="none" w:sz="0" w:space="0" w:color="auto"/>
        <w:bottom w:val="none" w:sz="0" w:space="0" w:color="auto"/>
        <w:right w:val="none" w:sz="0" w:space="0" w:color="auto"/>
      </w:divBdr>
      <w:divsChild>
        <w:div w:id="1170412786">
          <w:marLeft w:val="0"/>
          <w:marRight w:val="0"/>
          <w:marTop w:val="120"/>
          <w:marBottom w:val="0"/>
          <w:divBdr>
            <w:top w:val="none" w:sz="0" w:space="0" w:color="auto"/>
            <w:left w:val="none" w:sz="0" w:space="0" w:color="auto"/>
            <w:bottom w:val="none" w:sz="0" w:space="0" w:color="auto"/>
            <w:right w:val="none" w:sz="0" w:space="0" w:color="auto"/>
          </w:divBdr>
          <w:divsChild>
            <w:div w:id="1260986182">
              <w:marLeft w:val="0"/>
              <w:marRight w:val="0"/>
              <w:marTop w:val="0"/>
              <w:marBottom w:val="0"/>
              <w:divBdr>
                <w:top w:val="none" w:sz="0" w:space="0" w:color="auto"/>
                <w:left w:val="none" w:sz="0" w:space="0" w:color="auto"/>
                <w:bottom w:val="none" w:sz="0" w:space="0" w:color="auto"/>
                <w:right w:val="none" w:sz="0" w:space="0" w:color="auto"/>
              </w:divBdr>
              <w:divsChild>
                <w:div w:id="76902560">
                  <w:marLeft w:val="567"/>
                  <w:marRight w:val="0"/>
                  <w:marTop w:val="0"/>
                  <w:marBottom w:val="0"/>
                  <w:divBdr>
                    <w:top w:val="none" w:sz="0" w:space="0" w:color="auto"/>
                    <w:left w:val="none" w:sz="0" w:space="0" w:color="auto"/>
                    <w:bottom w:val="none" w:sz="0" w:space="0" w:color="auto"/>
                    <w:right w:val="none" w:sz="0" w:space="0" w:color="auto"/>
                  </w:divBdr>
                </w:div>
                <w:div w:id="1526670662">
                  <w:marLeft w:val="567"/>
                  <w:marRight w:val="0"/>
                  <w:marTop w:val="0"/>
                  <w:marBottom w:val="0"/>
                  <w:divBdr>
                    <w:top w:val="none" w:sz="0" w:space="0" w:color="auto"/>
                    <w:left w:val="none" w:sz="0" w:space="0" w:color="auto"/>
                    <w:bottom w:val="none" w:sz="0" w:space="0" w:color="auto"/>
                    <w:right w:val="none" w:sz="0" w:space="0" w:color="auto"/>
                  </w:divBdr>
                </w:div>
                <w:div w:id="1561280419">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450561">
      <w:bodyDiv w:val="1"/>
      <w:marLeft w:val="0"/>
      <w:marRight w:val="0"/>
      <w:marTop w:val="0"/>
      <w:marBottom w:val="0"/>
      <w:divBdr>
        <w:top w:val="none" w:sz="0" w:space="0" w:color="auto"/>
        <w:left w:val="none" w:sz="0" w:space="0" w:color="auto"/>
        <w:bottom w:val="none" w:sz="0" w:space="0" w:color="auto"/>
        <w:right w:val="none" w:sz="0" w:space="0" w:color="auto"/>
      </w:divBdr>
      <w:divsChild>
        <w:div w:id="790171132">
          <w:marLeft w:val="0"/>
          <w:marRight w:val="0"/>
          <w:marTop w:val="0"/>
          <w:marBottom w:val="0"/>
          <w:divBdr>
            <w:top w:val="none" w:sz="0" w:space="0" w:color="auto"/>
            <w:left w:val="none" w:sz="0" w:space="0" w:color="auto"/>
            <w:bottom w:val="none" w:sz="0" w:space="0" w:color="auto"/>
            <w:right w:val="none" w:sz="0" w:space="0" w:color="auto"/>
          </w:divBdr>
          <w:divsChild>
            <w:div w:id="8064503">
              <w:marLeft w:val="0"/>
              <w:marRight w:val="0"/>
              <w:marTop w:val="0"/>
              <w:marBottom w:val="0"/>
              <w:divBdr>
                <w:top w:val="none" w:sz="0" w:space="0" w:color="auto"/>
                <w:left w:val="none" w:sz="0" w:space="0" w:color="auto"/>
                <w:bottom w:val="none" w:sz="0" w:space="0" w:color="auto"/>
                <w:right w:val="none" w:sz="0" w:space="0" w:color="auto"/>
              </w:divBdr>
            </w:div>
            <w:div w:id="553393319">
              <w:marLeft w:val="0"/>
              <w:marRight w:val="0"/>
              <w:marTop w:val="0"/>
              <w:marBottom w:val="0"/>
              <w:divBdr>
                <w:top w:val="none" w:sz="0" w:space="0" w:color="auto"/>
                <w:left w:val="none" w:sz="0" w:space="0" w:color="auto"/>
                <w:bottom w:val="none" w:sz="0" w:space="0" w:color="auto"/>
                <w:right w:val="none" w:sz="0" w:space="0" w:color="auto"/>
              </w:divBdr>
            </w:div>
            <w:div w:id="594246139">
              <w:marLeft w:val="0"/>
              <w:marRight w:val="0"/>
              <w:marTop w:val="0"/>
              <w:marBottom w:val="0"/>
              <w:divBdr>
                <w:top w:val="none" w:sz="0" w:space="0" w:color="auto"/>
                <w:left w:val="none" w:sz="0" w:space="0" w:color="auto"/>
                <w:bottom w:val="none" w:sz="0" w:space="0" w:color="auto"/>
                <w:right w:val="none" w:sz="0" w:space="0" w:color="auto"/>
              </w:divBdr>
            </w:div>
            <w:div w:id="681317592">
              <w:marLeft w:val="0"/>
              <w:marRight w:val="0"/>
              <w:marTop w:val="0"/>
              <w:marBottom w:val="0"/>
              <w:divBdr>
                <w:top w:val="none" w:sz="0" w:space="0" w:color="auto"/>
                <w:left w:val="none" w:sz="0" w:space="0" w:color="auto"/>
                <w:bottom w:val="none" w:sz="0" w:space="0" w:color="auto"/>
                <w:right w:val="none" w:sz="0" w:space="0" w:color="auto"/>
              </w:divBdr>
            </w:div>
            <w:div w:id="713967682">
              <w:marLeft w:val="0"/>
              <w:marRight w:val="0"/>
              <w:marTop w:val="0"/>
              <w:marBottom w:val="0"/>
              <w:divBdr>
                <w:top w:val="none" w:sz="0" w:space="0" w:color="auto"/>
                <w:left w:val="none" w:sz="0" w:space="0" w:color="auto"/>
                <w:bottom w:val="none" w:sz="0" w:space="0" w:color="auto"/>
                <w:right w:val="none" w:sz="0" w:space="0" w:color="auto"/>
              </w:divBdr>
            </w:div>
            <w:div w:id="821508331">
              <w:marLeft w:val="0"/>
              <w:marRight w:val="0"/>
              <w:marTop w:val="0"/>
              <w:marBottom w:val="0"/>
              <w:divBdr>
                <w:top w:val="none" w:sz="0" w:space="0" w:color="auto"/>
                <w:left w:val="none" w:sz="0" w:space="0" w:color="auto"/>
                <w:bottom w:val="none" w:sz="0" w:space="0" w:color="auto"/>
                <w:right w:val="none" w:sz="0" w:space="0" w:color="auto"/>
              </w:divBdr>
            </w:div>
            <w:div w:id="947003699">
              <w:marLeft w:val="0"/>
              <w:marRight w:val="0"/>
              <w:marTop w:val="0"/>
              <w:marBottom w:val="0"/>
              <w:divBdr>
                <w:top w:val="none" w:sz="0" w:space="0" w:color="auto"/>
                <w:left w:val="none" w:sz="0" w:space="0" w:color="auto"/>
                <w:bottom w:val="none" w:sz="0" w:space="0" w:color="auto"/>
                <w:right w:val="none" w:sz="0" w:space="0" w:color="auto"/>
              </w:divBdr>
            </w:div>
            <w:div w:id="964971684">
              <w:marLeft w:val="0"/>
              <w:marRight w:val="0"/>
              <w:marTop w:val="0"/>
              <w:marBottom w:val="0"/>
              <w:divBdr>
                <w:top w:val="none" w:sz="0" w:space="0" w:color="auto"/>
                <w:left w:val="none" w:sz="0" w:space="0" w:color="auto"/>
                <w:bottom w:val="none" w:sz="0" w:space="0" w:color="auto"/>
                <w:right w:val="none" w:sz="0" w:space="0" w:color="auto"/>
              </w:divBdr>
            </w:div>
            <w:div w:id="1114717316">
              <w:marLeft w:val="0"/>
              <w:marRight w:val="0"/>
              <w:marTop w:val="0"/>
              <w:marBottom w:val="0"/>
              <w:divBdr>
                <w:top w:val="none" w:sz="0" w:space="0" w:color="auto"/>
                <w:left w:val="none" w:sz="0" w:space="0" w:color="auto"/>
                <w:bottom w:val="none" w:sz="0" w:space="0" w:color="auto"/>
                <w:right w:val="none" w:sz="0" w:space="0" w:color="auto"/>
              </w:divBdr>
            </w:div>
            <w:div w:id="1172379689">
              <w:marLeft w:val="0"/>
              <w:marRight w:val="0"/>
              <w:marTop w:val="0"/>
              <w:marBottom w:val="0"/>
              <w:divBdr>
                <w:top w:val="none" w:sz="0" w:space="0" w:color="auto"/>
                <w:left w:val="none" w:sz="0" w:space="0" w:color="auto"/>
                <w:bottom w:val="none" w:sz="0" w:space="0" w:color="auto"/>
                <w:right w:val="none" w:sz="0" w:space="0" w:color="auto"/>
              </w:divBdr>
            </w:div>
            <w:div w:id="1492529383">
              <w:marLeft w:val="0"/>
              <w:marRight w:val="0"/>
              <w:marTop w:val="0"/>
              <w:marBottom w:val="0"/>
              <w:divBdr>
                <w:top w:val="none" w:sz="0" w:space="0" w:color="auto"/>
                <w:left w:val="none" w:sz="0" w:space="0" w:color="auto"/>
                <w:bottom w:val="none" w:sz="0" w:space="0" w:color="auto"/>
                <w:right w:val="none" w:sz="0" w:space="0" w:color="auto"/>
              </w:divBdr>
            </w:div>
            <w:div w:id="190109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188959">
      <w:bodyDiv w:val="1"/>
      <w:marLeft w:val="0"/>
      <w:marRight w:val="0"/>
      <w:marTop w:val="0"/>
      <w:marBottom w:val="0"/>
      <w:divBdr>
        <w:top w:val="none" w:sz="0" w:space="0" w:color="auto"/>
        <w:left w:val="none" w:sz="0" w:space="0" w:color="auto"/>
        <w:bottom w:val="none" w:sz="0" w:space="0" w:color="auto"/>
        <w:right w:val="none" w:sz="0" w:space="0" w:color="auto"/>
      </w:divBdr>
    </w:div>
    <w:div w:id="518660445">
      <w:bodyDiv w:val="1"/>
      <w:marLeft w:val="0"/>
      <w:marRight w:val="0"/>
      <w:marTop w:val="0"/>
      <w:marBottom w:val="0"/>
      <w:divBdr>
        <w:top w:val="none" w:sz="0" w:space="0" w:color="auto"/>
        <w:left w:val="none" w:sz="0" w:space="0" w:color="auto"/>
        <w:bottom w:val="none" w:sz="0" w:space="0" w:color="auto"/>
        <w:right w:val="none" w:sz="0" w:space="0" w:color="auto"/>
      </w:divBdr>
      <w:divsChild>
        <w:div w:id="1675763575">
          <w:marLeft w:val="0"/>
          <w:marRight w:val="0"/>
          <w:marTop w:val="0"/>
          <w:marBottom w:val="0"/>
          <w:divBdr>
            <w:top w:val="none" w:sz="0" w:space="0" w:color="auto"/>
            <w:left w:val="none" w:sz="0" w:space="0" w:color="auto"/>
            <w:bottom w:val="none" w:sz="0" w:space="0" w:color="auto"/>
            <w:right w:val="none" w:sz="0" w:space="0" w:color="auto"/>
          </w:divBdr>
        </w:div>
      </w:divsChild>
    </w:div>
    <w:div w:id="551307419">
      <w:bodyDiv w:val="1"/>
      <w:marLeft w:val="0"/>
      <w:marRight w:val="0"/>
      <w:marTop w:val="0"/>
      <w:marBottom w:val="0"/>
      <w:divBdr>
        <w:top w:val="none" w:sz="0" w:space="0" w:color="auto"/>
        <w:left w:val="none" w:sz="0" w:space="0" w:color="auto"/>
        <w:bottom w:val="none" w:sz="0" w:space="0" w:color="auto"/>
        <w:right w:val="none" w:sz="0" w:space="0" w:color="auto"/>
      </w:divBdr>
    </w:div>
    <w:div w:id="575822690">
      <w:bodyDiv w:val="1"/>
      <w:marLeft w:val="0"/>
      <w:marRight w:val="0"/>
      <w:marTop w:val="0"/>
      <w:marBottom w:val="0"/>
      <w:divBdr>
        <w:top w:val="none" w:sz="0" w:space="0" w:color="auto"/>
        <w:left w:val="none" w:sz="0" w:space="0" w:color="auto"/>
        <w:bottom w:val="none" w:sz="0" w:space="0" w:color="auto"/>
        <w:right w:val="none" w:sz="0" w:space="0" w:color="auto"/>
      </w:divBdr>
      <w:divsChild>
        <w:div w:id="1071075451">
          <w:marLeft w:val="0"/>
          <w:marRight w:val="0"/>
          <w:marTop w:val="0"/>
          <w:marBottom w:val="0"/>
          <w:divBdr>
            <w:top w:val="none" w:sz="0" w:space="0" w:color="auto"/>
            <w:left w:val="none" w:sz="0" w:space="0" w:color="auto"/>
            <w:bottom w:val="none" w:sz="0" w:space="0" w:color="auto"/>
            <w:right w:val="none" w:sz="0" w:space="0" w:color="auto"/>
          </w:divBdr>
          <w:divsChild>
            <w:div w:id="174422937">
              <w:marLeft w:val="0"/>
              <w:marRight w:val="0"/>
              <w:marTop w:val="0"/>
              <w:marBottom w:val="0"/>
              <w:divBdr>
                <w:top w:val="none" w:sz="0" w:space="0" w:color="auto"/>
                <w:left w:val="none" w:sz="0" w:space="0" w:color="auto"/>
                <w:bottom w:val="none" w:sz="0" w:space="0" w:color="auto"/>
                <w:right w:val="none" w:sz="0" w:space="0" w:color="auto"/>
              </w:divBdr>
            </w:div>
            <w:div w:id="370688357">
              <w:marLeft w:val="0"/>
              <w:marRight w:val="0"/>
              <w:marTop w:val="0"/>
              <w:marBottom w:val="0"/>
              <w:divBdr>
                <w:top w:val="none" w:sz="0" w:space="0" w:color="auto"/>
                <w:left w:val="none" w:sz="0" w:space="0" w:color="auto"/>
                <w:bottom w:val="none" w:sz="0" w:space="0" w:color="auto"/>
                <w:right w:val="none" w:sz="0" w:space="0" w:color="auto"/>
              </w:divBdr>
            </w:div>
            <w:div w:id="720398034">
              <w:marLeft w:val="0"/>
              <w:marRight w:val="0"/>
              <w:marTop w:val="0"/>
              <w:marBottom w:val="0"/>
              <w:divBdr>
                <w:top w:val="none" w:sz="0" w:space="0" w:color="auto"/>
                <w:left w:val="none" w:sz="0" w:space="0" w:color="auto"/>
                <w:bottom w:val="none" w:sz="0" w:space="0" w:color="auto"/>
                <w:right w:val="none" w:sz="0" w:space="0" w:color="auto"/>
              </w:divBdr>
            </w:div>
            <w:div w:id="767846493">
              <w:marLeft w:val="0"/>
              <w:marRight w:val="0"/>
              <w:marTop w:val="0"/>
              <w:marBottom w:val="0"/>
              <w:divBdr>
                <w:top w:val="none" w:sz="0" w:space="0" w:color="auto"/>
                <w:left w:val="none" w:sz="0" w:space="0" w:color="auto"/>
                <w:bottom w:val="none" w:sz="0" w:space="0" w:color="auto"/>
                <w:right w:val="none" w:sz="0" w:space="0" w:color="auto"/>
              </w:divBdr>
            </w:div>
            <w:div w:id="939484564">
              <w:marLeft w:val="0"/>
              <w:marRight w:val="0"/>
              <w:marTop w:val="0"/>
              <w:marBottom w:val="0"/>
              <w:divBdr>
                <w:top w:val="none" w:sz="0" w:space="0" w:color="auto"/>
                <w:left w:val="none" w:sz="0" w:space="0" w:color="auto"/>
                <w:bottom w:val="none" w:sz="0" w:space="0" w:color="auto"/>
                <w:right w:val="none" w:sz="0" w:space="0" w:color="auto"/>
              </w:divBdr>
            </w:div>
            <w:div w:id="132346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822503">
      <w:bodyDiv w:val="1"/>
      <w:marLeft w:val="0"/>
      <w:marRight w:val="0"/>
      <w:marTop w:val="0"/>
      <w:marBottom w:val="0"/>
      <w:divBdr>
        <w:top w:val="none" w:sz="0" w:space="0" w:color="auto"/>
        <w:left w:val="none" w:sz="0" w:space="0" w:color="auto"/>
        <w:bottom w:val="none" w:sz="0" w:space="0" w:color="auto"/>
        <w:right w:val="none" w:sz="0" w:space="0" w:color="auto"/>
      </w:divBdr>
      <w:divsChild>
        <w:div w:id="389547453">
          <w:marLeft w:val="0"/>
          <w:marRight w:val="0"/>
          <w:marTop w:val="0"/>
          <w:marBottom w:val="0"/>
          <w:divBdr>
            <w:top w:val="none" w:sz="0" w:space="0" w:color="auto"/>
            <w:left w:val="none" w:sz="0" w:space="0" w:color="auto"/>
            <w:bottom w:val="none" w:sz="0" w:space="0" w:color="auto"/>
            <w:right w:val="none" w:sz="0" w:space="0" w:color="auto"/>
          </w:divBdr>
        </w:div>
      </w:divsChild>
    </w:div>
    <w:div w:id="643434188">
      <w:bodyDiv w:val="1"/>
      <w:marLeft w:val="0"/>
      <w:marRight w:val="0"/>
      <w:marTop w:val="0"/>
      <w:marBottom w:val="0"/>
      <w:divBdr>
        <w:top w:val="none" w:sz="0" w:space="0" w:color="auto"/>
        <w:left w:val="none" w:sz="0" w:space="0" w:color="auto"/>
        <w:bottom w:val="none" w:sz="0" w:space="0" w:color="auto"/>
        <w:right w:val="none" w:sz="0" w:space="0" w:color="auto"/>
      </w:divBdr>
      <w:divsChild>
        <w:div w:id="1968975309">
          <w:marLeft w:val="0"/>
          <w:marRight w:val="0"/>
          <w:marTop w:val="0"/>
          <w:marBottom w:val="0"/>
          <w:divBdr>
            <w:top w:val="none" w:sz="0" w:space="0" w:color="auto"/>
            <w:left w:val="none" w:sz="0" w:space="0" w:color="auto"/>
            <w:bottom w:val="none" w:sz="0" w:space="0" w:color="auto"/>
            <w:right w:val="none" w:sz="0" w:space="0" w:color="auto"/>
          </w:divBdr>
        </w:div>
      </w:divsChild>
    </w:div>
    <w:div w:id="699431725">
      <w:bodyDiv w:val="1"/>
      <w:marLeft w:val="0"/>
      <w:marRight w:val="0"/>
      <w:marTop w:val="0"/>
      <w:marBottom w:val="0"/>
      <w:divBdr>
        <w:top w:val="none" w:sz="0" w:space="0" w:color="auto"/>
        <w:left w:val="none" w:sz="0" w:space="0" w:color="auto"/>
        <w:bottom w:val="none" w:sz="0" w:space="0" w:color="auto"/>
        <w:right w:val="none" w:sz="0" w:space="0" w:color="auto"/>
      </w:divBdr>
    </w:div>
    <w:div w:id="777867113">
      <w:bodyDiv w:val="1"/>
      <w:marLeft w:val="0"/>
      <w:marRight w:val="0"/>
      <w:marTop w:val="0"/>
      <w:marBottom w:val="0"/>
      <w:divBdr>
        <w:top w:val="none" w:sz="0" w:space="0" w:color="auto"/>
        <w:left w:val="none" w:sz="0" w:space="0" w:color="auto"/>
        <w:bottom w:val="none" w:sz="0" w:space="0" w:color="auto"/>
        <w:right w:val="none" w:sz="0" w:space="0" w:color="auto"/>
      </w:divBdr>
    </w:div>
    <w:div w:id="805704602">
      <w:bodyDiv w:val="1"/>
      <w:marLeft w:val="0"/>
      <w:marRight w:val="0"/>
      <w:marTop w:val="0"/>
      <w:marBottom w:val="0"/>
      <w:divBdr>
        <w:top w:val="none" w:sz="0" w:space="0" w:color="auto"/>
        <w:left w:val="none" w:sz="0" w:space="0" w:color="auto"/>
        <w:bottom w:val="none" w:sz="0" w:space="0" w:color="auto"/>
        <w:right w:val="none" w:sz="0" w:space="0" w:color="auto"/>
      </w:divBdr>
      <w:divsChild>
        <w:div w:id="1908490299">
          <w:marLeft w:val="0"/>
          <w:marRight w:val="0"/>
          <w:marTop w:val="0"/>
          <w:marBottom w:val="0"/>
          <w:divBdr>
            <w:top w:val="none" w:sz="0" w:space="0" w:color="auto"/>
            <w:left w:val="none" w:sz="0" w:space="0" w:color="auto"/>
            <w:bottom w:val="none" w:sz="0" w:space="0" w:color="auto"/>
            <w:right w:val="none" w:sz="0" w:space="0" w:color="auto"/>
          </w:divBdr>
          <w:divsChild>
            <w:div w:id="50161162">
              <w:marLeft w:val="0"/>
              <w:marRight w:val="0"/>
              <w:marTop w:val="0"/>
              <w:marBottom w:val="0"/>
              <w:divBdr>
                <w:top w:val="none" w:sz="0" w:space="0" w:color="auto"/>
                <w:left w:val="none" w:sz="0" w:space="0" w:color="auto"/>
                <w:bottom w:val="none" w:sz="0" w:space="0" w:color="auto"/>
                <w:right w:val="none" w:sz="0" w:space="0" w:color="auto"/>
              </w:divBdr>
            </w:div>
            <w:div w:id="268776877">
              <w:marLeft w:val="0"/>
              <w:marRight w:val="0"/>
              <w:marTop w:val="0"/>
              <w:marBottom w:val="0"/>
              <w:divBdr>
                <w:top w:val="none" w:sz="0" w:space="0" w:color="auto"/>
                <w:left w:val="none" w:sz="0" w:space="0" w:color="auto"/>
                <w:bottom w:val="none" w:sz="0" w:space="0" w:color="auto"/>
                <w:right w:val="none" w:sz="0" w:space="0" w:color="auto"/>
              </w:divBdr>
            </w:div>
            <w:div w:id="648559453">
              <w:marLeft w:val="0"/>
              <w:marRight w:val="0"/>
              <w:marTop w:val="0"/>
              <w:marBottom w:val="0"/>
              <w:divBdr>
                <w:top w:val="none" w:sz="0" w:space="0" w:color="auto"/>
                <w:left w:val="none" w:sz="0" w:space="0" w:color="auto"/>
                <w:bottom w:val="none" w:sz="0" w:space="0" w:color="auto"/>
                <w:right w:val="none" w:sz="0" w:space="0" w:color="auto"/>
              </w:divBdr>
            </w:div>
            <w:div w:id="733698961">
              <w:marLeft w:val="0"/>
              <w:marRight w:val="0"/>
              <w:marTop w:val="0"/>
              <w:marBottom w:val="0"/>
              <w:divBdr>
                <w:top w:val="none" w:sz="0" w:space="0" w:color="auto"/>
                <w:left w:val="none" w:sz="0" w:space="0" w:color="auto"/>
                <w:bottom w:val="none" w:sz="0" w:space="0" w:color="auto"/>
                <w:right w:val="none" w:sz="0" w:space="0" w:color="auto"/>
              </w:divBdr>
            </w:div>
            <w:div w:id="1162619482">
              <w:marLeft w:val="0"/>
              <w:marRight w:val="0"/>
              <w:marTop w:val="0"/>
              <w:marBottom w:val="0"/>
              <w:divBdr>
                <w:top w:val="none" w:sz="0" w:space="0" w:color="auto"/>
                <w:left w:val="none" w:sz="0" w:space="0" w:color="auto"/>
                <w:bottom w:val="none" w:sz="0" w:space="0" w:color="auto"/>
                <w:right w:val="none" w:sz="0" w:space="0" w:color="auto"/>
              </w:divBdr>
            </w:div>
            <w:div w:id="1618371586">
              <w:marLeft w:val="0"/>
              <w:marRight w:val="0"/>
              <w:marTop w:val="0"/>
              <w:marBottom w:val="0"/>
              <w:divBdr>
                <w:top w:val="none" w:sz="0" w:space="0" w:color="auto"/>
                <w:left w:val="none" w:sz="0" w:space="0" w:color="auto"/>
                <w:bottom w:val="none" w:sz="0" w:space="0" w:color="auto"/>
                <w:right w:val="none" w:sz="0" w:space="0" w:color="auto"/>
              </w:divBdr>
            </w:div>
            <w:div w:id="208714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015642">
      <w:bodyDiv w:val="1"/>
      <w:marLeft w:val="0"/>
      <w:marRight w:val="0"/>
      <w:marTop w:val="0"/>
      <w:marBottom w:val="0"/>
      <w:divBdr>
        <w:top w:val="none" w:sz="0" w:space="0" w:color="auto"/>
        <w:left w:val="none" w:sz="0" w:space="0" w:color="auto"/>
        <w:bottom w:val="none" w:sz="0" w:space="0" w:color="auto"/>
        <w:right w:val="none" w:sz="0" w:space="0" w:color="auto"/>
      </w:divBdr>
      <w:divsChild>
        <w:div w:id="649138375">
          <w:marLeft w:val="0"/>
          <w:marRight w:val="0"/>
          <w:marTop w:val="0"/>
          <w:marBottom w:val="0"/>
          <w:divBdr>
            <w:top w:val="none" w:sz="0" w:space="0" w:color="auto"/>
            <w:left w:val="none" w:sz="0" w:space="0" w:color="auto"/>
            <w:bottom w:val="none" w:sz="0" w:space="0" w:color="auto"/>
            <w:right w:val="none" w:sz="0" w:space="0" w:color="auto"/>
          </w:divBdr>
          <w:divsChild>
            <w:div w:id="120345066">
              <w:marLeft w:val="0"/>
              <w:marRight w:val="0"/>
              <w:marTop w:val="0"/>
              <w:marBottom w:val="0"/>
              <w:divBdr>
                <w:top w:val="none" w:sz="0" w:space="0" w:color="auto"/>
                <w:left w:val="none" w:sz="0" w:space="0" w:color="auto"/>
                <w:bottom w:val="none" w:sz="0" w:space="0" w:color="auto"/>
                <w:right w:val="none" w:sz="0" w:space="0" w:color="auto"/>
              </w:divBdr>
            </w:div>
            <w:div w:id="551578602">
              <w:marLeft w:val="0"/>
              <w:marRight w:val="0"/>
              <w:marTop w:val="0"/>
              <w:marBottom w:val="0"/>
              <w:divBdr>
                <w:top w:val="none" w:sz="0" w:space="0" w:color="auto"/>
                <w:left w:val="none" w:sz="0" w:space="0" w:color="auto"/>
                <w:bottom w:val="none" w:sz="0" w:space="0" w:color="auto"/>
                <w:right w:val="none" w:sz="0" w:space="0" w:color="auto"/>
              </w:divBdr>
            </w:div>
            <w:div w:id="720207032">
              <w:marLeft w:val="0"/>
              <w:marRight w:val="0"/>
              <w:marTop w:val="0"/>
              <w:marBottom w:val="0"/>
              <w:divBdr>
                <w:top w:val="none" w:sz="0" w:space="0" w:color="auto"/>
                <w:left w:val="none" w:sz="0" w:space="0" w:color="auto"/>
                <w:bottom w:val="none" w:sz="0" w:space="0" w:color="auto"/>
                <w:right w:val="none" w:sz="0" w:space="0" w:color="auto"/>
              </w:divBdr>
            </w:div>
            <w:div w:id="1180199924">
              <w:marLeft w:val="0"/>
              <w:marRight w:val="0"/>
              <w:marTop w:val="0"/>
              <w:marBottom w:val="0"/>
              <w:divBdr>
                <w:top w:val="none" w:sz="0" w:space="0" w:color="auto"/>
                <w:left w:val="none" w:sz="0" w:space="0" w:color="auto"/>
                <w:bottom w:val="none" w:sz="0" w:space="0" w:color="auto"/>
                <w:right w:val="none" w:sz="0" w:space="0" w:color="auto"/>
              </w:divBdr>
            </w:div>
            <w:div w:id="1350064139">
              <w:marLeft w:val="0"/>
              <w:marRight w:val="0"/>
              <w:marTop w:val="0"/>
              <w:marBottom w:val="0"/>
              <w:divBdr>
                <w:top w:val="none" w:sz="0" w:space="0" w:color="auto"/>
                <w:left w:val="none" w:sz="0" w:space="0" w:color="auto"/>
                <w:bottom w:val="none" w:sz="0" w:space="0" w:color="auto"/>
                <w:right w:val="none" w:sz="0" w:space="0" w:color="auto"/>
              </w:divBdr>
            </w:div>
            <w:div w:id="148277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003898">
      <w:bodyDiv w:val="1"/>
      <w:marLeft w:val="0"/>
      <w:marRight w:val="0"/>
      <w:marTop w:val="0"/>
      <w:marBottom w:val="0"/>
      <w:divBdr>
        <w:top w:val="none" w:sz="0" w:space="0" w:color="auto"/>
        <w:left w:val="none" w:sz="0" w:space="0" w:color="auto"/>
        <w:bottom w:val="none" w:sz="0" w:space="0" w:color="auto"/>
        <w:right w:val="none" w:sz="0" w:space="0" w:color="auto"/>
      </w:divBdr>
      <w:divsChild>
        <w:div w:id="2134591471">
          <w:marLeft w:val="0"/>
          <w:marRight w:val="0"/>
          <w:marTop w:val="0"/>
          <w:marBottom w:val="0"/>
          <w:divBdr>
            <w:top w:val="none" w:sz="0" w:space="0" w:color="auto"/>
            <w:left w:val="none" w:sz="0" w:space="0" w:color="auto"/>
            <w:bottom w:val="none" w:sz="0" w:space="0" w:color="auto"/>
            <w:right w:val="none" w:sz="0" w:space="0" w:color="auto"/>
          </w:divBdr>
        </w:div>
      </w:divsChild>
    </w:div>
    <w:div w:id="1000086650">
      <w:bodyDiv w:val="1"/>
      <w:marLeft w:val="0"/>
      <w:marRight w:val="0"/>
      <w:marTop w:val="0"/>
      <w:marBottom w:val="0"/>
      <w:divBdr>
        <w:top w:val="none" w:sz="0" w:space="0" w:color="auto"/>
        <w:left w:val="none" w:sz="0" w:space="0" w:color="auto"/>
        <w:bottom w:val="none" w:sz="0" w:space="0" w:color="auto"/>
        <w:right w:val="none" w:sz="0" w:space="0" w:color="auto"/>
      </w:divBdr>
    </w:div>
    <w:div w:id="1034844232">
      <w:bodyDiv w:val="1"/>
      <w:marLeft w:val="0"/>
      <w:marRight w:val="0"/>
      <w:marTop w:val="0"/>
      <w:marBottom w:val="0"/>
      <w:divBdr>
        <w:top w:val="none" w:sz="0" w:space="0" w:color="auto"/>
        <w:left w:val="none" w:sz="0" w:space="0" w:color="auto"/>
        <w:bottom w:val="none" w:sz="0" w:space="0" w:color="auto"/>
        <w:right w:val="none" w:sz="0" w:space="0" w:color="auto"/>
      </w:divBdr>
    </w:div>
    <w:div w:id="1145857066">
      <w:bodyDiv w:val="1"/>
      <w:marLeft w:val="0"/>
      <w:marRight w:val="0"/>
      <w:marTop w:val="0"/>
      <w:marBottom w:val="0"/>
      <w:divBdr>
        <w:top w:val="none" w:sz="0" w:space="0" w:color="auto"/>
        <w:left w:val="none" w:sz="0" w:space="0" w:color="auto"/>
        <w:bottom w:val="none" w:sz="0" w:space="0" w:color="auto"/>
        <w:right w:val="none" w:sz="0" w:space="0" w:color="auto"/>
      </w:divBdr>
      <w:divsChild>
        <w:div w:id="1640765934">
          <w:marLeft w:val="0"/>
          <w:marRight w:val="0"/>
          <w:marTop w:val="0"/>
          <w:marBottom w:val="0"/>
          <w:divBdr>
            <w:top w:val="none" w:sz="0" w:space="0" w:color="auto"/>
            <w:left w:val="none" w:sz="0" w:space="0" w:color="auto"/>
            <w:bottom w:val="none" w:sz="0" w:space="0" w:color="auto"/>
            <w:right w:val="none" w:sz="0" w:space="0" w:color="auto"/>
          </w:divBdr>
        </w:div>
      </w:divsChild>
    </w:div>
    <w:div w:id="1217282414">
      <w:bodyDiv w:val="1"/>
      <w:marLeft w:val="0"/>
      <w:marRight w:val="0"/>
      <w:marTop w:val="0"/>
      <w:marBottom w:val="0"/>
      <w:divBdr>
        <w:top w:val="none" w:sz="0" w:space="0" w:color="auto"/>
        <w:left w:val="none" w:sz="0" w:space="0" w:color="auto"/>
        <w:bottom w:val="none" w:sz="0" w:space="0" w:color="auto"/>
        <w:right w:val="none" w:sz="0" w:space="0" w:color="auto"/>
      </w:divBdr>
      <w:divsChild>
        <w:div w:id="1972788723">
          <w:marLeft w:val="0"/>
          <w:marRight w:val="0"/>
          <w:marTop w:val="0"/>
          <w:marBottom w:val="0"/>
          <w:divBdr>
            <w:top w:val="none" w:sz="0" w:space="0" w:color="auto"/>
            <w:left w:val="none" w:sz="0" w:space="0" w:color="auto"/>
            <w:bottom w:val="none" w:sz="0" w:space="0" w:color="auto"/>
            <w:right w:val="none" w:sz="0" w:space="0" w:color="auto"/>
          </w:divBdr>
        </w:div>
      </w:divsChild>
    </w:div>
    <w:div w:id="1259561741">
      <w:bodyDiv w:val="1"/>
      <w:marLeft w:val="0"/>
      <w:marRight w:val="0"/>
      <w:marTop w:val="0"/>
      <w:marBottom w:val="0"/>
      <w:divBdr>
        <w:top w:val="none" w:sz="0" w:space="0" w:color="auto"/>
        <w:left w:val="none" w:sz="0" w:space="0" w:color="auto"/>
        <w:bottom w:val="none" w:sz="0" w:space="0" w:color="auto"/>
        <w:right w:val="none" w:sz="0" w:space="0" w:color="auto"/>
      </w:divBdr>
      <w:divsChild>
        <w:div w:id="102920735">
          <w:marLeft w:val="0"/>
          <w:marRight w:val="0"/>
          <w:marTop w:val="0"/>
          <w:marBottom w:val="0"/>
          <w:divBdr>
            <w:top w:val="none" w:sz="0" w:space="0" w:color="auto"/>
            <w:left w:val="none" w:sz="0" w:space="0" w:color="auto"/>
            <w:bottom w:val="none" w:sz="0" w:space="0" w:color="auto"/>
            <w:right w:val="none" w:sz="0" w:space="0" w:color="auto"/>
          </w:divBdr>
          <w:divsChild>
            <w:div w:id="104154934">
              <w:marLeft w:val="0"/>
              <w:marRight w:val="0"/>
              <w:marTop w:val="0"/>
              <w:marBottom w:val="0"/>
              <w:divBdr>
                <w:top w:val="none" w:sz="0" w:space="0" w:color="auto"/>
                <w:left w:val="none" w:sz="0" w:space="0" w:color="auto"/>
                <w:bottom w:val="none" w:sz="0" w:space="0" w:color="auto"/>
                <w:right w:val="none" w:sz="0" w:space="0" w:color="auto"/>
              </w:divBdr>
            </w:div>
            <w:div w:id="574514951">
              <w:marLeft w:val="0"/>
              <w:marRight w:val="0"/>
              <w:marTop w:val="0"/>
              <w:marBottom w:val="0"/>
              <w:divBdr>
                <w:top w:val="none" w:sz="0" w:space="0" w:color="auto"/>
                <w:left w:val="none" w:sz="0" w:space="0" w:color="auto"/>
                <w:bottom w:val="none" w:sz="0" w:space="0" w:color="auto"/>
                <w:right w:val="none" w:sz="0" w:space="0" w:color="auto"/>
              </w:divBdr>
            </w:div>
            <w:div w:id="581110788">
              <w:marLeft w:val="0"/>
              <w:marRight w:val="0"/>
              <w:marTop w:val="0"/>
              <w:marBottom w:val="0"/>
              <w:divBdr>
                <w:top w:val="none" w:sz="0" w:space="0" w:color="auto"/>
                <w:left w:val="none" w:sz="0" w:space="0" w:color="auto"/>
                <w:bottom w:val="none" w:sz="0" w:space="0" w:color="auto"/>
                <w:right w:val="none" w:sz="0" w:space="0" w:color="auto"/>
              </w:divBdr>
            </w:div>
            <w:div w:id="687028195">
              <w:marLeft w:val="0"/>
              <w:marRight w:val="0"/>
              <w:marTop w:val="0"/>
              <w:marBottom w:val="0"/>
              <w:divBdr>
                <w:top w:val="none" w:sz="0" w:space="0" w:color="auto"/>
                <w:left w:val="none" w:sz="0" w:space="0" w:color="auto"/>
                <w:bottom w:val="none" w:sz="0" w:space="0" w:color="auto"/>
                <w:right w:val="none" w:sz="0" w:space="0" w:color="auto"/>
              </w:divBdr>
            </w:div>
            <w:div w:id="971205073">
              <w:marLeft w:val="0"/>
              <w:marRight w:val="0"/>
              <w:marTop w:val="0"/>
              <w:marBottom w:val="0"/>
              <w:divBdr>
                <w:top w:val="none" w:sz="0" w:space="0" w:color="auto"/>
                <w:left w:val="none" w:sz="0" w:space="0" w:color="auto"/>
                <w:bottom w:val="none" w:sz="0" w:space="0" w:color="auto"/>
                <w:right w:val="none" w:sz="0" w:space="0" w:color="auto"/>
              </w:divBdr>
            </w:div>
            <w:div w:id="1894274866">
              <w:marLeft w:val="0"/>
              <w:marRight w:val="0"/>
              <w:marTop w:val="0"/>
              <w:marBottom w:val="0"/>
              <w:divBdr>
                <w:top w:val="none" w:sz="0" w:space="0" w:color="auto"/>
                <w:left w:val="none" w:sz="0" w:space="0" w:color="auto"/>
                <w:bottom w:val="none" w:sz="0" w:space="0" w:color="auto"/>
                <w:right w:val="none" w:sz="0" w:space="0" w:color="auto"/>
              </w:divBdr>
            </w:div>
            <w:div w:id="206826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478850">
      <w:bodyDiv w:val="1"/>
      <w:marLeft w:val="0"/>
      <w:marRight w:val="0"/>
      <w:marTop w:val="0"/>
      <w:marBottom w:val="0"/>
      <w:divBdr>
        <w:top w:val="none" w:sz="0" w:space="0" w:color="auto"/>
        <w:left w:val="none" w:sz="0" w:space="0" w:color="auto"/>
        <w:bottom w:val="none" w:sz="0" w:space="0" w:color="auto"/>
        <w:right w:val="none" w:sz="0" w:space="0" w:color="auto"/>
      </w:divBdr>
      <w:divsChild>
        <w:div w:id="1428499141">
          <w:marLeft w:val="0"/>
          <w:marRight w:val="0"/>
          <w:marTop w:val="0"/>
          <w:marBottom w:val="0"/>
          <w:divBdr>
            <w:top w:val="none" w:sz="0" w:space="0" w:color="auto"/>
            <w:left w:val="none" w:sz="0" w:space="0" w:color="auto"/>
            <w:bottom w:val="none" w:sz="0" w:space="0" w:color="auto"/>
            <w:right w:val="none" w:sz="0" w:space="0" w:color="auto"/>
          </w:divBdr>
        </w:div>
      </w:divsChild>
    </w:div>
    <w:div w:id="1274937699">
      <w:bodyDiv w:val="1"/>
      <w:marLeft w:val="0"/>
      <w:marRight w:val="0"/>
      <w:marTop w:val="0"/>
      <w:marBottom w:val="0"/>
      <w:divBdr>
        <w:top w:val="none" w:sz="0" w:space="0" w:color="auto"/>
        <w:left w:val="none" w:sz="0" w:space="0" w:color="auto"/>
        <w:bottom w:val="none" w:sz="0" w:space="0" w:color="auto"/>
        <w:right w:val="none" w:sz="0" w:space="0" w:color="auto"/>
      </w:divBdr>
      <w:divsChild>
        <w:div w:id="1053315610">
          <w:marLeft w:val="0"/>
          <w:marRight w:val="0"/>
          <w:marTop w:val="0"/>
          <w:marBottom w:val="0"/>
          <w:divBdr>
            <w:top w:val="none" w:sz="0" w:space="0" w:color="auto"/>
            <w:left w:val="none" w:sz="0" w:space="0" w:color="auto"/>
            <w:bottom w:val="none" w:sz="0" w:space="0" w:color="auto"/>
            <w:right w:val="none" w:sz="0" w:space="0" w:color="auto"/>
          </w:divBdr>
          <w:divsChild>
            <w:div w:id="8794162">
              <w:marLeft w:val="0"/>
              <w:marRight w:val="0"/>
              <w:marTop w:val="0"/>
              <w:marBottom w:val="0"/>
              <w:divBdr>
                <w:top w:val="none" w:sz="0" w:space="0" w:color="auto"/>
                <w:left w:val="none" w:sz="0" w:space="0" w:color="auto"/>
                <w:bottom w:val="none" w:sz="0" w:space="0" w:color="auto"/>
                <w:right w:val="none" w:sz="0" w:space="0" w:color="auto"/>
              </w:divBdr>
            </w:div>
            <w:div w:id="170527688">
              <w:marLeft w:val="0"/>
              <w:marRight w:val="0"/>
              <w:marTop w:val="0"/>
              <w:marBottom w:val="0"/>
              <w:divBdr>
                <w:top w:val="none" w:sz="0" w:space="0" w:color="auto"/>
                <w:left w:val="none" w:sz="0" w:space="0" w:color="auto"/>
                <w:bottom w:val="none" w:sz="0" w:space="0" w:color="auto"/>
                <w:right w:val="none" w:sz="0" w:space="0" w:color="auto"/>
              </w:divBdr>
            </w:div>
            <w:div w:id="402073327">
              <w:marLeft w:val="0"/>
              <w:marRight w:val="0"/>
              <w:marTop w:val="0"/>
              <w:marBottom w:val="0"/>
              <w:divBdr>
                <w:top w:val="none" w:sz="0" w:space="0" w:color="auto"/>
                <w:left w:val="none" w:sz="0" w:space="0" w:color="auto"/>
                <w:bottom w:val="none" w:sz="0" w:space="0" w:color="auto"/>
                <w:right w:val="none" w:sz="0" w:space="0" w:color="auto"/>
              </w:divBdr>
            </w:div>
            <w:div w:id="572085504">
              <w:marLeft w:val="0"/>
              <w:marRight w:val="0"/>
              <w:marTop w:val="0"/>
              <w:marBottom w:val="0"/>
              <w:divBdr>
                <w:top w:val="none" w:sz="0" w:space="0" w:color="auto"/>
                <w:left w:val="none" w:sz="0" w:space="0" w:color="auto"/>
                <w:bottom w:val="none" w:sz="0" w:space="0" w:color="auto"/>
                <w:right w:val="none" w:sz="0" w:space="0" w:color="auto"/>
              </w:divBdr>
            </w:div>
            <w:div w:id="909385892">
              <w:marLeft w:val="0"/>
              <w:marRight w:val="0"/>
              <w:marTop w:val="0"/>
              <w:marBottom w:val="0"/>
              <w:divBdr>
                <w:top w:val="none" w:sz="0" w:space="0" w:color="auto"/>
                <w:left w:val="none" w:sz="0" w:space="0" w:color="auto"/>
                <w:bottom w:val="none" w:sz="0" w:space="0" w:color="auto"/>
                <w:right w:val="none" w:sz="0" w:space="0" w:color="auto"/>
              </w:divBdr>
            </w:div>
            <w:div w:id="911499867">
              <w:marLeft w:val="0"/>
              <w:marRight w:val="0"/>
              <w:marTop w:val="0"/>
              <w:marBottom w:val="0"/>
              <w:divBdr>
                <w:top w:val="none" w:sz="0" w:space="0" w:color="auto"/>
                <w:left w:val="none" w:sz="0" w:space="0" w:color="auto"/>
                <w:bottom w:val="none" w:sz="0" w:space="0" w:color="auto"/>
                <w:right w:val="none" w:sz="0" w:space="0" w:color="auto"/>
              </w:divBdr>
            </w:div>
            <w:div w:id="1080325164">
              <w:marLeft w:val="0"/>
              <w:marRight w:val="0"/>
              <w:marTop w:val="0"/>
              <w:marBottom w:val="0"/>
              <w:divBdr>
                <w:top w:val="none" w:sz="0" w:space="0" w:color="auto"/>
                <w:left w:val="none" w:sz="0" w:space="0" w:color="auto"/>
                <w:bottom w:val="none" w:sz="0" w:space="0" w:color="auto"/>
                <w:right w:val="none" w:sz="0" w:space="0" w:color="auto"/>
              </w:divBdr>
            </w:div>
            <w:div w:id="1426682827">
              <w:marLeft w:val="0"/>
              <w:marRight w:val="0"/>
              <w:marTop w:val="0"/>
              <w:marBottom w:val="0"/>
              <w:divBdr>
                <w:top w:val="none" w:sz="0" w:space="0" w:color="auto"/>
                <w:left w:val="none" w:sz="0" w:space="0" w:color="auto"/>
                <w:bottom w:val="none" w:sz="0" w:space="0" w:color="auto"/>
                <w:right w:val="none" w:sz="0" w:space="0" w:color="auto"/>
              </w:divBdr>
            </w:div>
            <w:div w:id="1455101968">
              <w:marLeft w:val="0"/>
              <w:marRight w:val="0"/>
              <w:marTop w:val="0"/>
              <w:marBottom w:val="0"/>
              <w:divBdr>
                <w:top w:val="none" w:sz="0" w:space="0" w:color="auto"/>
                <w:left w:val="none" w:sz="0" w:space="0" w:color="auto"/>
                <w:bottom w:val="none" w:sz="0" w:space="0" w:color="auto"/>
                <w:right w:val="none" w:sz="0" w:space="0" w:color="auto"/>
              </w:divBdr>
            </w:div>
            <w:div w:id="1466849705">
              <w:marLeft w:val="0"/>
              <w:marRight w:val="0"/>
              <w:marTop w:val="0"/>
              <w:marBottom w:val="0"/>
              <w:divBdr>
                <w:top w:val="none" w:sz="0" w:space="0" w:color="auto"/>
                <w:left w:val="none" w:sz="0" w:space="0" w:color="auto"/>
                <w:bottom w:val="none" w:sz="0" w:space="0" w:color="auto"/>
                <w:right w:val="none" w:sz="0" w:space="0" w:color="auto"/>
              </w:divBdr>
            </w:div>
            <w:div w:id="1711953577">
              <w:marLeft w:val="0"/>
              <w:marRight w:val="0"/>
              <w:marTop w:val="0"/>
              <w:marBottom w:val="0"/>
              <w:divBdr>
                <w:top w:val="none" w:sz="0" w:space="0" w:color="auto"/>
                <w:left w:val="none" w:sz="0" w:space="0" w:color="auto"/>
                <w:bottom w:val="none" w:sz="0" w:space="0" w:color="auto"/>
                <w:right w:val="none" w:sz="0" w:space="0" w:color="auto"/>
              </w:divBdr>
            </w:div>
            <w:div w:id="1999532557">
              <w:marLeft w:val="0"/>
              <w:marRight w:val="0"/>
              <w:marTop w:val="0"/>
              <w:marBottom w:val="0"/>
              <w:divBdr>
                <w:top w:val="none" w:sz="0" w:space="0" w:color="auto"/>
                <w:left w:val="none" w:sz="0" w:space="0" w:color="auto"/>
                <w:bottom w:val="none" w:sz="0" w:space="0" w:color="auto"/>
                <w:right w:val="none" w:sz="0" w:space="0" w:color="auto"/>
              </w:divBdr>
            </w:div>
            <w:div w:id="2029989800">
              <w:marLeft w:val="0"/>
              <w:marRight w:val="0"/>
              <w:marTop w:val="0"/>
              <w:marBottom w:val="0"/>
              <w:divBdr>
                <w:top w:val="none" w:sz="0" w:space="0" w:color="auto"/>
                <w:left w:val="none" w:sz="0" w:space="0" w:color="auto"/>
                <w:bottom w:val="none" w:sz="0" w:space="0" w:color="auto"/>
                <w:right w:val="none" w:sz="0" w:space="0" w:color="auto"/>
              </w:divBdr>
            </w:div>
            <w:div w:id="208445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660590">
      <w:bodyDiv w:val="1"/>
      <w:marLeft w:val="0"/>
      <w:marRight w:val="0"/>
      <w:marTop w:val="0"/>
      <w:marBottom w:val="0"/>
      <w:divBdr>
        <w:top w:val="none" w:sz="0" w:space="0" w:color="auto"/>
        <w:left w:val="none" w:sz="0" w:space="0" w:color="auto"/>
        <w:bottom w:val="none" w:sz="0" w:space="0" w:color="auto"/>
        <w:right w:val="none" w:sz="0" w:space="0" w:color="auto"/>
      </w:divBdr>
      <w:divsChild>
        <w:div w:id="1206016622">
          <w:marLeft w:val="0"/>
          <w:marRight w:val="0"/>
          <w:marTop w:val="0"/>
          <w:marBottom w:val="0"/>
          <w:divBdr>
            <w:top w:val="none" w:sz="0" w:space="0" w:color="auto"/>
            <w:left w:val="none" w:sz="0" w:space="0" w:color="auto"/>
            <w:bottom w:val="none" w:sz="0" w:space="0" w:color="auto"/>
            <w:right w:val="none" w:sz="0" w:space="0" w:color="auto"/>
          </w:divBdr>
          <w:divsChild>
            <w:div w:id="535699560">
              <w:marLeft w:val="0"/>
              <w:marRight w:val="0"/>
              <w:marTop w:val="0"/>
              <w:marBottom w:val="0"/>
              <w:divBdr>
                <w:top w:val="none" w:sz="0" w:space="0" w:color="auto"/>
                <w:left w:val="none" w:sz="0" w:space="0" w:color="auto"/>
                <w:bottom w:val="none" w:sz="0" w:space="0" w:color="auto"/>
                <w:right w:val="none" w:sz="0" w:space="0" w:color="auto"/>
              </w:divBdr>
            </w:div>
            <w:div w:id="1063792632">
              <w:marLeft w:val="0"/>
              <w:marRight w:val="0"/>
              <w:marTop w:val="0"/>
              <w:marBottom w:val="0"/>
              <w:divBdr>
                <w:top w:val="none" w:sz="0" w:space="0" w:color="auto"/>
                <w:left w:val="none" w:sz="0" w:space="0" w:color="auto"/>
                <w:bottom w:val="none" w:sz="0" w:space="0" w:color="auto"/>
                <w:right w:val="none" w:sz="0" w:space="0" w:color="auto"/>
              </w:divBdr>
            </w:div>
            <w:div w:id="1344167651">
              <w:marLeft w:val="0"/>
              <w:marRight w:val="0"/>
              <w:marTop w:val="0"/>
              <w:marBottom w:val="0"/>
              <w:divBdr>
                <w:top w:val="none" w:sz="0" w:space="0" w:color="auto"/>
                <w:left w:val="none" w:sz="0" w:space="0" w:color="auto"/>
                <w:bottom w:val="none" w:sz="0" w:space="0" w:color="auto"/>
                <w:right w:val="none" w:sz="0" w:space="0" w:color="auto"/>
              </w:divBdr>
            </w:div>
            <w:div w:id="1406107492">
              <w:marLeft w:val="0"/>
              <w:marRight w:val="0"/>
              <w:marTop w:val="0"/>
              <w:marBottom w:val="0"/>
              <w:divBdr>
                <w:top w:val="none" w:sz="0" w:space="0" w:color="auto"/>
                <w:left w:val="none" w:sz="0" w:space="0" w:color="auto"/>
                <w:bottom w:val="none" w:sz="0" w:space="0" w:color="auto"/>
                <w:right w:val="none" w:sz="0" w:space="0" w:color="auto"/>
              </w:divBdr>
            </w:div>
            <w:div w:id="1450785468">
              <w:marLeft w:val="0"/>
              <w:marRight w:val="0"/>
              <w:marTop w:val="0"/>
              <w:marBottom w:val="0"/>
              <w:divBdr>
                <w:top w:val="none" w:sz="0" w:space="0" w:color="auto"/>
                <w:left w:val="none" w:sz="0" w:space="0" w:color="auto"/>
                <w:bottom w:val="none" w:sz="0" w:space="0" w:color="auto"/>
                <w:right w:val="none" w:sz="0" w:space="0" w:color="auto"/>
              </w:divBdr>
            </w:div>
            <w:div w:id="170814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951259">
      <w:bodyDiv w:val="1"/>
      <w:marLeft w:val="0"/>
      <w:marRight w:val="0"/>
      <w:marTop w:val="0"/>
      <w:marBottom w:val="0"/>
      <w:divBdr>
        <w:top w:val="none" w:sz="0" w:space="0" w:color="auto"/>
        <w:left w:val="none" w:sz="0" w:space="0" w:color="auto"/>
        <w:bottom w:val="none" w:sz="0" w:space="0" w:color="auto"/>
        <w:right w:val="none" w:sz="0" w:space="0" w:color="auto"/>
      </w:divBdr>
    </w:div>
    <w:div w:id="1541626351">
      <w:bodyDiv w:val="1"/>
      <w:marLeft w:val="0"/>
      <w:marRight w:val="0"/>
      <w:marTop w:val="0"/>
      <w:marBottom w:val="0"/>
      <w:divBdr>
        <w:top w:val="none" w:sz="0" w:space="0" w:color="auto"/>
        <w:left w:val="none" w:sz="0" w:space="0" w:color="auto"/>
        <w:bottom w:val="none" w:sz="0" w:space="0" w:color="auto"/>
        <w:right w:val="none" w:sz="0" w:space="0" w:color="auto"/>
      </w:divBdr>
      <w:divsChild>
        <w:div w:id="1075278224">
          <w:marLeft w:val="0"/>
          <w:marRight w:val="0"/>
          <w:marTop w:val="0"/>
          <w:marBottom w:val="0"/>
          <w:divBdr>
            <w:top w:val="none" w:sz="0" w:space="0" w:color="auto"/>
            <w:left w:val="none" w:sz="0" w:space="0" w:color="auto"/>
            <w:bottom w:val="none" w:sz="0" w:space="0" w:color="auto"/>
            <w:right w:val="none" w:sz="0" w:space="0" w:color="auto"/>
          </w:divBdr>
          <w:divsChild>
            <w:div w:id="219172769">
              <w:marLeft w:val="0"/>
              <w:marRight w:val="0"/>
              <w:marTop w:val="0"/>
              <w:marBottom w:val="0"/>
              <w:divBdr>
                <w:top w:val="none" w:sz="0" w:space="0" w:color="auto"/>
                <w:left w:val="none" w:sz="0" w:space="0" w:color="auto"/>
                <w:bottom w:val="none" w:sz="0" w:space="0" w:color="auto"/>
                <w:right w:val="none" w:sz="0" w:space="0" w:color="auto"/>
              </w:divBdr>
            </w:div>
            <w:div w:id="526211128">
              <w:marLeft w:val="0"/>
              <w:marRight w:val="0"/>
              <w:marTop w:val="0"/>
              <w:marBottom w:val="0"/>
              <w:divBdr>
                <w:top w:val="none" w:sz="0" w:space="0" w:color="auto"/>
                <w:left w:val="none" w:sz="0" w:space="0" w:color="auto"/>
                <w:bottom w:val="none" w:sz="0" w:space="0" w:color="auto"/>
                <w:right w:val="none" w:sz="0" w:space="0" w:color="auto"/>
              </w:divBdr>
            </w:div>
            <w:div w:id="553351015">
              <w:marLeft w:val="0"/>
              <w:marRight w:val="0"/>
              <w:marTop w:val="0"/>
              <w:marBottom w:val="0"/>
              <w:divBdr>
                <w:top w:val="none" w:sz="0" w:space="0" w:color="auto"/>
                <w:left w:val="none" w:sz="0" w:space="0" w:color="auto"/>
                <w:bottom w:val="none" w:sz="0" w:space="0" w:color="auto"/>
                <w:right w:val="none" w:sz="0" w:space="0" w:color="auto"/>
              </w:divBdr>
            </w:div>
            <w:div w:id="1269049426">
              <w:marLeft w:val="0"/>
              <w:marRight w:val="0"/>
              <w:marTop w:val="0"/>
              <w:marBottom w:val="0"/>
              <w:divBdr>
                <w:top w:val="none" w:sz="0" w:space="0" w:color="auto"/>
                <w:left w:val="none" w:sz="0" w:space="0" w:color="auto"/>
                <w:bottom w:val="none" w:sz="0" w:space="0" w:color="auto"/>
                <w:right w:val="none" w:sz="0" w:space="0" w:color="auto"/>
              </w:divBdr>
            </w:div>
            <w:div w:id="1581330710">
              <w:marLeft w:val="0"/>
              <w:marRight w:val="0"/>
              <w:marTop w:val="0"/>
              <w:marBottom w:val="0"/>
              <w:divBdr>
                <w:top w:val="none" w:sz="0" w:space="0" w:color="auto"/>
                <w:left w:val="none" w:sz="0" w:space="0" w:color="auto"/>
                <w:bottom w:val="none" w:sz="0" w:space="0" w:color="auto"/>
                <w:right w:val="none" w:sz="0" w:space="0" w:color="auto"/>
              </w:divBdr>
            </w:div>
            <w:div w:id="1592007660">
              <w:marLeft w:val="0"/>
              <w:marRight w:val="0"/>
              <w:marTop w:val="0"/>
              <w:marBottom w:val="0"/>
              <w:divBdr>
                <w:top w:val="none" w:sz="0" w:space="0" w:color="auto"/>
                <w:left w:val="none" w:sz="0" w:space="0" w:color="auto"/>
                <w:bottom w:val="none" w:sz="0" w:space="0" w:color="auto"/>
                <w:right w:val="none" w:sz="0" w:space="0" w:color="auto"/>
              </w:divBdr>
            </w:div>
            <w:div w:id="2039577219">
              <w:marLeft w:val="0"/>
              <w:marRight w:val="0"/>
              <w:marTop w:val="0"/>
              <w:marBottom w:val="0"/>
              <w:divBdr>
                <w:top w:val="none" w:sz="0" w:space="0" w:color="auto"/>
                <w:left w:val="none" w:sz="0" w:space="0" w:color="auto"/>
                <w:bottom w:val="none" w:sz="0" w:space="0" w:color="auto"/>
                <w:right w:val="none" w:sz="0" w:space="0" w:color="auto"/>
              </w:divBdr>
            </w:div>
            <w:div w:id="205823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820410">
      <w:bodyDiv w:val="1"/>
      <w:marLeft w:val="0"/>
      <w:marRight w:val="0"/>
      <w:marTop w:val="0"/>
      <w:marBottom w:val="0"/>
      <w:divBdr>
        <w:top w:val="none" w:sz="0" w:space="0" w:color="auto"/>
        <w:left w:val="none" w:sz="0" w:space="0" w:color="auto"/>
        <w:bottom w:val="none" w:sz="0" w:space="0" w:color="auto"/>
        <w:right w:val="none" w:sz="0" w:space="0" w:color="auto"/>
      </w:divBdr>
      <w:divsChild>
        <w:div w:id="1853449769">
          <w:marLeft w:val="0"/>
          <w:marRight w:val="0"/>
          <w:marTop w:val="0"/>
          <w:marBottom w:val="0"/>
          <w:divBdr>
            <w:top w:val="none" w:sz="0" w:space="0" w:color="auto"/>
            <w:left w:val="none" w:sz="0" w:space="0" w:color="auto"/>
            <w:bottom w:val="none" w:sz="0" w:space="0" w:color="auto"/>
            <w:right w:val="none" w:sz="0" w:space="0" w:color="auto"/>
          </w:divBdr>
        </w:div>
      </w:divsChild>
    </w:div>
    <w:div w:id="1653026854">
      <w:bodyDiv w:val="1"/>
      <w:marLeft w:val="0"/>
      <w:marRight w:val="0"/>
      <w:marTop w:val="0"/>
      <w:marBottom w:val="0"/>
      <w:divBdr>
        <w:top w:val="none" w:sz="0" w:space="0" w:color="auto"/>
        <w:left w:val="none" w:sz="0" w:space="0" w:color="auto"/>
        <w:bottom w:val="none" w:sz="0" w:space="0" w:color="auto"/>
        <w:right w:val="none" w:sz="0" w:space="0" w:color="auto"/>
      </w:divBdr>
    </w:div>
    <w:div w:id="1686058700">
      <w:bodyDiv w:val="1"/>
      <w:marLeft w:val="0"/>
      <w:marRight w:val="0"/>
      <w:marTop w:val="0"/>
      <w:marBottom w:val="0"/>
      <w:divBdr>
        <w:top w:val="none" w:sz="0" w:space="0" w:color="auto"/>
        <w:left w:val="none" w:sz="0" w:space="0" w:color="auto"/>
        <w:bottom w:val="none" w:sz="0" w:space="0" w:color="auto"/>
        <w:right w:val="none" w:sz="0" w:space="0" w:color="auto"/>
      </w:divBdr>
      <w:divsChild>
        <w:div w:id="663436201">
          <w:marLeft w:val="0"/>
          <w:marRight w:val="0"/>
          <w:marTop w:val="0"/>
          <w:marBottom w:val="0"/>
          <w:divBdr>
            <w:top w:val="none" w:sz="0" w:space="0" w:color="auto"/>
            <w:left w:val="none" w:sz="0" w:space="0" w:color="auto"/>
            <w:bottom w:val="none" w:sz="0" w:space="0" w:color="auto"/>
            <w:right w:val="none" w:sz="0" w:space="0" w:color="auto"/>
          </w:divBdr>
          <w:divsChild>
            <w:div w:id="170607555">
              <w:marLeft w:val="0"/>
              <w:marRight w:val="0"/>
              <w:marTop w:val="0"/>
              <w:marBottom w:val="0"/>
              <w:divBdr>
                <w:top w:val="none" w:sz="0" w:space="0" w:color="auto"/>
                <w:left w:val="none" w:sz="0" w:space="0" w:color="auto"/>
                <w:bottom w:val="none" w:sz="0" w:space="0" w:color="auto"/>
                <w:right w:val="none" w:sz="0" w:space="0" w:color="auto"/>
              </w:divBdr>
            </w:div>
            <w:div w:id="517888275">
              <w:marLeft w:val="0"/>
              <w:marRight w:val="0"/>
              <w:marTop w:val="0"/>
              <w:marBottom w:val="0"/>
              <w:divBdr>
                <w:top w:val="none" w:sz="0" w:space="0" w:color="auto"/>
                <w:left w:val="none" w:sz="0" w:space="0" w:color="auto"/>
                <w:bottom w:val="none" w:sz="0" w:space="0" w:color="auto"/>
                <w:right w:val="none" w:sz="0" w:space="0" w:color="auto"/>
              </w:divBdr>
            </w:div>
            <w:div w:id="806314424">
              <w:marLeft w:val="0"/>
              <w:marRight w:val="0"/>
              <w:marTop w:val="0"/>
              <w:marBottom w:val="0"/>
              <w:divBdr>
                <w:top w:val="none" w:sz="0" w:space="0" w:color="auto"/>
                <w:left w:val="none" w:sz="0" w:space="0" w:color="auto"/>
                <w:bottom w:val="none" w:sz="0" w:space="0" w:color="auto"/>
                <w:right w:val="none" w:sz="0" w:space="0" w:color="auto"/>
              </w:divBdr>
            </w:div>
            <w:div w:id="1093823310">
              <w:marLeft w:val="0"/>
              <w:marRight w:val="0"/>
              <w:marTop w:val="0"/>
              <w:marBottom w:val="0"/>
              <w:divBdr>
                <w:top w:val="none" w:sz="0" w:space="0" w:color="auto"/>
                <w:left w:val="none" w:sz="0" w:space="0" w:color="auto"/>
                <w:bottom w:val="none" w:sz="0" w:space="0" w:color="auto"/>
                <w:right w:val="none" w:sz="0" w:space="0" w:color="auto"/>
              </w:divBdr>
            </w:div>
            <w:div w:id="1210848022">
              <w:marLeft w:val="0"/>
              <w:marRight w:val="0"/>
              <w:marTop w:val="0"/>
              <w:marBottom w:val="0"/>
              <w:divBdr>
                <w:top w:val="none" w:sz="0" w:space="0" w:color="auto"/>
                <w:left w:val="none" w:sz="0" w:space="0" w:color="auto"/>
                <w:bottom w:val="none" w:sz="0" w:space="0" w:color="auto"/>
                <w:right w:val="none" w:sz="0" w:space="0" w:color="auto"/>
              </w:divBdr>
            </w:div>
            <w:div w:id="1985087288">
              <w:marLeft w:val="0"/>
              <w:marRight w:val="0"/>
              <w:marTop w:val="0"/>
              <w:marBottom w:val="0"/>
              <w:divBdr>
                <w:top w:val="none" w:sz="0" w:space="0" w:color="auto"/>
                <w:left w:val="none" w:sz="0" w:space="0" w:color="auto"/>
                <w:bottom w:val="none" w:sz="0" w:space="0" w:color="auto"/>
                <w:right w:val="none" w:sz="0" w:space="0" w:color="auto"/>
              </w:divBdr>
            </w:div>
            <w:div w:id="208059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922824">
      <w:bodyDiv w:val="1"/>
      <w:marLeft w:val="0"/>
      <w:marRight w:val="0"/>
      <w:marTop w:val="0"/>
      <w:marBottom w:val="0"/>
      <w:divBdr>
        <w:top w:val="none" w:sz="0" w:space="0" w:color="auto"/>
        <w:left w:val="none" w:sz="0" w:space="0" w:color="auto"/>
        <w:bottom w:val="none" w:sz="0" w:space="0" w:color="auto"/>
        <w:right w:val="none" w:sz="0" w:space="0" w:color="auto"/>
      </w:divBdr>
    </w:div>
    <w:div w:id="1744182276">
      <w:bodyDiv w:val="1"/>
      <w:marLeft w:val="0"/>
      <w:marRight w:val="0"/>
      <w:marTop w:val="0"/>
      <w:marBottom w:val="0"/>
      <w:divBdr>
        <w:top w:val="none" w:sz="0" w:space="0" w:color="auto"/>
        <w:left w:val="none" w:sz="0" w:space="0" w:color="auto"/>
        <w:bottom w:val="none" w:sz="0" w:space="0" w:color="auto"/>
        <w:right w:val="none" w:sz="0" w:space="0" w:color="auto"/>
      </w:divBdr>
      <w:divsChild>
        <w:div w:id="772095980">
          <w:marLeft w:val="0"/>
          <w:marRight w:val="0"/>
          <w:marTop w:val="0"/>
          <w:marBottom w:val="0"/>
          <w:divBdr>
            <w:top w:val="none" w:sz="0" w:space="0" w:color="auto"/>
            <w:left w:val="none" w:sz="0" w:space="0" w:color="auto"/>
            <w:bottom w:val="none" w:sz="0" w:space="0" w:color="auto"/>
            <w:right w:val="none" w:sz="0" w:space="0" w:color="auto"/>
          </w:divBdr>
          <w:divsChild>
            <w:div w:id="334191787">
              <w:marLeft w:val="0"/>
              <w:marRight w:val="0"/>
              <w:marTop w:val="0"/>
              <w:marBottom w:val="0"/>
              <w:divBdr>
                <w:top w:val="none" w:sz="0" w:space="0" w:color="auto"/>
                <w:left w:val="none" w:sz="0" w:space="0" w:color="auto"/>
                <w:bottom w:val="none" w:sz="0" w:space="0" w:color="auto"/>
                <w:right w:val="none" w:sz="0" w:space="0" w:color="auto"/>
              </w:divBdr>
            </w:div>
            <w:div w:id="421417276">
              <w:marLeft w:val="0"/>
              <w:marRight w:val="0"/>
              <w:marTop w:val="0"/>
              <w:marBottom w:val="0"/>
              <w:divBdr>
                <w:top w:val="none" w:sz="0" w:space="0" w:color="auto"/>
                <w:left w:val="none" w:sz="0" w:space="0" w:color="auto"/>
                <w:bottom w:val="none" w:sz="0" w:space="0" w:color="auto"/>
                <w:right w:val="none" w:sz="0" w:space="0" w:color="auto"/>
              </w:divBdr>
            </w:div>
            <w:div w:id="741757400">
              <w:marLeft w:val="0"/>
              <w:marRight w:val="0"/>
              <w:marTop w:val="0"/>
              <w:marBottom w:val="0"/>
              <w:divBdr>
                <w:top w:val="none" w:sz="0" w:space="0" w:color="auto"/>
                <w:left w:val="none" w:sz="0" w:space="0" w:color="auto"/>
                <w:bottom w:val="none" w:sz="0" w:space="0" w:color="auto"/>
                <w:right w:val="none" w:sz="0" w:space="0" w:color="auto"/>
              </w:divBdr>
            </w:div>
            <w:div w:id="858010725">
              <w:marLeft w:val="0"/>
              <w:marRight w:val="0"/>
              <w:marTop w:val="0"/>
              <w:marBottom w:val="0"/>
              <w:divBdr>
                <w:top w:val="none" w:sz="0" w:space="0" w:color="auto"/>
                <w:left w:val="none" w:sz="0" w:space="0" w:color="auto"/>
                <w:bottom w:val="none" w:sz="0" w:space="0" w:color="auto"/>
                <w:right w:val="none" w:sz="0" w:space="0" w:color="auto"/>
              </w:divBdr>
            </w:div>
            <w:div w:id="999649456">
              <w:marLeft w:val="0"/>
              <w:marRight w:val="0"/>
              <w:marTop w:val="0"/>
              <w:marBottom w:val="0"/>
              <w:divBdr>
                <w:top w:val="none" w:sz="0" w:space="0" w:color="auto"/>
                <w:left w:val="none" w:sz="0" w:space="0" w:color="auto"/>
                <w:bottom w:val="none" w:sz="0" w:space="0" w:color="auto"/>
                <w:right w:val="none" w:sz="0" w:space="0" w:color="auto"/>
              </w:divBdr>
            </w:div>
            <w:div w:id="1054231408">
              <w:marLeft w:val="0"/>
              <w:marRight w:val="0"/>
              <w:marTop w:val="0"/>
              <w:marBottom w:val="0"/>
              <w:divBdr>
                <w:top w:val="none" w:sz="0" w:space="0" w:color="auto"/>
                <w:left w:val="none" w:sz="0" w:space="0" w:color="auto"/>
                <w:bottom w:val="none" w:sz="0" w:space="0" w:color="auto"/>
                <w:right w:val="none" w:sz="0" w:space="0" w:color="auto"/>
              </w:divBdr>
            </w:div>
            <w:div w:id="1057703172">
              <w:marLeft w:val="0"/>
              <w:marRight w:val="0"/>
              <w:marTop w:val="0"/>
              <w:marBottom w:val="0"/>
              <w:divBdr>
                <w:top w:val="none" w:sz="0" w:space="0" w:color="auto"/>
                <w:left w:val="none" w:sz="0" w:space="0" w:color="auto"/>
                <w:bottom w:val="none" w:sz="0" w:space="0" w:color="auto"/>
                <w:right w:val="none" w:sz="0" w:space="0" w:color="auto"/>
              </w:divBdr>
            </w:div>
            <w:div w:id="1106461642">
              <w:marLeft w:val="0"/>
              <w:marRight w:val="0"/>
              <w:marTop w:val="0"/>
              <w:marBottom w:val="0"/>
              <w:divBdr>
                <w:top w:val="none" w:sz="0" w:space="0" w:color="auto"/>
                <w:left w:val="none" w:sz="0" w:space="0" w:color="auto"/>
                <w:bottom w:val="none" w:sz="0" w:space="0" w:color="auto"/>
                <w:right w:val="none" w:sz="0" w:space="0" w:color="auto"/>
              </w:divBdr>
            </w:div>
            <w:div w:id="1312517324">
              <w:marLeft w:val="0"/>
              <w:marRight w:val="0"/>
              <w:marTop w:val="0"/>
              <w:marBottom w:val="0"/>
              <w:divBdr>
                <w:top w:val="none" w:sz="0" w:space="0" w:color="auto"/>
                <w:left w:val="none" w:sz="0" w:space="0" w:color="auto"/>
                <w:bottom w:val="none" w:sz="0" w:space="0" w:color="auto"/>
                <w:right w:val="none" w:sz="0" w:space="0" w:color="auto"/>
              </w:divBdr>
            </w:div>
            <w:div w:id="1363022128">
              <w:marLeft w:val="0"/>
              <w:marRight w:val="0"/>
              <w:marTop w:val="0"/>
              <w:marBottom w:val="0"/>
              <w:divBdr>
                <w:top w:val="none" w:sz="0" w:space="0" w:color="auto"/>
                <w:left w:val="none" w:sz="0" w:space="0" w:color="auto"/>
                <w:bottom w:val="none" w:sz="0" w:space="0" w:color="auto"/>
                <w:right w:val="none" w:sz="0" w:space="0" w:color="auto"/>
              </w:divBdr>
            </w:div>
            <w:div w:id="1748266783">
              <w:marLeft w:val="0"/>
              <w:marRight w:val="0"/>
              <w:marTop w:val="0"/>
              <w:marBottom w:val="0"/>
              <w:divBdr>
                <w:top w:val="none" w:sz="0" w:space="0" w:color="auto"/>
                <w:left w:val="none" w:sz="0" w:space="0" w:color="auto"/>
                <w:bottom w:val="none" w:sz="0" w:space="0" w:color="auto"/>
                <w:right w:val="none" w:sz="0" w:space="0" w:color="auto"/>
              </w:divBdr>
            </w:div>
            <w:div w:id="209932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133607">
      <w:bodyDiv w:val="1"/>
      <w:marLeft w:val="0"/>
      <w:marRight w:val="0"/>
      <w:marTop w:val="0"/>
      <w:marBottom w:val="32"/>
      <w:divBdr>
        <w:top w:val="none" w:sz="0" w:space="0" w:color="auto"/>
        <w:left w:val="none" w:sz="0" w:space="0" w:color="auto"/>
        <w:bottom w:val="none" w:sz="0" w:space="0" w:color="auto"/>
        <w:right w:val="none" w:sz="0" w:space="0" w:color="auto"/>
      </w:divBdr>
      <w:divsChild>
        <w:div w:id="120459218">
          <w:marLeft w:val="0"/>
          <w:marRight w:val="0"/>
          <w:marTop w:val="0"/>
          <w:marBottom w:val="0"/>
          <w:divBdr>
            <w:top w:val="none" w:sz="0" w:space="0" w:color="auto"/>
            <w:left w:val="none" w:sz="0" w:space="0" w:color="auto"/>
            <w:bottom w:val="none" w:sz="0" w:space="0" w:color="auto"/>
            <w:right w:val="none" w:sz="0" w:space="0" w:color="auto"/>
          </w:divBdr>
          <w:divsChild>
            <w:div w:id="1743943905">
              <w:marLeft w:val="0"/>
              <w:marRight w:val="0"/>
              <w:marTop w:val="0"/>
              <w:marBottom w:val="0"/>
              <w:divBdr>
                <w:top w:val="none" w:sz="0" w:space="0" w:color="auto"/>
                <w:left w:val="none" w:sz="0" w:space="0" w:color="auto"/>
                <w:bottom w:val="none" w:sz="0" w:space="0" w:color="auto"/>
                <w:right w:val="none" w:sz="0" w:space="0" w:color="auto"/>
              </w:divBdr>
              <w:divsChild>
                <w:div w:id="982662324">
                  <w:marLeft w:val="0"/>
                  <w:marRight w:val="0"/>
                  <w:marTop w:val="0"/>
                  <w:marBottom w:val="0"/>
                  <w:divBdr>
                    <w:top w:val="none" w:sz="0" w:space="0" w:color="auto"/>
                    <w:left w:val="none" w:sz="0" w:space="0" w:color="auto"/>
                    <w:bottom w:val="none" w:sz="0" w:space="0" w:color="auto"/>
                    <w:right w:val="none" w:sz="0" w:space="0" w:color="auto"/>
                  </w:divBdr>
                  <w:divsChild>
                    <w:div w:id="1674798168">
                      <w:marLeft w:val="0"/>
                      <w:marRight w:val="0"/>
                      <w:marTop w:val="0"/>
                      <w:marBottom w:val="0"/>
                      <w:divBdr>
                        <w:top w:val="none" w:sz="0" w:space="0" w:color="auto"/>
                        <w:left w:val="none" w:sz="0" w:space="0" w:color="auto"/>
                        <w:bottom w:val="none" w:sz="0" w:space="0" w:color="auto"/>
                        <w:right w:val="none" w:sz="0" w:space="0" w:color="auto"/>
                      </w:divBdr>
                      <w:divsChild>
                        <w:div w:id="1901166290">
                          <w:marLeft w:val="0"/>
                          <w:marRight w:val="0"/>
                          <w:marTop w:val="226"/>
                          <w:marBottom w:val="0"/>
                          <w:divBdr>
                            <w:top w:val="none" w:sz="0" w:space="0" w:color="auto"/>
                            <w:left w:val="none" w:sz="0" w:space="0" w:color="auto"/>
                            <w:bottom w:val="none" w:sz="0" w:space="0" w:color="auto"/>
                            <w:right w:val="none" w:sz="0" w:space="0" w:color="auto"/>
                          </w:divBdr>
                          <w:divsChild>
                            <w:div w:id="10038625">
                              <w:marLeft w:val="1419"/>
                              <w:marRight w:val="2730"/>
                              <w:marTop w:val="0"/>
                              <w:marBottom w:val="0"/>
                              <w:divBdr>
                                <w:top w:val="none" w:sz="0" w:space="0" w:color="auto"/>
                                <w:left w:val="none" w:sz="0" w:space="0" w:color="auto"/>
                                <w:bottom w:val="none" w:sz="0" w:space="0" w:color="auto"/>
                                <w:right w:val="none" w:sz="0" w:space="0" w:color="auto"/>
                              </w:divBdr>
                              <w:divsChild>
                                <w:div w:id="441992457">
                                  <w:marLeft w:val="0"/>
                                  <w:marRight w:val="0"/>
                                  <w:marTop w:val="0"/>
                                  <w:marBottom w:val="0"/>
                                  <w:divBdr>
                                    <w:top w:val="none" w:sz="0" w:space="0" w:color="auto"/>
                                    <w:left w:val="none" w:sz="0" w:space="0" w:color="auto"/>
                                    <w:bottom w:val="none" w:sz="0" w:space="0" w:color="auto"/>
                                    <w:right w:val="none" w:sz="0" w:space="0" w:color="auto"/>
                                  </w:divBdr>
                                  <w:divsChild>
                                    <w:div w:id="1042942577">
                                      <w:marLeft w:val="0"/>
                                      <w:marRight w:val="0"/>
                                      <w:marTop w:val="0"/>
                                      <w:marBottom w:val="0"/>
                                      <w:divBdr>
                                        <w:top w:val="none" w:sz="0" w:space="0" w:color="auto"/>
                                        <w:left w:val="none" w:sz="0" w:space="0" w:color="auto"/>
                                        <w:bottom w:val="none" w:sz="0" w:space="0" w:color="auto"/>
                                        <w:right w:val="none" w:sz="0" w:space="0" w:color="auto"/>
                                      </w:divBdr>
                                      <w:divsChild>
                                        <w:div w:id="1805345710">
                                          <w:marLeft w:val="0"/>
                                          <w:marRight w:val="0"/>
                                          <w:marTop w:val="0"/>
                                          <w:marBottom w:val="0"/>
                                          <w:divBdr>
                                            <w:top w:val="none" w:sz="0" w:space="0" w:color="auto"/>
                                            <w:left w:val="none" w:sz="0" w:space="0" w:color="auto"/>
                                            <w:bottom w:val="none" w:sz="0" w:space="0" w:color="auto"/>
                                            <w:right w:val="none" w:sz="0" w:space="0" w:color="auto"/>
                                          </w:divBdr>
                                          <w:divsChild>
                                            <w:div w:id="1260137891">
                                              <w:marLeft w:val="0"/>
                                              <w:marRight w:val="0"/>
                                              <w:marTop w:val="0"/>
                                              <w:marBottom w:val="0"/>
                                              <w:divBdr>
                                                <w:top w:val="none" w:sz="0" w:space="0" w:color="auto"/>
                                                <w:left w:val="none" w:sz="0" w:space="0" w:color="auto"/>
                                                <w:bottom w:val="none" w:sz="0" w:space="0" w:color="auto"/>
                                                <w:right w:val="none" w:sz="0" w:space="0" w:color="auto"/>
                                              </w:divBdr>
                                              <w:divsChild>
                                                <w:div w:id="31125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9778506">
      <w:bodyDiv w:val="1"/>
      <w:marLeft w:val="0"/>
      <w:marRight w:val="0"/>
      <w:marTop w:val="0"/>
      <w:marBottom w:val="0"/>
      <w:divBdr>
        <w:top w:val="none" w:sz="0" w:space="0" w:color="auto"/>
        <w:left w:val="none" w:sz="0" w:space="0" w:color="auto"/>
        <w:bottom w:val="none" w:sz="0" w:space="0" w:color="auto"/>
        <w:right w:val="none" w:sz="0" w:space="0" w:color="auto"/>
      </w:divBdr>
      <w:divsChild>
        <w:div w:id="259725053">
          <w:marLeft w:val="0"/>
          <w:marRight w:val="0"/>
          <w:marTop w:val="0"/>
          <w:marBottom w:val="0"/>
          <w:divBdr>
            <w:top w:val="none" w:sz="0" w:space="0" w:color="auto"/>
            <w:left w:val="none" w:sz="0" w:space="0" w:color="auto"/>
            <w:bottom w:val="none" w:sz="0" w:space="0" w:color="auto"/>
            <w:right w:val="none" w:sz="0" w:space="0" w:color="auto"/>
          </w:divBdr>
          <w:divsChild>
            <w:div w:id="55587971">
              <w:marLeft w:val="0"/>
              <w:marRight w:val="0"/>
              <w:marTop w:val="0"/>
              <w:marBottom w:val="0"/>
              <w:divBdr>
                <w:top w:val="none" w:sz="0" w:space="0" w:color="auto"/>
                <w:left w:val="none" w:sz="0" w:space="0" w:color="auto"/>
                <w:bottom w:val="none" w:sz="0" w:space="0" w:color="auto"/>
                <w:right w:val="none" w:sz="0" w:space="0" w:color="auto"/>
              </w:divBdr>
            </w:div>
            <w:div w:id="147984772">
              <w:marLeft w:val="0"/>
              <w:marRight w:val="0"/>
              <w:marTop w:val="0"/>
              <w:marBottom w:val="0"/>
              <w:divBdr>
                <w:top w:val="none" w:sz="0" w:space="0" w:color="auto"/>
                <w:left w:val="none" w:sz="0" w:space="0" w:color="auto"/>
                <w:bottom w:val="none" w:sz="0" w:space="0" w:color="auto"/>
                <w:right w:val="none" w:sz="0" w:space="0" w:color="auto"/>
              </w:divBdr>
            </w:div>
            <w:div w:id="378431974">
              <w:marLeft w:val="0"/>
              <w:marRight w:val="0"/>
              <w:marTop w:val="0"/>
              <w:marBottom w:val="0"/>
              <w:divBdr>
                <w:top w:val="none" w:sz="0" w:space="0" w:color="auto"/>
                <w:left w:val="none" w:sz="0" w:space="0" w:color="auto"/>
                <w:bottom w:val="none" w:sz="0" w:space="0" w:color="auto"/>
                <w:right w:val="none" w:sz="0" w:space="0" w:color="auto"/>
              </w:divBdr>
            </w:div>
            <w:div w:id="494758811">
              <w:marLeft w:val="0"/>
              <w:marRight w:val="0"/>
              <w:marTop w:val="0"/>
              <w:marBottom w:val="0"/>
              <w:divBdr>
                <w:top w:val="none" w:sz="0" w:space="0" w:color="auto"/>
                <w:left w:val="none" w:sz="0" w:space="0" w:color="auto"/>
                <w:bottom w:val="none" w:sz="0" w:space="0" w:color="auto"/>
                <w:right w:val="none" w:sz="0" w:space="0" w:color="auto"/>
              </w:divBdr>
            </w:div>
            <w:div w:id="978653401">
              <w:marLeft w:val="0"/>
              <w:marRight w:val="0"/>
              <w:marTop w:val="0"/>
              <w:marBottom w:val="0"/>
              <w:divBdr>
                <w:top w:val="none" w:sz="0" w:space="0" w:color="auto"/>
                <w:left w:val="none" w:sz="0" w:space="0" w:color="auto"/>
                <w:bottom w:val="none" w:sz="0" w:space="0" w:color="auto"/>
                <w:right w:val="none" w:sz="0" w:space="0" w:color="auto"/>
              </w:divBdr>
            </w:div>
            <w:div w:id="1186217316">
              <w:marLeft w:val="0"/>
              <w:marRight w:val="0"/>
              <w:marTop w:val="0"/>
              <w:marBottom w:val="0"/>
              <w:divBdr>
                <w:top w:val="none" w:sz="0" w:space="0" w:color="auto"/>
                <w:left w:val="none" w:sz="0" w:space="0" w:color="auto"/>
                <w:bottom w:val="none" w:sz="0" w:space="0" w:color="auto"/>
                <w:right w:val="none" w:sz="0" w:space="0" w:color="auto"/>
              </w:divBdr>
            </w:div>
            <w:div w:id="1276139660">
              <w:marLeft w:val="0"/>
              <w:marRight w:val="0"/>
              <w:marTop w:val="0"/>
              <w:marBottom w:val="0"/>
              <w:divBdr>
                <w:top w:val="none" w:sz="0" w:space="0" w:color="auto"/>
                <w:left w:val="none" w:sz="0" w:space="0" w:color="auto"/>
                <w:bottom w:val="none" w:sz="0" w:space="0" w:color="auto"/>
                <w:right w:val="none" w:sz="0" w:space="0" w:color="auto"/>
              </w:divBdr>
            </w:div>
            <w:div w:id="1379164930">
              <w:marLeft w:val="0"/>
              <w:marRight w:val="0"/>
              <w:marTop w:val="0"/>
              <w:marBottom w:val="0"/>
              <w:divBdr>
                <w:top w:val="none" w:sz="0" w:space="0" w:color="auto"/>
                <w:left w:val="none" w:sz="0" w:space="0" w:color="auto"/>
                <w:bottom w:val="none" w:sz="0" w:space="0" w:color="auto"/>
                <w:right w:val="none" w:sz="0" w:space="0" w:color="auto"/>
              </w:divBdr>
            </w:div>
            <w:div w:id="1518152140">
              <w:marLeft w:val="0"/>
              <w:marRight w:val="0"/>
              <w:marTop w:val="0"/>
              <w:marBottom w:val="0"/>
              <w:divBdr>
                <w:top w:val="none" w:sz="0" w:space="0" w:color="auto"/>
                <w:left w:val="none" w:sz="0" w:space="0" w:color="auto"/>
                <w:bottom w:val="none" w:sz="0" w:space="0" w:color="auto"/>
                <w:right w:val="none" w:sz="0" w:space="0" w:color="auto"/>
              </w:divBdr>
            </w:div>
            <w:div w:id="1846554515">
              <w:marLeft w:val="0"/>
              <w:marRight w:val="0"/>
              <w:marTop w:val="0"/>
              <w:marBottom w:val="0"/>
              <w:divBdr>
                <w:top w:val="none" w:sz="0" w:space="0" w:color="auto"/>
                <w:left w:val="none" w:sz="0" w:space="0" w:color="auto"/>
                <w:bottom w:val="none" w:sz="0" w:space="0" w:color="auto"/>
                <w:right w:val="none" w:sz="0" w:space="0" w:color="auto"/>
              </w:divBdr>
            </w:div>
            <w:div w:id="189504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785618">
      <w:bodyDiv w:val="1"/>
      <w:marLeft w:val="0"/>
      <w:marRight w:val="0"/>
      <w:marTop w:val="0"/>
      <w:marBottom w:val="0"/>
      <w:divBdr>
        <w:top w:val="none" w:sz="0" w:space="0" w:color="auto"/>
        <w:left w:val="none" w:sz="0" w:space="0" w:color="auto"/>
        <w:bottom w:val="none" w:sz="0" w:space="0" w:color="auto"/>
        <w:right w:val="none" w:sz="0" w:space="0" w:color="auto"/>
      </w:divBdr>
      <w:divsChild>
        <w:div w:id="412436041">
          <w:marLeft w:val="0"/>
          <w:marRight w:val="0"/>
          <w:marTop w:val="0"/>
          <w:marBottom w:val="0"/>
          <w:divBdr>
            <w:top w:val="none" w:sz="0" w:space="0" w:color="auto"/>
            <w:left w:val="none" w:sz="0" w:space="0" w:color="auto"/>
            <w:bottom w:val="none" w:sz="0" w:space="0" w:color="auto"/>
            <w:right w:val="none" w:sz="0" w:space="0" w:color="auto"/>
          </w:divBdr>
          <w:divsChild>
            <w:div w:id="212084790">
              <w:marLeft w:val="0"/>
              <w:marRight w:val="0"/>
              <w:marTop w:val="0"/>
              <w:marBottom w:val="0"/>
              <w:divBdr>
                <w:top w:val="none" w:sz="0" w:space="0" w:color="auto"/>
                <w:left w:val="none" w:sz="0" w:space="0" w:color="auto"/>
                <w:bottom w:val="none" w:sz="0" w:space="0" w:color="auto"/>
                <w:right w:val="none" w:sz="0" w:space="0" w:color="auto"/>
              </w:divBdr>
            </w:div>
            <w:div w:id="526526782">
              <w:marLeft w:val="0"/>
              <w:marRight w:val="0"/>
              <w:marTop w:val="0"/>
              <w:marBottom w:val="0"/>
              <w:divBdr>
                <w:top w:val="none" w:sz="0" w:space="0" w:color="auto"/>
                <w:left w:val="none" w:sz="0" w:space="0" w:color="auto"/>
                <w:bottom w:val="none" w:sz="0" w:space="0" w:color="auto"/>
                <w:right w:val="none" w:sz="0" w:space="0" w:color="auto"/>
              </w:divBdr>
            </w:div>
            <w:div w:id="650332705">
              <w:marLeft w:val="0"/>
              <w:marRight w:val="0"/>
              <w:marTop w:val="0"/>
              <w:marBottom w:val="0"/>
              <w:divBdr>
                <w:top w:val="none" w:sz="0" w:space="0" w:color="auto"/>
                <w:left w:val="none" w:sz="0" w:space="0" w:color="auto"/>
                <w:bottom w:val="none" w:sz="0" w:space="0" w:color="auto"/>
                <w:right w:val="none" w:sz="0" w:space="0" w:color="auto"/>
              </w:divBdr>
            </w:div>
            <w:div w:id="658193013">
              <w:marLeft w:val="0"/>
              <w:marRight w:val="0"/>
              <w:marTop w:val="0"/>
              <w:marBottom w:val="0"/>
              <w:divBdr>
                <w:top w:val="none" w:sz="0" w:space="0" w:color="auto"/>
                <w:left w:val="none" w:sz="0" w:space="0" w:color="auto"/>
                <w:bottom w:val="none" w:sz="0" w:space="0" w:color="auto"/>
                <w:right w:val="none" w:sz="0" w:space="0" w:color="auto"/>
              </w:divBdr>
            </w:div>
            <w:div w:id="698355221">
              <w:marLeft w:val="0"/>
              <w:marRight w:val="0"/>
              <w:marTop w:val="0"/>
              <w:marBottom w:val="0"/>
              <w:divBdr>
                <w:top w:val="none" w:sz="0" w:space="0" w:color="auto"/>
                <w:left w:val="none" w:sz="0" w:space="0" w:color="auto"/>
                <w:bottom w:val="none" w:sz="0" w:space="0" w:color="auto"/>
                <w:right w:val="none" w:sz="0" w:space="0" w:color="auto"/>
              </w:divBdr>
            </w:div>
            <w:div w:id="723724216">
              <w:marLeft w:val="0"/>
              <w:marRight w:val="0"/>
              <w:marTop w:val="0"/>
              <w:marBottom w:val="0"/>
              <w:divBdr>
                <w:top w:val="none" w:sz="0" w:space="0" w:color="auto"/>
                <w:left w:val="none" w:sz="0" w:space="0" w:color="auto"/>
                <w:bottom w:val="none" w:sz="0" w:space="0" w:color="auto"/>
                <w:right w:val="none" w:sz="0" w:space="0" w:color="auto"/>
              </w:divBdr>
            </w:div>
            <w:div w:id="954673692">
              <w:marLeft w:val="0"/>
              <w:marRight w:val="0"/>
              <w:marTop w:val="0"/>
              <w:marBottom w:val="0"/>
              <w:divBdr>
                <w:top w:val="none" w:sz="0" w:space="0" w:color="auto"/>
                <w:left w:val="none" w:sz="0" w:space="0" w:color="auto"/>
                <w:bottom w:val="none" w:sz="0" w:space="0" w:color="auto"/>
                <w:right w:val="none" w:sz="0" w:space="0" w:color="auto"/>
              </w:divBdr>
            </w:div>
            <w:div w:id="999507036">
              <w:marLeft w:val="0"/>
              <w:marRight w:val="0"/>
              <w:marTop w:val="0"/>
              <w:marBottom w:val="0"/>
              <w:divBdr>
                <w:top w:val="none" w:sz="0" w:space="0" w:color="auto"/>
                <w:left w:val="none" w:sz="0" w:space="0" w:color="auto"/>
                <w:bottom w:val="none" w:sz="0" w:space="0" w:color="auto"/>
                <w:right w:val="none" w:sz="0" w:space="0" w:color="auto"/>
              </w:divBdr>
            </w:div>
            <w:div w:id="1021660752">
              <w:marLeft w:val="0"/>
              <w:marRight w:val="0"/>
              <w:marTop w:val="0"/>
              <w:marBottom w:val="0"/>
              <w:divBdr>
                <w:top w:val="none" w:sz="0" w:space="0" w:color="auto"/>
                <w:left w:val="none" w:sz="0" w:space="0" w:color="auto"/>
                <w:bottom w:val="none" w:sz="0" w:space="0" w:color="auto"/>
                <w:right w:val="none" w:sz="0" w:space="0" w:color="auto"/>
              </w:divBdr>
            </w:div>
            <w:div w:id="1102725153">
              <w:marLeft w:val="0"/>
              <w:marRight w:val="0"/>
              <w:marTop w:val="0"/>
              <w:marBottom w:val="0"/>
              <w:divBdr>
                <w:top w:val="none" w:sz="0" w:space="0" w:color="auto"/>
                <w:left w:val="none" w:sz="0" w:space="0" w:color="auto"/>
                <w:bottom w:val="none" w:sz="0" w:space="0" w:color="auto"/>
                <w:right w:val="none" w:sz="0" w:space="0" w:color="auto"/>
              </w:divBdr>
            </w:div>
            <w:div w:id="1528526360">
              <w:marLeft w:val="0"/>
              <w:marRight w:val="0"/>
              <w:marTop w:val="0"/>
              <w:marBottom w:val="0"/>
              <w:divBdr>
                <w:top w:val="none" w:sz="0" w:space="0" w:color="auto"/>
                <w:left w:val="none" w:sz="0" w:space="0" w:color="auto"/>
                <w:bottom w:val="none" w:sz="0" w:space="0" w:color="auto"/>
                <w:right w:val="none" w:sz="0" w:space="0" w:color="auto"/>
              </w:divBdr>
            </w:div>
            <w:div w:id="1783959904">
              <w:marLeft w:val="0"/>
              <w:marRight w:val="0"/>
              <w:marTop w:val="0"/>
              <w:marBottom w:val="0"/>
              <w:divBdr>
                <w:top w:val="none" w:sz="0" w:space="0" w:color="auto"/>
                <w:left w:val="none" w:sz="0" w:space="0" w:color="auto"/>
                <w:bottom w:val="none" w:sz="0" w:space="0" w:color="auto"/>
                <w:right w:val="none" w:sz="0" w:space="0" w:color="auto"/>
              </w:divBdr>
            </w:div>
            <w:div w:id="1854296617">
              <w:marLeft w:val="0"/>
              <w:marRight w:val="0"/>
              <w:marTop w:val="0"/>
              <w:marBottom w:val="0"/>
              <w:divBdr>
                <w:top w:val="none" w:sz="0" w:space="0" w:color="auto"/>
                <w:left w:val="none" w:sz="0" w:space="0" w:color="auto"/>
                <w:bottom w:val="none" w:sz="0" w:space="0" w:color="auto"/>
                <w:right w:val="none" w:sz="0" w:space="0" w:color="auto"/>
              </w:divBdr>
            </w:div>
            <w:div w:id="191149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352184">
      <w:bodyDiv w:val="1"/>
      <w:marLeft w:val="0"/>
      <w:marRight w:val="0"/>
      <w:marTop w:val="0"/>
      <w:marBottom w:val="0"/>
      <w:divBdr>
        <w:top w:val="none" w:sz="0" w:space="0" w:color="auto"/>
        <w:left w:val="none" w:sz="0" w:space="0" w:color="auto"/>
        <w:bottom w:val="none" w:sz="0" w:space="0" w:color="auto"/>
        <w:right w:val="none" w:sz="0" w:space="0" w:color="auto"/>
      </w:divBdr>
      <w:divsChild>
        <w:div w:id="2122144534">
          <w:marLeft w:val="0"/>
          <w:marRight w:val="0"/>
          <w:marTop w:val="0"/>
          <w:marBottom w:val="0"/>
          <w:divBdr>
            <w:top w:val="none" w:sz="0" w:space="0" w:color="auto"/>
            <w:left w:val="none" w:sz="0" w:space="0" w:color="auto"/>
            <w:bottom w:val="none" w:sz="0" w:space="0" w:color="auto"/>
            <w:right w:val="none" w:sz="0" w:space="0" w:color="auto"/>
          </w:divBdr>
          <w:divsChild>
            <w:div w:id="52042687">
              <w:marLeft w:val="0"/>
              <w:marRight w:val="0"/>
              <w:marTop w:val="0"/>
              <w:marBottom w:val="0"/>
              <w:divBdr>
                <w:top w:val="none" w:sz="0" w:space="0" w:color="auto"/>
                <w:left w:val="none" w:sz="0" w:space="0" w:color="auto"/>
                <w:bottom w:val="none" w:sz="0" w:space="0" w:color="auto"/>
                <w:right w:val="none" w:sz="0" w:space="0" w:color="auto"/>
              </w:divBdr>
            </w:div>
            <w:div w:id="185750168">
              <w:marLeft w:val="0"/>
              <w:marRight w:val="0"/>
              <w:marTop w:val="0"/>
              <w:marBottom w:val="0"/>
              <w:divBdr>
                <w:top w:val="none" w:sz="0" w:space="0" w:color="auto"/>
                <w:left w:val="none" w:sz="0" w:space="0" w:color="auto"/>
                <w:bottom w:val="none" w:sz="0" w:space="0" w:color="auto"/>
                <w:right w:val="none" w:sz="0" w:space="0" w:color="auto"/>
              </w:divBdr>
            </w:div>
            <w:div w:id="376202739">
              <w:marLeft w:val="0"/>
              <w:marRight w:val="0"/>
              <w:marTop w:val="0"/>
              <w:marBottom w:val="0"/>
              <w:divBdr>
                <w:top w:val="none" w:sz="0" w:space="0" w:color="auto"/>
                <w:left w:val="none" w:sz="0" w:space="0" w:color="auto"/>
                <w:bottom w:val="none" w:sz="0" w:space="0" w:color="auto"/>
                <w:right w:val="none" w:sz="0" w:space="0" w:color="auto"/>
              </w:divBdr>
            </w:div>
            <w:div w:id="378629191">
              <w:marLeft w:val="0"/>
              <w:marRight w:val="0"/>
              <w:marTop w:val="0"/>
              <w:marBottom w:val="0"/>
              <w:divBdr>
                <w:top w:val="none" w:sz="0" w:space="0" w:color="auto"/>
                <w:left w:val="none" w:sz="0" w:space="0" w:color="auto"/>
                <w:bottom w:val="none" w:sz="0" w:space="0" w:color="auto"/>
                <w:right w:val="none" w:sz="0" w:space="0" w:color="auto"/>
              </w:divBdr>
            </w:div>
            <w:div w:id="574366483">
              <w:marLeft w:val="0"/>
              <w:marRight w:val="0"/>
              <w:marTop w:val="0"/>
              <w:marBottom w:val="0"/>
              <w:divBdr>
                <w:top w:val="none" w:sz="0" w:space="0" w:color="auto"/>
                <w:left w:val="none" w:sz="0" w:space="0" w:color="auto"/>
                <w:bottom w:val="none" w:sz="0" w:space="0" w:color="auto"/>
                <w:right w:val="none" w:sz="0" w:space="0" w:color="auto"/>
              </w:divBdr>
            </w:div>
            <w:div w:id="801650926">
              <w:marLeft w:val="0"/>
              <w:marRight w:val="0"/>
              <w:marTop w:val="0"/>
              <w:marBottom w:val="0"/>
              <w:divBdr>
                <w:top w:val="none" w:sz="0" w:space="0" w:color="auto"/>
                <w:left w:val="none" w:sz="0" w:space="0" w:color="auto"/>
                <w:bottom w:val="none" w:sz="0" w:space="0" w:color="auto"/>
                <w:right w:val="none" w:sz="0" w:space="0" w:color="auto"/>
              </w:divBdr>
            </w:div>
            <w:div w:id="1303735419">
              <w:marLeft w:val="0"/>
              <w:marRight w:val="0"/>
              <w:marTop w:val="0"/>
              <w:marBottom w:val="0"/>
              <w:divBdr>
                <w:top w:val="none" w:sz="0" w:space="0" w:color="auto"/>
                <w:left w:val="none" w:sz="0" w:space="0" w:color="auto"/>
                <w:bottom w:val="none" w:sz="0" w:space="0" w:color="auto"/>
                <w:right w:val="none" w:sz="0" w:space="0" w:color="auto"/>
              </w:divBdr>
            </w:div>
            <w:div w:id="1318604845">
              <w:marLeft w:val="0"/>
              <w:marRight w:val="0"/>
              <w:marTop w:val="0"/>
              <w:marBottom w:val="0"/>
              <w:divBdr>
                <w:top w:val="none" w:sz="0" w:space="0" w:color="auto"/>
                <w:left w:val="none" w:sz="0" w:space="0" w:color="auto"/>
                <w:bottom w:val="none" w:sz="0" w:space="0" w:color="auto"/>
                <w:right w:val="none" w:sz="0" w:space="0" w:color="auto"/>
              </w:divBdr>
            </w:div>
            <w:div w:id="175554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dd-standards.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redd-standards.org" TargetMode="External"/><Relationship Id="rId4" Type="http://schemas.openxmlformats.org/officeDocument/2006/relationships/settings" Target="settings.xml"/><Relationship Id="rId9" Type="http://schemas.openxmlformats.org/officeDocument/2006/relationships/hyperlink" Target="http://www.redd-standards.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70031B-E53C-4A21-9AC4-ADF12044B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7452</Words>
  <Characters>42482</Characters>
  <Application>Microsoft Office Word</Application>
  <DocSecurity>0</DocSecurity>
  <Lines>354</Lines>
  <Paragraphs>99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Social and Environmental Standards for</vt:lpstr>
      <vt:lpstr>Social and Environmental Standards for</vt:lpstr>
    </vt:vector>
  </TitlesOfParts>
  <Company>Conservation International</Company>
  <LinksUpToDate>false</LinksUpToDate>
  <CharactersWithSpaces>49835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and Environmental Standards for</dc:title>
  <dc:creator>jdurbin</dc:creator>
  <cp:lastModifiedBy>jdurbin</cp:lastModifiedBy>
  <cp:revision>2</cp:revision>
  <cp:lastPrinted>2012-02-06T19:07:00Z</cp:lastPrinted>
  <dcterms:created xsi:type="dcterms:W3CDTF">2012-02-29T20:40:00Z</dcterms:created>
  <dcterms:modified xsi:type="dcterms:W3CDTF">2012-02-29T20:40:00Z</dcterms:modified>
</cp:coreProperties>
</file>